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E" w:rsidRPr="00A81724" w:rsidRDefault="00EE26FE" w:rsidP="00EE26FE">
      <w:pPr>
        <w:jc w:val="center"/>
        <w:rPr>
          <w:b/>
        </w:rPr>
      </w:pPr>
      <w:bookmarkStart w:id="0" w:name="_GoBack"/>
      <w:bookmarkEnd w:id="0"/>
      <w:r w:rsidRPr="00A81724">
        <w:rPr>
          <w:b/>
        </w:rPr>
        <w:t>Международная Премия – #МЫВМЕСТЕ</w:t>
      </w:r>
    </w:p>
    <w:p w:rsidR="00EE26FE" w:rsidRDefault="00EE26FE" w:rsidP="00EE26FE">
      <w:pPr>
        <w:jc w:val="center"/>
      </w:pPr>
    </w:p>
    <w:p w:rsidR="00EE26FE" w:rsidRDefault="00EE26FE" w:rsidP="00EE26FE">
      <w:pPr>
        <w:ind w:firstLine="709"/>
        <w:jc w:val="both"/>
      </w:pPr>
      <w:r>
        <w:t xml:space="preserve">Международная Премия #МЫВМЕСТЕ стартовала 18 мая 2021 г. Цель Премии – поддержка социальных инициатив, направленных на помощь людям, и улучшение качества жизни. Победители получат гранты до 2,5 </w:t>
      </w:r>
      <w:proofErr w:type="gramStart"/>
      <w:r>
        <w:t>млн</w:t>
      </w:r>
      <w:proofErr w:type="gramEnd"/>
      <w:r>
        <w:t xml:space="preserve"> рублей, участие в образовательных программах, продвижение своих проектов. Премия посвящена достижению национальных целей развития России до 2030 года и состоит из четырёх треков: «Волонтёры и НКО», «Бизнес», «Медиа» и «</w:t>
      </w:r>
      <w:proofErr w:type="spellStart"/>
      <w:r>
        <w:t>We</w:t>
      </w:r>
      <w:proofErr w:type="spellEnd"/>
      <w:r>
        <w:t xml:space="preserve"> </w:t>
      </w:r>
      <w:proofErr w:type="spellStart"/>
      <w:r>
        <w:t>ar</w:t>
      </w:r>
      <w:proofErr w:type="gramStart"/>
      <w:r>
        <w:t>е</w:t>
      </w:r>
      <w:proofErr w:type="spellEnd"/>
      <w:proofErr w:type="gramEnd"/>
      <w:r>
        <w:t xml:space="preserve"> </w:t>
      </w:r>
      <w:proofErr w:type="spellStart"/>
      <w:r>
        <w:t>together</w:t>
      </w:r>
      <w:proofErr w:type="spellEnd"/>
      <w:r>
        <w:t xml:space="preserve">. Организатором является платформа DOBRO.RU. </w:t>
      </w:r>
    </w:p>
    <w:p w:rsidR="00EE26FE" w:rsidRDefault="00EE26FE" w:rsidP="00EE26FE">
      <w:pPr>
        <w:ind w:firstLine="709"/>
        <w:jc w:val="both"/>
      </w:pPr>
      <w:r>
        <w:t xml:space="preserve">Подать заявку можно на сайте Премии – </w:t>
      </w:r>
      <w:proofErr w:type="spellStart"/>
      <w:r>
        <w:t>премия</w:t>
      </w:r>
      <w:proofErr w:type="gramStart"/>
      <w:r>
        <w:t>.м</w:t>
      </w:r>
      <w:proofErr w:type="gramEnd"/>
      <w:r>
        <w:t>ывместе.рф</w:t>
      </w:r>
      <w:proofErr w:type="spellEnd"/>
      <w:r>
        <w:t xml:space="preserve">. </w:t>
      </w:r>
    </w:p>
    <w:p w:rsidR="00EE26FE" w:rsidRDefault="00EE26FE" w:rsidP="00EE26FE">
      <w:pPr>
        <w:ind w:firstLine="709"/>
        <w:jc w:val="both"/>
      </w:pPr>
      <w:r>
        <w:t>Подать заявку могут физические лица от 14 лет и представители организаций. Принять участие можно как в одном, так и в нескольких треках: «Волонтёры и НКО», «Бизнес», «Медиа» и международном «</w:t>
      </w:r>
      <w:proofErr w:type="spellStart"/>
      <w:r>
        <w:t>We</w:t>
      </w:r>
      <w:proofErr w:type="spellEnd"/>
      <w:r>
        <w:t xml:space="preserve"> </w:t>
      </w:r>
      <w:proofErr w:type="spellStart"/>
      <w:r>
        <w:t>ar</w:t>
      </w:r>
      <w:proofErr w:type="gramStart"/>
      <w:r>
        <w:t>е</w:t>
      </w:r>
      <w:proofErr w:type="spellEnd"/>
      <w:proofErr w:type="gramEnd"/>
      <w:r>
        <w:t xml:space="preserve"> </w:t>
      </w:r>
      <w:proofErr w:type="spellStart"/>
      <w:r>
        <w:t>together</w:t>
      </w:r>
      <w:proofErr w:type="spellEnd"/>
      <w:r>
        <w:t xml:space="preserve">». Заявочный этап Премии продлится с 18 мая по 5 июля 2021 г., после чего жюри оценит заявки. Заочная оценка работ пройдёт с 6 июля по 1 августа 2021 г. – эксперты выберут полуфиналистов. Полуфиналы Премии пройдут на Окружных </w:t>
      </w:r>
      <w:proofErr w:type="spellStart"/>
      <w:r>
        <w:t>Добро</w:t>
      </w:r>
      <w:proofErr w:type="gramStart"/>
      <w:r>
        <w:t>.Ф</w:t>
      </w:r>
      <w:proofErr w:type="gramEnd"/>
      <w:r>
        <w:t>естивалях</w:t>
      </w:r>
      <w:proofErr w:type="spellEnd"/>
      <w:r>
        <w:t xml:space="preserve"> #МЫВМЕСТЕ со 2 августа по 1 октября 2021. г. Проекты и работы финалистов оценят россияне на народном голосовании, а также специальные члены жюри с 15 октября по 5 ноября 2021 г. Победителей объявят 5 декабря 2021 г. на Международном Форуме #МЫВМЕСТЕ. </w:t>
      </w:r>
    </w:p>
    <w:p w:rsidR="00EE26FE" w:rsidRDefault="00EE26FE" w:rsidP="00EE26FE">
      <w:pPr>
        <w:ind w:firstLine="709"/>
        <w:jc w:val="both"/>
      </w:pPr>
      <w:r>
        <w:t xml:space="preserve">Для участия в треке «Волонтёры и НКО» нужно подать социальный проект на одну из восьми номинаций, посвященных национальным целям развития России до 2030 года. «Помощь людям» – для проектов по благополучию уязвимых категорий граждан и социальной помощи. «Здоровье нации» – для проектов по здравоохранению, донорству, продвижению спорта и здорового образа жизни. «Страна возможностей» – для проектов по воспитанию личности, раскрытию талантов, развитию образования и науки. «Культурное наследие» – для проектов по развитию культурных ценностей, традиций и сохранению исторической памяти. «Комфортный город» – для проектов по развитию регионов, городской среды и социальной инфраструктуры. «Зеленая страна» – для проектов по сохранению окружающей среды, поддержанию экологии, защите животных и их прав. «Технологии для жизни» – для проектов по созданию или распространению цифровых продуктов для улучшения качества жизни. «Герои среди нас» – для проектов по защите от ЧС и их ликвидации, поиску людей и культуре безопасности. </w:t>
      </w:r>
    </w:p>
    <w:p w:rsidR="00EE26FE" w:rsidRDefault="00EE26FE" w:rsidP="00EE26FE">
      <w:pPr>
        <w:ind w:firstLine="709"/>
        <w:jc w:val="both"/>
      </w:pPr>
      <w:r>
        <w:t xml:space="preserve">Призёрами трека «Волонтеры и НКО» станут 72 участника, по три в каждой номинации. Победители от 14 до 17 лет получат на реализацию проекта гранты до 600 тыс. руб., а лауреаты от 18 лет и организации – до 2,5 млн. руб. </w:t>
      </w:r>
    </w:p>
    <w:p w:rsidR="00EE26FE" w:rsidRDefault="00EE26FE" w:rsidP="00EE26FE">
      <w:pPr>
        <w:ind w:firstLine="709"/>
        <w:jc w:val="both"/>
      </w:pPr>
      <w:r>
        <w:t xml:space="preserve">В треке «Бизнес» примут участие коммерческие компании. Они представят программы по корпоративной социальной ответственности, устойчивому развитию и корпоративному </w:t>
      </w:r>
      <w:proofErr w:type="spellStart"/>
      <w:r>
        <w:t>волонтёрству</w:t>
      </w:r>
      <w:proofErr w:type="spellEnd"/>
      <w:r>
        <w:t xml:space="preserve">. Трек «Бизнес» состоит из тех же номинаций, что и трек «Волонтёры и НКО». Победителями трека станут 16 организаций, восемь из которых – компаний малого и среднего бизнеса, а другие восемь – федеральные компании. Победители трека получат статус «Партнера национальных проектов», присуждаемого по решению Правительства России, а также смогут презентовать свои проекты на Петербургском международном экономическом форуме – 2022. </w:t>
      </w:r>
    </w:p>
    <w:p w:rsidR="00EE26FE" w:rsidRDefault="00EE26FE" w:rsidP="00EE26FE">
      <w:pPr>
        <w:ind w:firstLine="709"/>
        <w:jc w:val="both"/>
      </w:pPr>
      <w:r>
        <w:t xml:space="preserve">Трек «Медиа» – для социального контента журналистов, </w:t>
      </w:r>
      <w:proofErr w:type="spellStart"/>
      <w:r>
        <w:t>блогеров</w:t>
      </w:r>
      <w:proofErr w:type="spellEnd"/>
      <w:r>
        <w:t>, НКО и рекламных агентств. Он включает пять номинаций. «Социальные медиа» – для каналов и блогов по социальной тематике и развитию позитивной гражданской активности. «</w:t>
      </w:r>
      <w:proofErr w:type="spellStart"/>
      <w:r>
        <w:t>Сторителлинг</w:t>
      </w:r>
      <w:proofErr w:type="spellEnd"/>
      <w:r>
        <w:t xml:space="preserve">» – для </w:t>
      </w:r>
      <w:proofErr w:type="spellStart"/>
      <w:r>
        <w:t>подкастов</w:t>
      </w:r>
      <w:proofErr w:type="spellEnd"/>
      <w:r>
        <w:t xml:space="preserve">, видео, фоторепортажей, статей, постов в </w:t>
      </w:r>
      <w:proofErr w:type="spellStart"/>
      <w:r>
        <w:t>соцсетях</w:t>
      </w:r>
      <w:proofErr w:type="spellEnd"/>
      <w:r>
        <w:t xml:space="preserve"> с историями о людях, меняющих жизнь к лучшему. «</w:t>
      </w:r>
      <w:proofErr w:type="spellStart"/>
      <w:r>
        <w:t>Медиаволонтерство</w:t>
      </w:r>
      <w:proofErr w:type="spellEnd"/>
      <w:r>
        <w:t xml:space="preserve">» – для </w:t>
      </w:r>
      <w:proofErr w:type="spellStart"/>
      <w:r>
        <w:t>медиапроектов</w:t>
      </w:r>
      <w:proofErr w:type="spellEnd"/>
      <w:r>
        <w:t xml:space="preserve"> волонтеров. «Локальные медиа» – для фото, видео, статей, размещенных в местных СМИ, о созидательной гражданской активности в малых населенных пунктах. «Специальная номинация жюри» – для крупных проектов на ТВ, в СМИ и </w:t>
      </w:r>
      <w:proofErr w:type="spellStart"/>
      <w:r>
        <w:t>блогосфере</w:t>
      </w:r>
      <w:proofErr w:type="spellEnd"/>
      <w:r>
        <w:t xml:space="preserve">. Победителями трека станут 15 участников. </w:t>
      </w:r>
    </w:p>
    <w:p w:rsidR="00EE26FE" w:rsidRDefault="00EE26FE" w:rsidP="00EE26FE">
      <w:pPr>
        <w:ind w:firstLine="709"/>
        <w:jc w:val="both"/>
      </w:pPr>
      <w:r>
        <w:lastRenderedPageBreak/>
        <w:t xml:space="preserve">Победители Премии из треков «Волонтёры и НКО», «Бизнес» и «Медиа» получат годовое </w:t>
      </w:r>
      <w:proofErr w:type="spellStart"/>
      <w:r>
        <w:t>медиасопровождение</w:t>
      </w:r>
      <w:proofErr w:type="spellEnd"/>
      <w:r>
        <w:t xml:space="preserve"> от АНО «Национальные приоритеты», участие в специальной образовательной программе в мастерской управления «</w:t>
      </w:r>
      <w:proofErr w:type="spellStart"/>
      <w:r>
        <w:t>Сенеж</w:t>
      </w:r>
      <w:proofErr w:type="spellEnd"/>
      <w:r>
        <w:t xml:space="preserve">», продвижение на ведущих площадках Рунета от АНО «Институт развития интернета», участие в образовательных стажировках Программы мобильности. Инициативы победителей будут представлены руководству страны для последующего тиражирования. </w:t>
      </w:r>
    </w:p>
    <w:p w:rsidR="00EE26FE" w:rsidRDefault="00EE26FE" w:rsidP="00EE26FE">
      <w:pPr>
        <w:ind w:firstLine="709"/>
        <w:jc w:val="both"/>
      </w:pPr>
      <w:r>
        <w:t xml:space="preserve">Победители треков «Волонтеры и НКО», «Бизнес» также получат возможность стать номинантами на получение Государственной награды: Знак отличия – «За благодеяние». </w:t>
      </w:r>
    </w:p>
    <w:p w:rsidR="00EE26FE" w:rsidRDefault="00EE26FE" w:rsidP="00EE26FE">
      <w:pPr>
        <w:ind w:firstLine="709"/>
        <w:jc w:val="both"/>
      </w:pPr>
      <w:r>
        <w:t xml:space="preserve">Премия позволит выявить гражданский вклад в достижение национальных целей развития России, утвержденных Указом Президента России от 21 июля 2020 года №474. Данные проектов участников будут оцифрованы и публично представлены на портале DOBRO.RU. </w:t>
      </w:r>
    </w:p>
    <w:p w:rsidR="00171F96" w:rsidRDefault="00EE26FE" w:rsidP="00EE26FE">
      <w:pPr>
        <w:ind w:firstLine="709"/>
        <w:jc w:val="both"/>
      </w:pPr>
      <w:r>
        <w:t xml:space="preserve">Международная Премия #МЫВМЕСТЕ проходит в рамках нацпроекта «Образование» федерального проекта «Социальная активность». Её организатор – платформа DOBRO.RU. Оператор – Ассоциация волонтёрских центров. Партнёры: «Газпром-медиа Холдинг», Mail.ru, Яндекс, Институт развития интернета, АНО «Национальные приоритеты», президентская платформа «Россия – страна возможностей», «Русская Медиа группа», «Национальная Медиа Группа», музыкальный лейбл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, МИА «Россия сегодня», Торгово-промышленная палата РФ, Союз журналистов России, Фонд </w:t>
      </w:r>
      <w:proofErr w:type="spellStart"/>
      <w:r>
        <w:t>Росконгресс</w:t>
      </w:r>
      <w:proofErr w:type="spellEnd"/>
      <w:r>
        <w:t>.</w:t>
      </w:r>
    </w:p>
    <w:sectPr w:rsidR="0017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C9" w:rsidRDefault="00867DC9" w:rsidP="00A6618A">
      <w:r>
        <w:separator/>
      </w:r>
    </w:p>
  </w:endnote>
  <w:endnote w:type="continuationSeparator" w:id="0">
    <w:p w:rsidR="00867DC9" w:rsidRDefault="00867DC9" w:rsidP="00A6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C9" w:rsidRDefault="00867DC9" w:rsidP="00A6618A">
      <w:r>
        <w:separator/>
      </w:r>
    </w:p>
  </w:footnote>
  <w:footnote w:type="continuationSeparator" w:id="0">
    <w:p w:rsidR="00867DC9" w:rsidRDefault="00867DC9" w:rsidP="00A6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E"/>
    <w:rsid w:val="00867DC9"/>
    <w:rsid w:val="00902A14"/>
    <w:rsid w:val="00A6618A"/>
    <w:rsid w:val="00EE26FE"/>
    <w:rsid w:val="00E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6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6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Анна Станиславовна Федорова</cp:lastModifiedBy>
  <cp:revision>2</cp:revision>
  <dcterms:created xsi:type="dcterms:W3CDTF">2021-06-07T13:44:00Z</dcterms:created>
  <dcterms:modified xsi:type="dcterms:W3CDTF">2021-06-07T13:44:00Z</dcterms:modified>
</cp:coreProperties>
</file>