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4819"/>
      </w:tblGrid>
      <w:tr w:rsidR="00F64444" w:rsidRPr="00F64444" w:rsidTr="000C51D8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F64444" w:rsidRDefault="003204D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64444">
              <w:rPr>
                <w:b/>
                <w:sz w:val="24"/>
                <w:szCs w:val="24"/>
              </w:rPr>
              <w:t>Извлечение</w:t>
            </w:r>
          </w:p>
        </w:tc>
      </w:tr>
      <w:tr w:rsidR="00F64444" w:rsidRPr="00F64444" w:rsidTr="00F644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</w:tcPr>
          <w:p w:rsidR="00F64444" w:rsidRPr="00F64444" w:rsidRDefault="00F6444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Cs/>
                <w:sz w:val="24"/>
                <w:szCs w:val="24"/>
              </w:rPr>
            </w:pPr>
            <w:r w:rsidRPr="00F64444">
              <w:rPr>
                <w:rFonts w:ascii="Calibri" w:hAnsi="Calibri" w:cs="Calibri"/>
                <w:iCs/>
                <w:sz w:val="24"/>
                <w:szCs w:val="24"/>
              </w:rPr>
              <w:t>15 июня 1998 года</w:t>
            </w:r>
          </w:p>
        </w:tc>
        <w:tc>
          <w:tcPr>
            <w:tcW w:w="4819" w:type="dxa"/>
          </w:tcPr>
          <w:p w:rsidR="00F64444" w:rsidRPr="00F64444" w:rsidRDefault="00F644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Cs/>
                <w:sz w:val="24"/>
                <w:szCs w:val="24"/>
              </w:rPr>
            </w:pPr>
            <w:r w:rsidRPr="00F64444">
              <w:rPr>
                <w:rFonts w:ascii="Calibri" w:hAnsi="Calibri" w:cs="Calibri"/>
                <w:iCs/>
                <w:sz w:val="24"/>
                <w:szCs w:val="24"/>
              </w:rPr>
              <w:t>N 11</w:t>
            </w:r>
          </w:p>
        </w:tc>
      </w:tr>
    </w:tbl>
    <w:p w:rsidR="00F64444" w:rsidRDefault="00F64444" w:rsidP="00F64444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iCs/>
          <w:sz w:val="24"/>
          <w:szCs w:val="24"/>
        </w:rPr>
      </w:pPr>
    </w:p>
    <w:p w:rsidR="00F64444" w:rsidRPr="00F64444" w:rsidRDefault="00F64444" w:rsidP="00F64444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iCs/>
          <w:sz w:val="24"/>
          <w:szCs w:val="24"/>
        </w:rPr>
      </w:pP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F64444">
        <w:rPr>
          <w:rFonts w:ascii="Calibri" w:hAnsi="Calibri" w:cs="Calibri"/>
          <w:b/>
          <w:bCs/>
          <w:sz w:val="24"/>
          <w:szCs w:val="24"/>
        </w:rPr>
        <w:t>ЗАКОН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F64444">
        <w:rPr>
          <w:rFonts w:ascii="Calibri" w:hAnsi="Calibri" w:cs="Calibri"/>
          <w:b/>
          <w:bCs/>
          <w:sz w:val="24"/>
          <w:szCs w:val="24"/>
        </w:rPr>
        <w:t>ЧУВАШСКОЙ РЕСПУБЛИКИ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F64444">
        <w:rPr>
          <w:rFonts w:ascii="Calibri" w:hAnsi="Calibri" w:cs="Calibri"/>
          <w:b/>
          <w:bCs/>
          <w:sz w:val="24"/>
          <w:szCs w:val="24"/>
        </w:rPr>
        <w:t>О БИБЛИОТЕЧНОМ ДЕЛЕ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iCs/>
          <w:sz w:val="24"/>
          <w:szCs w:val="24"/>
        </w:rPr>
      </w:pPr>
      <w:proofErr w:type="gramStart"/>
      <w:r w:rsidRPr="00F64444">
        <w:rPr>
          <w:rFonts w:ascii="Calibri" w:hAnsi="Calibri" w:cs="Calibri"/>
          <w:iCs/>
          <w:sz w:val="24"/>
          <w:szCs w:val="24"/>
        </w:rPr>
        <w:t>Принят</w:t>
      </w:r>
      <w:proofErr w:type="gramEnd"/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Государственным Советом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Чувашской Республики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27 мая 1998 года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Список изменяющих документов</w:t>
      </w:r>
    </w:p>
    <w:p w:rsidR="00F64444" w:rsidRDefault="00F64444" w:rsidP="00F644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iCs/>
          <w:sz w:val="24"/>
          <w:szCs w:val="24"/>
        </w:rPr>
      </w:pPr>
      <w:proofErr w:type="gramStart"/>
      <w:r w:rsidRPr="00F64444">
        <w:rPr>
          <w:rFonts w:ascii="Calibri" w:hAnsi="Calibri" w:cs="Calibri"/>
          <w:iCs/>
          <w:sz w:val="24"/>
          <w:szCs w:val="24"/>
        </w:rPr>
        <w:t>(в ред. Законов ЧР</w:t>
      </w:r>
      <w:r>
        <w:rPr>
          <w:rFonts w:ascii="Calibri" w:hAnsi="Calibri" w:cs="Calibri"/>
          <w:iCs/>
          <w:sz w:val="24"/>
          <w:szCs w:val="24"/>
        </w:rPr>
        <w:t xml:space="preserve"> </w:t>
      </w:r>
      <w:r w:rsidRPr="00F64444">
        <w:rPr>
          <w:rFonts w:ascii="Calibri" w:hAnsi="Calibri" w:cs="Calibri"/>
          <w:iCs/>
          <w:sz w:val="24"/>
          <w:szCs w:val="24"/>
        </w:rPr>
        <w:t xml:space="preserve">от 24.11.2004 </w:t>
      </w:r>
      <w:hyperlink r:id="rId7" w:history="1">
        <w:r w:rsidRPr="00F64444">
          <w:rPr>
            <w:rFonts w:ascii="Calibri" w:hAnsi="Calibri" w:cs="Calibri"/>
            <w:iCs/>
            <w:sz w:val="24"/>
            <w:szCs w:val="24"/>
          </w:rPr>
          <w:t>N 41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, от 17.12.2008 </w:t>
      </w:r>
      <w:hyperlink r:id="rId8" w:history="1">
        <w:r w:rsidRPr="00F64444">
          <w:rPr>
            <w:rFonts w:ascii="Calibri" w:hAnsi="Calibri" w:cs="Calibri"/>
            <w:iCs/>
            <w:sz w:val="24"/>
            <w:szCs w:val="24"/>
          </w:rPr>
          <w:t>N 62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, </w:t>
      </w:r>
      <w:proofErr w:type="gramEnd"/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от 31.03.2009 </w:t>
      </w:r>
      <w:hyperlink r:id="rId9" w:history="1">
        <w:r w:rsidRPr="00F64444">
          <w:rPr>
            <w:rFonts w:ascii="Calibri" w:hAnsi="Calibri" w:cs="Calibri"/>
            <w:iCs/>
            <w:sz w:val="24"/>
            <w:szCs w:val="24"/>
          </w:rPr>
          <w:t>N 9</w:t>
        </w:r>
      </w:hyperlink>
      <w:r w:rsidRPr="00F64444">
        <w:rPr>
          <w:rFonts w:ascii="Calibri" w:hAnsi="Calibri" w:cs="Calibri"/>
          <w:iCs/>
          <w:sz w:val="24"/>
          <w:szCs w:val="24"/>
        </w:rPr>
        <w:t>,</w:t>
      </w:r>
      <w:r>
        <w:rPr>
          <w:rFonts w:ascii="Calibri" w:hAnsi="Calibri" w:cs="Calibri"/>
          <w:iCs/>
          <w:sz w:val="24"/>
          <w:szCs w:val="24"/>
        </w:rPr>
        <w:t xml:space="preserve"> </w:t>
      </w:r>
      <w:r w:rsidRPr="00F64444">
        <w:rPr>
          <w:rFonts w:ascii="Calibri" w:hAnsi="Calibri" w:cs="Calibri"/>
          <w:iCs/>
          <w:sz w:val="24"/>
          <w:szCs w:val="24"/>
        </w:rPr>
        <w:t xml:space="preserve">от 19.10.2009 </w:t>
      </w:r>
      <w:hyperlink r:id="rId10" w:history="1">
        <w:r w:rsidRPr="00F64444">
          <w:rPr>
            <w:rFonts w:ascii="Calibri" w:hAnsi="Calibri" w:cs="Calibri"/>
            <w:iCs/>
            <w:sz w:val="24"/>
            <w:szCs w:val="24"/>
          </w:rPr>
          <w:t>N 52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, от 27.02.2010 </w:t>
      </w:r>
      <w:hyperlink r:id="rId11" w:history="1">
        <w:r w:rsidRPr="00F64444">
          <w:rPr>
            <w:rFonts w:ascii="Calibri" w:hAnsi="Calibri" w:cs="Calibri"/>
            <w:iCs/>
            <w:sz w:val="24"/>
            <w:szCs w:val="24"/>
          </w:rPr>
          <w:t>N 12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, от 27.03.2014 </w:t>
      </w:r>
      <w:hyperlink r:id="rId12" w:history="1">
        <w:r w:rsidRPr="00F64444">
          <w:rPr>
            <w:rFonts w:ascii="Calibri" w:hAnsi="Calibri" w:cs="Calibri"/>
            <w:iCs/>
            <w:sz w:val="24"/>
            <w:szCs w:val="24"/>
          </w:rPr>
          <w:t>N 18</w:t>
        </w:r>
      </w:hyperlink>
      <w:r w:rsidRPr="00F64444">
        <w:rPr>
          <w:rFonts w:ascii="Calibri" w:hAnsi="Calibri" w:cs="Calibri"/>
          <w:iCs/>
          <w:sz w:val="24"/>
          <w:szCs w:val="24"/>
        </w:rPr>
        <w:t>,</w:t>
      </w:r>
    </w:p>
    <w:p w:rsidR="00B46BE2" w:rsidRPr="00F64444" w:rsidRDefault="00F64444" w:rsidP="00F6444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от 30.09.2015 </w:t>
      </w:r>
      <w:hyperlink r:id="rId13" w:history="1">
        <w:r w:rsidRPr="00F64444">
          <w:rPr>
            <w:rFonts w:ascii="Calibri" w:hAnsi="Calibri" w:cs="Calibri"/>
            <w:iCs/>
            <w:sz w:val="24"/>
            <w:szCs w:val="24"/>
          </w:rPr>
          <w:t>N 44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, от 27.10.2016 </w:t>
      </w:r>
      <w:hyperlink r:id="rId14" w:history="1">
        <w:r w:rsidRPr="00F64444">
          <w:rPr>
            <w:rFonts w:ascii="Calibri" w:hAnsi="Calibri" w:cs="Calibri"/>
            <w:iCs/>
            <w:sz w:val="24"/>
            <w:szCs w:val="24"/>
          </w:rPr>
          <w:t>N 65</w:t>
        </w:r>
      </w:hyperlink>
      <w:r w:rsidRPr="00F64444">
        <w:rPr>
          <w:rFonts w:ascii="Calibri" w:hAnsi="Calibri" w:cs="Calibri"/>
          <w:iCs/>
          <w:sz w:val="24"/>
          <w:szCs w:val="24"/>
        </w:rPr>
        <w:t>)</w:t>
      </w:r>
    </w:p>
    <w:p w:rsidR="008243EE" w:rsidRPr="00F64444" w:rsidRDefault="008243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4"/>
          <w:szCs w:val="24"/>
        </w:rPr>
      </w:pP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F64444">
        <w:rPr>
          <w:rFonts w:ascii="Calibri" w:hAnsi="Calibri" w:cs="Calibri"/>
          <w:b/>
          <w:bCs/>
          <w:sz w:val="24"/>
          <w:szCs w:val="24"/>
        </w:rPr>
        <w:t>Статья 11. Право на библиотечную деятельность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Любое юридическое или физическое лицо имеет право на создание библиотеки на территории Чувашской Республики в соответствии с законодательством Российской Федерации.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(в ред. </w:t>
      </w:r>
      <w:hyperlink r:id="rId15" w:history="1">
        <w:r w:rsidRPr="00F64444">
          <w:rPr>
            <w:rFonts w:ascii="Calibri" w:hAnsi="Calibri" w:cs="Calibri"/>
            <w:iCs/>
            <w:sz w:val="24"/>
            <w:szCs w:val="24"/>
          </w:rPr>
          <w:t>Закона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27.03.2014 N 18)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Граждане имеют право принимать участие в деятельности попечительских, читательских советов и иных объединений читателей, создаваемых по согласованию с руководителями библиотек или их учредителями.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Работники библиотек имеют право создавать общественные объединения в целях содействия развитию библиотечного обслуживания, профессиональной консолидации, защиты своих социальных и профессиональных прав.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В соответствии с законодательством Российской Федерации граждане, имеющие в частной собственности книжные памятники, имеют право на поддержку государства для обеспечения их сохранности при условии регистрации данных книжных памятников в порядке, предусмотренном </w:t>
      </w:r>
      <w:hyperlink r:id="rId16" w:history="1">
        <w:r w:rsidRPr="00F64444">
          <w:rPr>
            <w:rFonts w:ascii="Calibri" w:hAnsi="Calibri" w:cs="Calibri"/>
            <w:iCs/>
            <w:sz w:val="24"/>
            <w:szCs w:val="24"/>
          </w:rPr>
          <w:t>абзацем вторым пункта 2 статьи 16.1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Федерального закона </w:t>
      </w:r>
      <w:r>
        <w:rPr>
          <w:rFonts w:ascii="Calibri" w:hAnsi="Calibri" w:cs="Calibri"/>
          <w:iCs/>
          <w:sz w:val="24"/>
          <w:szCs w:val="24"/>
        </w:rPr>
        <w:br/>
      </w:r>
      <w:bookmarkStart w:id="0" w:name="_GoBack"/>
      <w:bookmarkEnd w:id="0"/>
      <w:r w:rsidRPr="00F64444">
        <w:rPr>
          <w:rFonts w:ascii="Calibri" w:hAnsi="Calibri" w:cs="Calibri"/>
          <w:iCs/>
          <w:sz w:val="24"/>
          <w:szCs w:val="24"/>
        </w:rPr>
        <w:t>"О библиотечном деле".</w:t>
      </w:r>
    </w:p>
    <w:p w:rsidR="00C23181" w:rsidRPr="00F64444" w:rsidRDefault="00C23181" w:rsidP="00E26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F64444">
        <w:rPr>
          <w:rFonts w:ascii="Calibri" w:hAnsi="Calibri" w:cs="Calibri"/>
          <w:b/>
          <w:bCs/>
          <w:sz w:val="24"/>
          <w:szCs w:val="24"/>
        </w:rPr>
        <w:t>Статья 15. Права библиотек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В соответствии с законодательством Российской Федерации библиотеки имеют право: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(в ред. </w:t>
      </w:r>
      <w:hyperlink r:id="rId17" w:history="1">
        <w:r w:rsidRPr="00F64444">
          <w:rPr>
            <w:rFonts w:ascii="Calibri" w:hAnsi="Calibri" w:cs="Calibri"/>
            <w:iCs/>
            <w:sz w:val="24"/>
            <w:szCs w:val="24"/>
          </w:rPr>
          <w:t>Закона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24.11.2004 N 41)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самостоятельно определять содержание и конкретные формы своей деятельности в соответствии с целями и задачами, указанными в их уставах;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утверждать по согласованию с учредителями правила пользования библиотеками;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lastRenderedPageBreak/>
        <w:t>определять сумму залога при предоставлении книжных памятников, редких и ценных изданий, а также в других случаях, определенных правилами пользования библиотеками;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(в ред. </w:t>
      </w:r>
      <w:hyperlink r:id="rId18" w:history="1">
        <w:r w:rsidRPr="00F64444">
          <w:rPr>
            <w:rFonts w:ascii="Calibri" w:hAnsi="Calibri" w:cs="Calibri"/>
            <w:iCs/>
            <w:sz w:val="24"/>
            <w:szCs w:val="24"/>
          </w:rPr>
          <w:t>Закона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19.10.2009 N 52)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устанавливать ограничения на копирование, экспонирование и выдачу книжных памятников и иных документов, предназначенных для постоянного хранения, в соответствии с правилами пользования библиотеками;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(абзац введен </w:t>
      </w:r>
      <w:hyperlink r:id="rId19" w:history="1">
        <w:r w:rsidRPr="00F64444">
          <w:rPr>
            <w:rFonts w:ascii="Calibri" w:hAnsi="Calibri" w:cs="Calibri"/>
            <w:iCs/>
            <w:sz w:val="24"/>
            <w:szCs w:val="24"/>
          </w:rPr>
          <w:t>Законом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19.10.2009 N 52)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определять в соответствии с требованиями, установленными законодательством Российской Федерации и правилами пользования библиотеками, виды и размеры компенсации ущерба, нанесенного пользователями библиотеки;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(в ред. </w:t>
      </w:r>
      <w:hyperlink r:id="rId20" w:history="1">
        <w:r w:rsidRPr="00F64444">
          <w:rPr>
            <w:rFonts w:ascii="Calibri" w:hAnsi="Calibri" w:cs="Calibri"/>
            <w:iCs/>
            <w:sz w:val="24"/>
            <w:szCs w:val="24"/>
          </w:rPr>
          <w:t>Закона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27.03.2014 N 18)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абзац утратил силу. - </w:t>
      </w:r>
      <w:hyperlink r:id="rId21" w:history="1">
        <w:r w:rsidRPr="00F64444">
          <w:rPr>
            <w:rFonts w:ascii="Calibri" w:hAnsi="Calibri" w:cs="Calibri"/>
            <w:iCs/>
            <w:sz w:val="24"/>
            <w:szCs w:val="24"/>
          </w:rPr>
          <w:t>Закон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24.11.2004 N 41;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определять условия использования библиотечных фондов на основе договоров с юридическими и физическими лицами;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образовывать в порядке, установленном законодательством Российской Федерации, библиотечные объединения;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(в ред. </w:t>
      </w:r>
      <w:hyperlink r:id="rId22" w:history="1">
        <w:r w:rsidRPr="00F64444">
          <w:rPr>
            <w:rFonts w:ascii="Calibri" w:hAnsi="Calibri" w:cs="Calibri"/>
            <w:iCs/>
            <w:sz w:val="24"/>
            <w:szCs w:val="24"/>
          </w:rPr>
          <w:t>Закона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27.03.2014 N 18)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участвовать на конкурсной или иной основе в реализации государственных программ Российской Федерации, федеральных целевых программ и государственных программ Чувашской Республики (подпрограмм государственных программ Чувашской Республики) в области развития библиотечного дела;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(в ред. </w:t>
      </w:r>
      <w:hyperlink r:id="rId23" w:history="1">
        <w:r w:rsidRPr="00F64444">
          <w:rPr>
            <w:rFonts w:ascii="Calibri" w:hAnsi="Calibri" w:cs="Calibri"/>
            <w:iCs/>
            <w:sz w:val="24"/>
            <w:szCs w:val="24"/>
          </w:rPr>
          <w:t>Закона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27.03.2014 N 18)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осуществлять в установленном порядке сотрудничество с библиотеками и иными организациями иностранных государств, в том числе вести международный книгообмен, вступать в установленном порядке в международные организации, участвовать в реализации международных библиотечных и иных программ;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самостоятельно определять источники комплектования своих фондов;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proofErr w:type="gramStart"/>
      <w:r w:rsidRPr="00F64444">
        <w:rPr>
          <w:rFonts w:ascii="Calibri" w:hAnsi="Calibri" w:cs="Calibri"/>
          <w:iCs/>
          <w:sz w:val="24"/>
          <w:szCs w:val="24"/>
        </w:rPr>
        <w:t>изымать и реализовывать</w:t>
      </w:r>
      <w:proofErr w:type="gramEnd"/>
      <w:r w:rsidRPr="00F64444">
        <w:rPr>
          <w:rFonts w:ascii="Calibri" w:hAnsi="Calibri" w:cs="Calibri"/>
          <w:iCs/>
          <w:sz w:val="24"/>
          <w:szCs w:val="24"/>
        </w:rPr>
        <w:t xml:space="preserve"> в установленном порядке документы из своих фондов в соответствии с порядком исключения документов, согласованным с учредителями библиотек в соответствии с законодательством Российской Федерации. При этом библиотеки, независимо от их организационно-правовых форм и форм собственности, не имеют права </w:t>
      </w:r>
      <w:proofErr w:type="gramStart"/>
      <w:r w:rsidRPr="00F64444">
        <w:rPr>
          <w:rFonts w:ascii="Calibri" w:hAnsi="Calibri" w:cs="Calibri"/>
          <w:iCs/>
          <w:sz w:val="24"/>
          <w:szCs w:val="24"/>
        </w:rPr>
        <w:t>списывать и реализовывать</w:t>
      </w:r>
      <w:proofErr w:type="gramEnd"/>
      <w:r w:rsidRPr="00F64444">
        <w:rPr>
          <w:rFonts w:ascii="Calibri" w:hAnsi="Calibri" w:cs="Calibri"/>
          <w:iCs/>
          <w:sz w:val="24"/>
          <w:szCs w:val="24"/>
        </w:rPr>
        <w:t xml:space="preserve"> документы, отнесенные к книжным памятникам;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(в ред. Законов ЧР от 19.10.2009 </w:t>
      </w:r>
      <w:hyperlink r:id="rId24" w:history="1">
        <w:r w:rsidRPr="00F64444">
          <w:rPr>
            <w:rFonts w:ascii="Calibri" w:hAnsi="Calibri" w:cs="Calibri"/>
            <w:iCs/>
            <w:sz w:val="24"/>
            <w:szCs w:val="24"/>
          </w:rPr>
          <w:t>N 52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, от 27.03.2014 </w:t>
      </w:r>
      <w:hyperlink r:id="rId25" w:history="1">
        <w:r w:rsidRPr="00F64444">
          <w:rPr>
            <w:rFonts w:ascii="Calibri" w:hAnsi="Calibri" w:cs="Calibri"/>
            <w:iCs/>
            <w:sz w:val="24"/>
            <w:szCs w:val="24"/>
          </w:rPr>
          <w:t>N 18</w:t>
        </w:r>
      </w:hyperlink>
      <w:r w:rsidRPr="00F64444">
        <w:rPr>
          <w:rFonts w:ascii="Calibri" w:hAnsi="Calibri" w:cs="Calibri"/>
          <w:iCs/>
          <w:sz w:val="24"/>
          <w:szCs w:val="24"/>
        </w:rPr>
        <w:t>)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осуществлять информационную, культурную, просветительскую, научную, образовательную деятельность в соответствии с законодательством Российской Федерации, законодательством Чувашской Республики, со своим уставом или с локальными нормативными актами организаций, структурными подразделениями которых являются библиотеки;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(абзац введен </w:t>
      </w:r>
      <w:hyperlink r:id="rId26" w:history="1">
        <w:r w:rsidRPr="00F64444">
          <w:rPr>
            <w:rFonts w:ascii="Calibri" w:hAnsi="Calibri" w:cs="Calibri"/>
            <w:iCs/>
            <w:sz w:val="24"/>
            <w:szCs w:val="24"/>
          </w:rPr>
          <w:t>Законом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27.03.2014 N 18)</w:t>
      </w:r>
    </w:p>
    <w:p w:rsid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lastRenderedPageBreak/>
        <w:t>совершать иные действия, не противоречащие законодательству Российской Федерации и законодательству Чувашской Республики.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(абзац введен </w:t>
      </w:r>
      <w:hyperlink r:id="rId27" w:history="1">
        <w:r w:rsidRPr="00F64444">
          <w:rPr>
            <w:rFonts w:ascii="Calibri" w:hAnsi="Calibri" w:cs="Calibri"/>
            <w:iCs/>
            <w:sz w:val="24"/>
            <w:szCs w:val="24"/>
          </w:rPr>
          <w:t>Законом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24.11.2004 N 41; в ред. </w:t>
      </w:r>
      <w:hyperlink r:id="rId28" w:history="1">
        <w:r w:rsidRPr="00F64444">
          <w:rPr>
            <w:rFonts w:ascii="Calibri" w:hAnsi="Calibri" w:cs="Calibri"/>
            <w:iCs/>
            <w:sz w:val="24"/>
            <w:szCs w:val="24"/>
          </w:rPr>
          <w:t>Закона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27.03.2014 N 18)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Абзац утратил силу. - </w:t>
      </w:r>
      <w:hyperlink r:id="rId29" w:history="1">
        <w:r w:rsidRPr="00F64444">
          <w:rPr>
            <w:rFonts w:ascii="Calibri" w:hAnsi="Calibri" w:cs="Calibri"/>
            <w:iCs/>
            <w:sz w:val="24"/>
            <w:szCs w:val="24"/>
          </w:rPr>
          <w:t>Закон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24.11.2004 N 41.</w:t>
      </w:r>
    </w:p>
    <w:p w:rsidR="00F64444" w:rsidRPr="00F64444" w:rsidRDefault="00F64444" w:rsidP="00E26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F64444">
        <w:rPr>
          <w:rFonts w:ascii="Calibri" w:hAnsi="Calibri" w:cs="Calibri"/>
          <w:b/>
          <w:bCs/>
          <w:sz w:val="24"/>
          <w:szCs w:val="24"/>
        </w:rPr>
        <w:t>Статья 18.1. Книжные памятники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(</w:t>
      </w:r>
      <w:proofErr w:type="gramStart"/>
      <w:r w:rsidRPr="00F64444">
        <w:rPr>
          <w:rFonts w:ascii="Calibri" w:hAnsi="Calibri" w:cs="Calibri"/>
          <w:iCs/>
          <w:sz w:val="24"/>
          <w:szCs w:val="24"/>
        </w:rPr>
        <w:t>введена</w:t>
      </w:r>
      <w:proofErr w:type="gramEnd"/>
      <w:r w:rsidRPr="00F64444">
        <w:rPr>
          <w:rFonts w:ascii="Calibri" w:hAnsi="Calibri" w:cs="Calibri"/>
          <w:iCs/>
          <w:sz w:val="24"/>
          <w:szCs w:val="24"/>
        </w:rPr>
        <w:t xml:space="preserve"> </w:t>
      </w:r>
      <w:hyperlink r:id="rId30" w:history="1">
        <w:r w:rsidRPr="00F64444">
          <w:rPr>
            <w:rFonts w:ascii="Calibri" w:hAnsi="Calibri" w:cs="Calibri"/>
            <w:iCs/>
            <w:sz w:val="24"/>
            <w:szCs w:val="24"/>
          </w:rPr>
          <w:t>Законом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19.10.2009 N 52)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Книжные памятники являются особо ценной частью национального библиотечного фонда.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Книжные памятники подразделяются на единичные книжные памятники и книжные памятники - коллекции, которые являются совокупностью документов, приобретающих свойства книжного памятника только при их соединении вместе в силу своего происхождения, видового родства либо по иным признакам.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Книжные памятники подлежат государственному учету в соответствии с законодательством Российской Федерации.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(в ред. </w:t>
      </w:r>
      <w:hyperlink r:id="rId31" w:history="1">
        <w:r w:rsidRPr="00F64444">
          <w:rPr>
            <w:rFonts w:ascii="Calibri" w:hAnsi="Calibri" w:cs="Calibri"/>
            <w:iCs/>
            <w:sz w:val="24"/>
            <w:szCs w:val="24"/>
          </w:rPr>
          <w:t>Закона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27.10.2016 N 65)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Абзац утратил силу. - </w:t>
      </w:r>
      <w:hyperlink r:id="rId32" w:history="1">
        <w:r w:rsidRPr="00F64444">
          <w:rPr>
            <w:rFonts w:ascii="Calibri" w:hAnsi="Calibri" w:cs="Calibri"/>
            <w:iCs/>
            <w:sz w:val="24"/>
            <w:szCs w:val="24"/>
          </w:rPr>
          <w:t>Закон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27.10.2016 N 65.</w:t>
      </w:r>
    </w:p>
    <w:p w:rsidR="00F64444" w:rsidRPr="00F64444" w:rsidRDefault="00F64444" w:rsidP="00E26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F64444">
        <w:rPr>
          <w:rFonts w:ascii="Calibri" w:hAnsi="Calibri" w:cs="Calibri"/>
          <w:b/>
          <w:bCs/>
          <w:sz w:val="24"/>
          <w:szCs w:val="24"/>
        </w:rPr>
        <w:t>Статья 21. Центральные библиотеки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(в ред. </w:t>
      </w:r>
      <w:hyperlink r:id="rId33" w:history="1">
        <w:r w:rsidRPr="00F64444">
          <w:rPr>
            <w:rFonts w:ascii="Calibri" w:hAnsi="Calibri" w:cs="Calibri"/>
            <w:iCs/>
            <w:sz w:val="24"/>
            <w:szCs w:val="24"/>
          </w:rPr>
          <w:t>Закона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24.11.2004 N 41)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1. Органы государственной власти Чувашской Республики могут присваивать ведущей универсальной библиотеке статус центральной библиотеки Чувашской Республики.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(</w:t>
      </w:r>
      <w:proofErr w:type="gramStart"/>
      <w:r w:rsidRPr="00F64444">
        <w:rPr>
          <w:rFonts w:ascii="Calibri" w:hAnsi="Calibri" w:cs="Calibri"/>
          <w:iCs/>
          <w:sz w:val="24"/>
          <w:szCs w:val="24"/>
        </w:rPr>
        <w:t>в</w:t>
      </w:r>
      <w:proofErr w:type="gramEnd"/>
      <w:r w:rsidRPr="00F64444">
        <w:rPr>
          <w:rFonts w:ascii="Calibri" w:hAnsi="Calibri" w:cs="Calibri"/>
          <w:iCs/>
          <w:sz w:val="24"/>
          <w:szCs w:val="24"/>
        </w:rPr>
        <w:t xml:space="preserve"> ред. </w:t>
      </w:r>
      <w:hyperlink r:id="rId34" w:history="1">
        <w:r w:rsidRPr="00F64444">
          <w:rPr>
            <w:rFonts w:ascii="Calibri" w:hAnsi="Calibri" w:cs="Calibri"/>
            <w:iCs/>
            <w:sz w:val="24"/>
            <w:szCs w:val="24"/>
          </w:rPr>
          <w:t>Закона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19.10.2009 N 52)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Центральной государственной библиотекой Чувашской Республики является бюджетное учреждение Чувашской Республики "Национальная библиотека Чувашской Республики" Министерства культуры, по делам национальностей и архивного дела Чувашской Республики.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(в ред. </w:t>
      </w:r>
      <w:hyperlink r:id="rId35" w:history="1">
        <w:r w:rsidRPr="00F64444">
          <w:rPr>
            <w:rFonts w:ascii="Calibri" w:hAnsi="Calibri" w:cs="Calibri"/>
            <w:iCs/>
            <w:sz w:val="24"/>
            <w:szCs w:val="24"/>
          </w:rPr>
          <w:t>Закона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27.03.2014 N 18)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Центральная государственная библиотека Чувашской Республики в пределах обслуживаемой территории обязана формировать, </w:t>
      </w:r>
      <w:proofErr w:type="gramStart"/>
      <w:r w:rsidRPr="00F64444">
        <w:rPr>
          <w:rFonts w:ascii="Calibri" w:hAnsi="Calibri" w:cs="Calibri"/>
          <w:iCs/>
          <w:sz w:val="24"/>
          <w:szCs w:val="24"/>
        </w:rPr>
        <w:t>хранить и предоставлять</w:t>
      </w:r>
      <w:proofErr w:type="gramEnd"/>
      <w:r w:rsidRPr="00F64444">
        <w:rPr>
          <w:rFonts w:ascii="Calibri" w:hAnsi="Calibri" w:cs="Calibri"/>
          <w:iCs/>
          <w:sz w:val="24"/>
          <w:szCs w:val="24"/>
        </w:rPr>
        <w:t xml:space="preserve"> пользователям библиотеки наиболее полное универсальное собрание документов, организовывать </w:t>
      </w:r>
      <w:proofErr w:type="spellStart"/>
      <w:r w:rsidRPr="00F64444">
        <w:rPr>
          <w:rFonts w:ascii="Calibri" w:hAnsi="Calibri" w:cs="Calibri"/>
          <w:iCs/>
          <w:sz w:val="24"/>
          <w:szCs w:val="24"/>
        </w:rPr>
        <w:t>взаимоиспользование</w:t>
      </w:r>
      <w:proofErr w:type="spellEnd"/>
      <w:r w:rsidRPr="00F64444">
        <w:rPr>
          <w:rFonts w:ascii="Calibri" w:hAnsi="Calibri" w:cs="Calibri"/>
          <w:iCs/>
          <w:sz w:val="24"/>
          <w:szCs w:val="24"/>
        </w:rPr>
        <w:t xml:space="preserve"> библиотечных ресурсов, в том числе осуществлять функции межбиблиотечного абонемента и обеспечивать ведение сводного каталога, оказывать методическую помощь библиотекам.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(в ред. </w:t>
      </w:r>
      <w:hyperlink r:id="rId36" w:history="1">
        <w:r w:rsidRPr="00F64444">
          <w:rPr>
            <w:rFonts w:ascii="Calibri" w:hAnsi="Calibri" w:cs="Calibri"/>
            <w:iCs/>
            <w:sz w:val="24"/>
            <w:szCs w:val="24"/>
          </w:rPr>
          <w:t>Закона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19.10.2009 N 52)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2. Органы государственной власти Чувашской Республики могут учреждать специальные центральные библиотеки по отраслевому принципу и обслуживанию особых групп пользователей библиотек (детского и юношеского возраста, слепых и слабовидящих и других).</w:t>
      </w:r>
    </w:p>
    <w:p w:rsid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</w:p>
    <w:p w:rsid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lastRenderedPageBreak/>
        <w:t>Специальными центральными библиотеками Чувашской Республики являются: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бюджетное учреждение Чувашской Республики "Чувашская республиканская детско-юношеская библиотека" Министерства культуры, по делам национальностей и архивного дела Чувашской Республики;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(в ред. </w:t>
      </w:r>
      <w:hyperlink r:id="rId37" w:history="1">
        <w:r w:rsidRPr="00F64444">
          <w:rPr>
            <w:rFonts w:ascii="Calibri" w:hAnsi="Calibri" w:cs="Calibri"/>
            <w:iCs/>
            <w:sz w:val="24"/>
            <w:szCs w:val="24"/>
          </w:rPr>
          <w:t>Закона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27.03.2014 N 18)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бюджетное учреждение Чувашской Республики "Чувашская республиканская специальная библиотека имени </w:t>
      </w:r>
      <w:proofErr w:type="spellStart"/>
      <w:r w:rsidRPr="00F64444">
        <w:rPr>
          <w:rFonts w:ascii="Calibri" w:hAnsi="Calibri" w:cs="Calibri"/>
          <w:iCs/>
          <w:sz w:val="24"/>
          <w:szCs w:val="24"/>
        </w:rPr>
        <w:t>Л.Н.Толстого</w:t>
      </w:r>
      <w:proofErr w:type="spellEnd"/>
      <w:r w:rsidRPr="00F64444">
        <w:rPr>
          <w:rFonts w:ascii="Calibri" w:hAnsi="Calibri" w:cs="Calibri"/>
          <w:iCs/>
          <w:sz w:val="24"/>
          <w:szCs w:val="24"/>
        </w:rPr>
        <w:t>" Министерства культуры, по делам национальностей и архивного дела Чувашской Республики.</w:t>
      </w:r>
    </w:p>
    <w:p w:rsidR="00F64444" w:rsidRPr="00F64444" w:rsidRDefault="00F64444" w:rsidP="00F6444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(в ред. </w:t>
      </w:r>
      <w:hyperlink r:id="rId38" w:history="1">
        <w:r w:rsidRPr="00F64444">
          <w:rPr>
            <w:rFonts w:ascii="Calibri" w:hAnsi="Calibri" w:cs="Calibri"/>
            <w:iCs/>
            <w:sz w:val="24"/>
            <w:szCs w:val="24"/>
          </w:rPr>
          <w:t>Закона</w:t>
        </w:r>
      </w:hyperlink>
      <w:r w:rsidRPr="00F64444">
        <w:rPr>
          <w:rFonts w:ascii="Calibri" w:hAnsi="Calibri" w:cs="Calibri"/>
          <w:iCs/>
          <w:sz w:val="24"/>
          <w:szCs w:val="24"/>
        </w:rPr>
        <w:t xml:space="preserve"> ЧР от 27.03.2014 N 18)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>3. Функции центральных библиотек могут распределяться в установленном порядке между несколькими библиотеками, которые в этом случае обеспечиваются бюджетным финансированием в соответствии с объемом их деятельности.</w:t>
      </w:r>
    </w:p>
    <w:p w:rsidR="00F64444" w:rsidRPr="00F64444" w:rsidRDefault="00F64444" w:rsidP="00F64444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Calibri" w:hAnsi="Calibri" w:cs="Calibri"/>
          <w:iCs/>
          <w:sz w:val="24"/>
          <w:szCs w:val="24"/>
        </w:rPr>
      </w:pPr>
      <w:r w:rsidRPr="00F64444">
        <w:rPr>
          <w:rFonts w:ascii="Calibri" w:hAnsi="Calibri" w:cs="Calibri"/>
          <w:iCs/>
          <w:sz w:val="24"/>
          <w:szCs w:val="24"/>
        </w:rPr>
        <w:t xml:space="preserve">4. Органы местного самоуправления могут присваивать библиотекам статус </w:t>
      </w:r>
      <w:proofErr w:type="gramStart"/>
      <w:r w:rsidRPr="00F64444">
        <w:rPr>
          <w:rFonts w:ascii="Calibri" w:hAnsi="Calibri" w:cs="Calibri"/>
          <w:iCs/>
          <w:sz w:val="24"/>
          <w:szCs w:val="24"/>
        </w:rPr>
        <w:t>центральных</w:t>
      </w:r>
      <w:proofErr w:type="gramEnd"/>
      <w:r w:rsidRPr="00F64444">
        <w:rPr>
          <w:rFonts w:ascii="Calibri" w:hAnsi="Calibri" w:cs="Calibri"/>
          <w:iCs/>
          <w:sz w:val="24"/>
          <w:szCs w:val="24"/>
        </w:rPr>
        <w:t xml:space="preserve"> в соответствии с законодательством Российской Федерации.</w:t>
      </w:r>
    </w:p>
    <w:p w:rsidR="00F64444" w:rsidRPr="00F64444" w:rsidRDefault="00F64444" w:rsidP="00E26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sectPr w:rsidR="00F64444" w:rsidRPr="00F64444" w:rsidSect="004A52E6">
      <w:headerReference w:type="default" r:id="rId39"/>
      <w:headerReference w:type="first" r:id="rId40"/>
      <w:pgSz w:w="11905" w:h="16838"/>
      <w:pgMar w:top="568" w:right="850" w:bottom="568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E08" w:rsidRDefault="00A15E08" w:rsidP="003204DF">
      <w:pPr>
        <w:spacing w:after="0" w:line="240" w:lineRule="auto"/>
      </w:pPr>
      <w:r>
        <w:separator/>
      </w:r>
    </w:p>
  </w:endnote>
  <w:endnote w:type="continuationSeparator" w:id="0">
    <w:p w:rsidR="00A15E08" w:rsidRDefault="00A15E08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E08" w:rsidRDefault="00A15E08" w:rsidP="003204DF">
      <w:pPr>
        <w:spacing w:after="0" w:line="240" w:lineRule="auto"/>
      </w:pPr>
      <w:r>
        <w:separator/>
      </w:r>
    </w:p>
  </w:footnote>
  <w:footnote w:type="continuationSeparator" w:id="0">
    <w:p w:rsidR="00A15E08" w:rsidRDefault="00A15E08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A15E08" w:rsidRDefault="00A15E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4444">
          <w:rPr>
            <w:noProof/>
          </w:rPr>
          <w:t>4</w:t>
        </w:r>
        <w:r>
          <w:fldChar w:fldCharType="end"/>
        </w:r>
      </w:p>
    </w:sdtContent>
  </w:sdt>
  <w:p w:rsidR="00A15E08" w:rsidRDefault="00A15E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E08" w:rsidRDefault="00A15E08">
    <w:pPr>
      <w:pStyle w:val="a3"/>
      <w:jc w:val="center"/>
    </w:pPr>
  </w:p>
  <w:p w:rsidR="00A15E08" w:rsidRDefault="00A15E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F066F"/>
    <w:rsid w:val="001F6899"/>
    <w:rsid w:val="001F70D9"/>
    <w:rsid w:val="00202BEF"/>
    <w:rsid w:val="00217165"/>
    <w:rsid w:val="002601A7"/>
    <w:rsid w:val="002752B1"/>
    <w:rsid w:val="002E6B73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6711BE"/>
    <w:rsid w:val="00682AC1"/>
    <w:rsid w:val="00695B88"/>
    <w:rsid w:val="00711A75"/>
    <w:rsid w:val="007716DD"/>
    <w:rsid w:val="007734BC"/>
    <w:rsid w:val="008243EE"/>
    <w:rsid w:val="00A15E08"/>
    <w:rsid w:val="00A81B78"/>
    <w:rsid w:val="00AB0793"/>
    <w:rsid w:val="00AB29CF"/>
    <w:rsid w:val="00AD7748"/>
    <w:rsid w:val="00AE182C"/>
    <w:rsid w:val="00B46BE2"/>
    <w:rsid w:val="00B86F54"/>
    <w:rsid w:val="00BA3441"/>
    <w:rsid w:val="00BB73D6"/>
    <w:rsid w:val="00C23181"/>
    <w:rsid w:val="00C234A9"/>
    <w:rsid w:val="00D47F86"/>
    <w:rsid w:val="00D75C47"/>
    <w:rsid w:val="00DC11C8"/>
    <w:rsid w:val="00E262B6"/>
    <w:rsid w:val="00E66FEC"/>
    <w:rsid w:val="00E83286"/>
    <w:rsid w:val="00ED456D"/>
    <w:rsid w:val="00F334F0"/>
    <w:rsid w:val="00F35D8E"/>
    <w:rsid w:val="00F436D2"/>
    <w:rsid w:val="00F6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25C89F2F57761ADC3C6322462CB2E25C56BB2DB8F028439CE92864AAD803F69CBA171B84BEFF2F9A3385A169AA1CBE938E8E64D19A864B851DDBt6zCL" TargetMode="External"/><Relationship Id="rId13" Type="http://schemas.openxmlformats.org/officeDocument/2006/relationships/hyperlink" Target="consultantplus://offline/ref=4E25C89F2F57761ADC3C6322462CB2E25C56BB2DB5F9284890E92864AAD803F69CBA171B84BEFF2F9A3386A669AA1CBE938E8E64D19A864B851DDBt6zCL" TargetMode="External"/><Relationship Id="rId18" Type="http://schemas.openxmlformats.org/officeDocument/2006/relationships/hyperlink" Target="consultantplus://offline/ref=4E56AB82A92104926356A14FDEF4782D7D3BE6A1E881AEBA69885E608EAD2F5493066BAE05C78A29535C863E5E6EF49176AA5FD6B4F1EAB5C43C32aF10L" TargetMode="External"/><Relationship Id="rId26" Type="http://schemas.openxmlformats.org/officeDocument/2006/relationships/hyperlink" Target="consultantplus://offline/ref=4E56AB82A92104926356A14FDEF4782D7D3BE6A1E280A8BC69885E608EAD2F5493066BAE05C78A29535C80385E6EF49176AA5FD6B4F1EAB5C43C32aF10L" TargetMode="External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E56AB82A92104926356A14FDEF4782D7D3BE6A1EA81A0B861885E608EAD2F5493066BAE05C78A29535C83395E6EF49176AA5FD6B4F1EAB5C43C32aF10L" TargetMode="External"/><Relationship Id="rId34" Type="http://schemas.openxmlformats.org/officeDocument/2006/relationships/hyperlink" Target="consultantplus://offline/ref=2407E640E6D17B9E65AF9BF6D2F43A5DF5D0B5DBEE9A8C7EA888C54135ABFF582A094422F9E95BC6A5CD45C159F3C800E7E24B7EAD17DDCD8CE123X123L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4E25C89F2F57761ADC3C6322462CB2E25C56BB2DBCFA21459DE92864AAD803F69CBA171B84BEFF2F9A3387A569AA1CBE938E8E64D19A864B851DDBt6zCL" TargetMode="External"/><Relationship Id="rId12" Type="http://schemas.openxmlformats.org/officeDocument/2006/relationships/hyperlink" Target="consultantplus://offline/ref=4E25C89F2F57761ADC3C6322462CB2E25C56BB2DB4FB294195E92864AAD803F69CBA171B84BEFF2F9A3384A569AA1CBE938E8E64D19A864B851DDBt6zCL" TargetMode="External"/><Relationship Id="rId17" Type="http://schemas.openxmlformats.org/officeDocument/2006/relationships/hyperlink" Target="consultantplus://offline/ref=4E56AB82A92104926356A14FDEF4782D7D3BE6A1EA81A0B861885E608EAD2F5493066BAE05C78A29535C833F5E6EF49176AA5FD6B4F1EAB5C43C32aF10L" TargetMode="External"/><Relationship Id="rId25" Type="http://schemas.openxmlformats.org/officeDocument/2006/relationships/hyperlink" Target="consultantplus://offline/ref=4E56AB82A92104926356A14FDEF4782D7D3BE6A1E280A8BC69885E608EAD2F5493066BAE05C78A29535C80395E6EF49176AA5FD6B4F1EAB5C43C32aF10L" TargetMode="External"/><Relationship Id="rId33" Type="http://schemas.openxmlformats.org/officeDocument/2006/relationships/hyperlink" Target="consultantplus://offline/ref=2407E640E6D17B9E65AF9BF6D2F43A5DF5D0B5DBEC9A827CA088C54135ABFF582A094422F9E95BC6A5CD40C659F3C800E7E24B7EAD17DDCD8CE123X123L" TargetMode="External"/><Relationship Id="rId38" Type="http://schemas.openxmlformats.org/officeDocument/2006/relationships/hyperlink" Target="consultantplus://offline/ref=2407E640E6D17B9E65AF9BF6D2F43A5DF5D0B5DBE49B8A78A888C54135ABFF582A094422F9E95BC6A5CD4EC659F3C800E7E24B7EAD17DDCD8CE123X123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D0593A16A1EE4677B3E7E3D7512DE9DBCF2846D027C02E161B7CCF55CEBEF5C16161FD29142088A5AC54B57E661BFD04E5083B94BF79AD32D0CL" TargetMode="External"/><Relationship Id="rId20" Type="http://schemas.openxmlformats.org/officeDocument/2006/relationships/hyperlink" Target="consultantplus://offline/ref=4E56AB82A92104926356A14FDEF4782D7D3BE6A1E280A8BC69885E608EAD2F5493066BAE05C78A29535C81345E6EF49176AA5FD6B4F1EAB5C43C32aF10L" TargetMode="External"/><Relationship Id="rId29" Type="http://schemas.openxmlformats.org/officeDocument/2006/relationships/hyperlink" Target="consultantplus://offline/ref=4E56AB82A92104926356A14FDEF4782D7D3BE6A1EA81A0B861885E608EAD2F5493066BAE05C78A29535C833B5E6EF49176AA5FD6B4F1EAB5C43C32aF10L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E25C89F2F57761ADC3C6322462CB2E25C56BB2DBEFC2E4192E92864AAD803F69CBA171B84BEFF2F9A3387AA69AA1CBE938E8E64D19A864B851DDBt6zCL" TargetMode="External"/><Relationship Id="rId24" Type="http://schemas.openxmlformats.org/officeDocument/2006/relationships/hyperlink" Target="consultantplus://offline/ref=4E56AB82A92104926356A14FDEF4782D7D3BE6A1E881AEBA69885E608EAD2F5493066BAE05C78A29535C863B5E6EF49176AA5FD6B4F1EAB5C43C32aF10L" TargetMode="External"/><Relationship Id="rId32" Type="http://schemas.openxmlformats.org/officeDocument/2006/relationships/hyperlink" Target="consultantplus://offline/ref=395755ED11C6E4CA1C843A763F67716600F40E6896258760CFC6BCEBBC9FA35EAF39CC79A977F012C34900974020E91FDD51960D69534AF4B2F2F00E18L" TargetMode="External"/><Relationship Id="rId37" Type="http://schemas.openxmlformats.org/officeDocument/2006/relationships/hyperlink" Target="consultantplus://offline/ref=2407E640E6D17B9E65AF9BF6D2F43A5DF5D0B5DBE49B8A78A888C54135ABFF582A094422F9E95BC6A5CD4EC459F3C800E7E24B7EAD17DDCD8CE123X123L" TargetMode="External"/><Relationship Id="rId40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D0593A16A1EE4677B3E6030637E8099B7FBDE600A7D09B73CE897A80BE2E50B51594690D54F0B8B5FCE1902A960E3951B4382BA4BF599CFDF2D13220AL" TargetMode="External"/><Relationship Id="rId23" Type="http://schemas.openxmlformats.org/officeDocument/2006/relationships/hyperlink" Target="consultantplus://offline/ref=4E56AB82A92104926356A14FDEF4782D7D3BE6A1E280A8BC69885E608EAD2F5493066BAE05C78A29535C803F5E6EF49176AA5FD6B4F1EAB5C43C32aF10L" TargetMode="External"/><Relationship Id="rId28" Type="http://schemas.openxmlformats.org/officeDocument/2006/relationships/hyperlink" Target="consultantplus://offline/ref=4E56AB82A92104926356A14FDEF4782D7D3BE6A1E280A8BC69885E608EAD2F5493066BAE05C78A29535C803A5E6EF49176AA5FD6B4F1EAB5C43C32aF10L" TargetMode="External"/><Relationship Id="rId36" Type="http://schemas.openxmlformats.org/officeDocument/2006/relationships/hyperlink" Target="consultantplus://offline/ref=2407E640E6D17B9E65AF9BF6D2F43A5DF5D0B5DBEE9A8C7EA888C54135ABFF582A094422F9E95BC6A5CD45C259F3C800E7E24B7EAD17DDCD8CE123X123L" TargetMode="External"/><Relationship Id="rId10" Type="http://schemas.openxmlformats.org/officeDocument/2006/relationships/hyperlink" Target="consultantplus://offline/ref=4E25C89F2F57761ADC3C6322462CB2E25C56BB2DBEFA2F4795E92864AAD803F69CBA171B84BEFF2F9A3387AA69AA1CBE938E8E64D19A864B851DDBt6zCL" TargetMode="External"/><Relationship Id="rId19" Type="http://schemas.openxmlformats.org/officeDocument/2006/relationships/hyperlink" Target="consultantplus://offline/ref=4E56AB82A92104926356A14FDEF4782D7D3BE6A1E881AEBA69885E608EAD2F5493066BAE05C78A29535C86395E6EF49176AA5FD6B4F1EAB5C43C32aF10L" TargetMode="External"/><Relationship Id="rId31" Type="http://schemas.openxmlformats.org/officeDocument/2006/relationships/hyperlink" Target="consultantplus://offline/ref=395755ED11C6E4CA1C843A763F67716600F40E6896258760CFC6BCEBBC9FA35EAF39CC79A977F012C34900994020E91FDD51960D69534AF4B2F2F00E18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25C89F2F57761ADC3C6322462CB2E25C56BB2DBEF9214490E92864AAD803F69CBA171B84BEFF2F9A3387AA69AA1CBE938E8E64D19A864B851DDBt6zCL" TargetMode="External"/><Relationship Id="rId14" Type="http://schemas.openxmlformats.org/officeDocument/2006/relationships/hyperlink" Target="consultantplus://offline/ref=4E25C89F2F57761ADC3C6322462CB2E25C56BB2DB5F0294097E92864AAD803F69CBA171B84BEFF2F9A3387AA69AA1CBE938E8E64D19A864B851DDBt6zCL" TargetMode="External"/><Relationship Id="rId22" Type="http://schemas.openxmlformats.org/officeDocument/2006/relationships/hyperlink" Target="consultantplus://offline/ref=4E56AB82A92104926356A14FDEF4782D7D3BE6A1E280A8BC69885E608EAD2F5493066BAE05C78A29535C803C5E6EF49176AA5FD6B4F1EAB5C43C32aF10L" TargetMode="External"/><Relationship Id="rId27" Type="http://schemas.openxmlformats.org/officeDocument/2006/relationships/hyperlink" Target="consultantplus://offline/ref=4E56AB82A92104926356A14FDEF4782D7D3BE6A1EA81A0B861885E608EAD2F5493066BAE05C78A29535C833A5E6EF49176AA5FD6B4F1EAB5C43C32aF10L" TargetMode="External"/><Relationship Id="rId30" Type="http://schemas.openxmlformats.org/officeDocument/2006/relationships/hyperlink" Target="consultantplus://offline/ref=395755ED11C6E4CA1C843A763F67716600F40E689D2F8167CDC6BCEBBC9FA35EAF39CC79A977F012C349039D4020E91FDD51960D69534AF4B2F2F00E18L" TargetMode="External"/><Relationship Id="rId35" Type="http://schemas.openxmlformats.org/officeDocument/2006/relationships/hyperlink" Target="consultantplus://offline/ref=2407E640E6D17B9E65AF9BF6D2F43A5DF5D0B5DBE49B8A78A888C54135ABFF582A094422F9E95BC6A5CD4EC259F3C800E7E24B7EAD17DDCD8CE123X12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1876</Words>
  <Characters>10697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23</cp:revision>
  <cp:lastPrinted>2020-03-02T07:26:00Z</cp:lastPrinted>
  <dcterms:created xsi:type="dcterms:W3CDTF">2017-05-25T10:32:00Z</dcterms:created>
  <dcterms:modified xsi:type="dcterms:W3CDTF">2021-03-10T11:57:00Z</dcterms:modified>
</cp:coreProperties>
</file>