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8F" w:rsidRDefault="006F588F" w:rsidP="006F588F">
      <w:pPr>
        <w:ind w:left="6663"/>
        <w:jc w:val="center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Принят</w:t>
      </w:r>
      <w:proofErr w:type="gramEnd"/>
    </w:p>
    <w:p w:rsidR="006F588F" w:rsidRDefault="006F588F" w:rsidP="006F588F">
      <w:pPr>
        <w:ind w:left="6663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 первом чтении</w:t>
      </w:r>
    </w:p>
    <w:p w:rsidR="00DB7F73" w:rsidRPr="003D5DC9" w:rsidRDefault="006F588F" w:rsidP="006F588F">
      <w:pPr>
        <w:autoSpaceDE w:val="0"/>
        <w:autoSpaceDN w:val="0"/>
        <w:adjustRightInd w:val="0"/>
        <w:ind w:left="6663"/>
        <w:jc w:val="center"/>
        <w:rPr>
          <w:noProof/>
          <w:sz w:val="28"/>
          <w:szCs w:val="28"/>
        </w:rPr>
      </w:pPr>
      <w:r>
        <w:rPr>
          <w:i/>
          <w:iCs/>
          <w:sz w:val="28"/>
          <w:szCs w:val="28"/>
        </w:rPr>
        <w:t>22 апреля 2021 года</w:t>
      </w:r>
    </w:p>
    <w:p w:rsidR="00514B20" w:rsidRPr="006F588F" w:rsidRDefault="00514B20" w:rsidP="006F588F">
      <w:pPr>
        <w:autoSpaceDE w:val="0"/>
        <w:autoSpaceDN w:val="0"/>
        <w:adjustRightInd w:val="0"/>
        <w:jc w:val="center"/>
        <w:rPr>
          <w:noProof/>
          <w:sz w:val="56"/>
          <w:szCs w:val="56"/>
        </w:rPr>
      </w:pPr>
    </w:p>
    <w:p w:rsidR="00514B20" w:rsidRPr="00DB7F73" w:rsidRDefault="00514B20" w:rsidP="00DB7F73">
      <w:pPr>
        <w:spacing w:line="312" w:lineRule="auto"/>
        <w:jc w:val="center"/>
        <w:rPr>
          <w:b/>
          <w:bCs/>
          <w:sz w:val="40"/>
          <w:szCs w:val="40"/>
        </w:rPr>
      </w:pPr>
      <w:r w:rsidRPr="00DB7F73">
        <w:rPr>
          <w:b/>
          <w:bCs/>
          <w:sz w:val="40"/>
          <w:szCs w:val="40"/>
        </w:rPr>
        <w:t>ЗАКОН</w:t>
      </w:r>
    </w:p>
    <w:p w:rsidR="00514B20" w:rsidRPr="00DB7F73" w:rsidRDefault="00514B20" w:rsidP="00DB7F73">
      <w:pPr>
        <w:spacing w:line="312" w:lineRule="auto"/>
        <w:jc w:val="center"/>
        <w:rPr>
          <w:b/>
          <w:bCs/>
          <w:sz w:val="40"/>
          <w:szCs w:val="40"/>
        </w:rPr>
      </w:pPr>
      <w:r w:rsidRPr="00DB7F73">
        <w:rPr>
          <w:b/>
          <w:bCs/>
          <w:sz w:val="40"/>
          <w:szCs w:val="40"/>
        </w:rPr>
        <w:t>ЧУВАШСКОЙ РЕСПУБЛИКИ</w:t>
      </w:r>
    </w:p>
    <w:p w:rsidR="003D5DC9" w:rsidRPr="006F588F" w:rsidRDefault="003D5DC9" w:rsidP="003D5DC9">
      <w:pPr>
        <w:spacing w:line="245" w:lineRule="auto"/>
        <w:rPr>
          <w:bCs/>
          <w:sz w:val="28"/>
          <w:szCs w:val="32"/>
        </w:rPr>
      </w:pPr>
    </w:p>
    <w:p w:rsidR="00DB7F73" w:rsidRDefault="00514B20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DB7F73">
        <w:rPr>
          <w:b/>
          <w:sz w:val="32"/>
          <w:szCs w:val="32"/>
        </w:rPr>
        <w:t xml:space="preserve">О ВНЕСЕНИИ ИЗМЕНЕНИЙ </w:t>
      </w:r>
    </w:p>
    <w:p w:rsidR="00DB7F73" w:rsidRDefault="00514B20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pacing w:val="-8"/>
          <w:sz w:val="32"/>
          <w:szCs w:val="32"/>
        </w:rPr>
      </w:pPr>
      <w:r w:rsidRPr="00DB7F73">
        <w:rPr>
          <w:b/>
          <w:sz w:val="32"/>
          <w:szCs w:val="32"/>
        </w:rPr>
        <w:t xml:space="preserve">В </w:t>
      </w:r>
      <w:r w:rsidR="006A4F47" w:rsidRPr="00DB7F73">
        <w:rPr>
          <w:b/>
          <w:sz w:val="32"/>
          <w:szCs w:val="32"/>
        </w:rPr>
        <w:t xml:space="preserve">ЗАКОН </w:t>
      </w:r>
      <w:r w:rsidRPr="00DB7F73">
        <w:rPr>
          <w:b/>
          <w:sz w:val="32"/>
          <w:szCs w:val="32"/>
        </w:rPr>
        <w:t xml:space="preserve">ЧУВАШСКОЙ РЕСПУБЛИКИ </w:t>
      </w:r>
      <w:r w:rsidR="00DB7F73">
        <w:rPr>
          <w:b/>
          <w:sz w:val="32"/>
          <w:szCs w:val="32"/>
        </w:rPr>
        <w:t>"</w:t>
      </w:r>
      <w:r w:rsidR="006A4F47" w:rsidRPr="00DB7F73">
        <w:rPr>
          <w:b/>
          <w:spacing w:val="-8"/>
          <w:sz w:val="32"/>
          <w:szCs w:val="32"/>
        </w:rPr>
        <w:t xml:space="preserve">О ВЫБОРАХ </w:t>
      </w:r>
    </w:p>
    <w:p w:rsidR="00DB7F73" w:rsidRDefault="006A4F47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DB7F73">
        <w:rPr>
          <w:b/>
          <w:spacing w:val="-8"/>
          <w:sz w:val="32"/>
          <w:szCs w:val="32"/>
        </w:rPr>
        <w:t>В ОРГАНЫ МЕСТНОГО САМОУПРАВЛЕНИЯ</w:t>
      </w:r>
      <w:r w:rsidRPr="00DB7F73">
        <w:rPr>
          <w:b/>
          <w:sz w:val="32"/>
          <w:szCs w:val="32"/>
        </w:rPr>
        <w:t xml:space="preserve"> </w:t>
      </w:r>
    </w:p>
    <w:p w:rsidR="006A4F47" w:rsidRPr="00DB7F73" w:rsidRDefault="00357F44" w:rsidP="00DB7F73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DB7F73">
        <w:rPr>
          <w:b/>
          <w:sz w:val="32"/>
          <w:szCs w:val="32"/>
        </w:rPr>
        <w:t xml:space="preserve">В </w:t>
      </w:r>
      <w:r w:rsidR="006A4F47" w:rsidRPr="00DB7F73">
        <w:rPr>
          <w:b/>
          <w:sz w:val="32"/>
          <w:szCs w:val="32"/>
        </w:rPr>
        <w:t>ЧУВАШСКОЙ РЕСПУБЛИК</w:t>
      </w:r>
      <w:r w:rsidRPr="00DB7F73">
        <w:rPr>
          <w:b/>
          <w:sz w:val="32"/>
          <w:szCs w:val="32"/>
        </w:rPr>
        <w:t>Е</w:t>
      </w:r>
      <w:r w:rsidR="00DB7F73">
        <w:rPr>
          <w:b/>
          <w:sz w:val="32"/>
          <w:szCs w:val="32"/>
        </w:rPr>
        <w:t>"</w:t>
      </w:r>
    </w:p>
    <w:p w:rsidR="00DB7F73" w:rsidRPr="00201ED7" w:rsidRDefault="00DB7F73" w:rsidP="00DB7F73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14B20" w:rsidRPr="004B7296" w:rsidRDefault="00514B20" w:rsidP="006F588F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outlineLvl w:val="1"/>
        <w:rPr>
          <w:b/>
          <w:sz w:val="28"/>
          <w:szCs w:val="28"/>
        </w:rPr>
      </w:pPr>
      <w:bookmarkStart w:id="0" w:name="_GoBack"/>
      <w:bookmarkEnd w:id="0"/>
      <w:r w:rsidRPr="004B729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</w:t>
      </w:r>
    </w:p>
    <w:p w:rsidR="003A2890" w:rsidRPr="00191AAB" w:rsidRDefault="003A2890" w:rsidP="006F588F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191AAB">
        <w:rPr>
          <w:spacing w:val="-4"/>
          <w:sz w:val="28"/>
          <w:szCs w:val="28"/>
        </w:rPr>
        <w:t xml:space="preserve">Внести в Закон Чувашской Республики от 25 ноября 2003 года № 41 </w:t>
      </w:r>
      <w:r w:rsidRPr="00191AAB">
        <w:rPr>
          <w:spacing w:val="-4"/>
          <w:sz w:val="28"/>
          <w:szCs w:val="28"/>
        </w:rPr>
        <w:br/>
      </w:r>
      <w:r w:rsidR="00DB7F73">
        <w:rPr>
          <w:spacing w:val="-4"/>
          <w:sz w:val="28"/>
          <w:szCs w:val="28"/>
        </w:rPr>
        <w:t>"</w:t>
      </w:r>
      <w:r w:rsidRPr="00191AAB">
        <w:rPr>
          <w:spacing w:val="-4"/>
          <w:sz w:val="28"/>
          <w:szCs w:val="28"/>
        </w:rPr>
        <w:t>О выборах в органы местного самоуправления в Чувашской Республике</w:t>
      </w:r>
      <w:r w:rsidR="00DB7F73">
        <w:rPr>
          <w:spacing w:val="-4"/>
          <w:sz w:val="28"/>
          <w:szCs w:val="28"/>
        </w:rPr>
        <w:t>"</w:t>
      </w:r>
      <w:r w:rsidRPr="00191AAB">
        <w:rPr>
          <w:spacing w:val="-4"/>
          <w:sz w:val="28"/>
          <w:szCs w:val="28"/>
        </w:rPr>
        <w:t xml:space="preserve"> (Ведомости Государственного Совета Чувашской Республики, 2003, № 57; 2005, № 63; 2006, № 66, 70; 2007, № 73; 2009, № 80, 82; 2010, № 85; 2011,</w:t>
      </w:r>
      <w:r w:rsidR="00134FCE">
        <w:rPr>
          <w:spacing w:val="-4"/>
          <w:sz w:val="28"/>
          <w:szCs w:val="28"/>
        </w:rPr>
        <w:t xml:space="preserve"> </w:t>
      </w:r>
      <w:r w:rsidRPr="00191AAB">
        <w:rPr>
          <w:spacing w:val="-4"/>
          <w:sz w:val="28"/>
          <w:szCs w:val="28"/>
        </w:rPr>
        <w:br/>
        <w:t xml:space="preserve">№ 88; 2012, № 92 (том I), 95; газета </w:t>
      </w:r>
      <w:r w:rsidR="00DB7F73">
        <w:rPr>
          <w:spacing w:val="-4"/>
          <w:sz w:val="28"/>
          <w:szCs w:val="28"/>
        </w:rPr>
        <w:t>"</w:t>
      </w:r>
      <w:r w:rsidRPr="00191AAB">
        <w:rPr>
          <w:spacing w:val="-4"/>
          <w:sz w:val="28"/>
          <w:szCs w:val="28"/>
        </w:rPr>
        <w:t>Республика</w:t>
      </w:r>
      <w:r w:rsidR="00DB7F73">
        <w:rPr>
          <w:spacing w:val="-4"/>
          <w:sz w:val="28"/>
          <w:szCs w:val="28"/>
        </w:rPr>
        <w:t>"</w:t>
      </w:r>
      <w:r w:rsidRPr="00191AAB">
        <w:rPr>
          <w:spacing w:val="-4"/>
          <w:sz w:val="28"/>
          <w:szCs w:val="28"/>
        </w:rPr>
        <w:t xml:space="preserve">, 2012, 29 декабря; Собрание законодательства Чувашской Республики, 2013, № 10; 2014, № 9, 12; 2015, </w:t>
      </w:r>
      <w:r w:rsidR="00DB7F73">
        <w:rPr>
          <w:spacing w:val="-4"/>
          <w:sz w:val="28"/>
          <w:szCs w:val="28"/>
        </w:rPr>
        <w:br/>
      </w:r>
      <w:r w:rsidRPr="00191AAB">
        <w:rPr>
          <w:spacing w:val="-4"/>
          <w:sz w:val="28"/>
          <w:szCs w:val="28"/>
        </w:rPr>
        <w:t xml:space="preserve">№ 5; 2016, № 4; 2017, № 3; газета </w:t>
      </w:r>
      <w:r w:rsidR="00DB7F73">
        <w:rPr>
          <w:spacing w:val="-4"/>
          <w:sz w:val="28"/>
          <w:szCs w:val="28"/>
        </w:rPr>
        <w:t>"</w:t>
      </w:r>
      <w:r w:rsidRPr="00191AAB">
        <w:rPr>
          <w:spacing w:val="-4"/>
          <w:sz w:val="28"/>
          <w:szCs w:val="28"/>
        </w:rPr>
        <w:t>Республика</w:t>
      </w:r>
      <w:r w:rsidR="00DB7F73">
        <w:rPr>
          <w:spacing w:val="-4"/>
          <w:sz w:val="28"/>
          <w:szCs w:val="28"/>
        </w:rPr>
        <w:t>"</w:t>
      </w:r>
      <w:r w:rsidRPr="00191AAB">
        <w:rPr>
          <w:spacing w:val="-4"/>
          <w:sz w:val="28"/>
          <w:szCs w:val="28"/>
        </w:rPr>
        <w:t>, 2018, 8 мая, 31 октября; 2019, 13 марта, 5 декабря; 2020, 29 апреля</w:t>
      </w:r>
      <w:r w:rsidR="0030391D">
        <w:rPr>
          <w:spacing w:val="-4"/>
          <w:sz w:val="28"/>
          <w:szCs w:val="28"/>
        </w:rPr>
        <w:t>, 3 июня</w:t>
      </w:r>
      <w:r w:rsidR="007C34DB">
        <w:rPr>
          <w:spacing w:val="-4"/>
          <w:sz w:val="28"/>
          <w:szCs w:val="28"/>
        </w:rPr>
        <w:t>, 30 сентября</w:t>
      </w:r>
      <w:r w:rsidRPr="00191AAB">
        <w:rPr>
          <w:spacing w:val="-4"/>
          <w:sz w:val="28"/>
          <w:szCs w:val="28"/>
        </w:rPr>
        <w:t>) следующие изм</w:t>
      </w:r>
      <w:r w:rsidRPr="00191AAB">
        <w:rPr>
          <w:spacing w:val="-4"/>
          <w:sz w:val="28"/>
          <w:szCs w:val="28"/>
        </w:rPr>
        <w:t>е</w:t>
      </w:r>
      <w:r w:rsidRPr="00191AAB">
        <w:rPr>
          <w:spacing w:val="-4"/>
          <w:sz w:val="28"/>
          <w:szCs w:val="28"/>
        </w:rPr>
        <w:t>нения:</w:t>
      </w:r>
    </w:p>
    <w:p w:rsidR="00D878C1" w:rsidRPr="00436AC2" w:rsidRDefault="003A2890" w:rsidP="006F588F">
      <w:pPr>
        <w:pStyle w:val="a5"/>
        <w:widowControl w:val="0"/>
        <w:autoSpaceDE w:val="0"/>
        <w:autoSpaceDN w:val="0"/>
        <w:adjustRightInd w:val="0"/>
        <w:spacing w:line="314" w:lineRule="auto"/>
        <w:ind w:left="0" w:firstLine="709"/>
        <w:jc w:val="both"/>
        <w:rPr>
          <w:color w:val="000000"/>
          <w:sz w:val="28"/>
          <w:szCs w:val="28"/>
        </w:rPr>
      </w:pPr>
      <w:r w:rsidRPr="00DF05AC">
        <w:rPr>
          <w:sz w:val="28"/>
          <w:szCs w:val="28"/>
        </w:rPr>
        <w:t xml:space="preserve">1) </w:t>
      </w:r>
      <w:r w:rsidR="00DF05AC" w:rsidRPr="00DF05AC">
        <w:rPr>
          <w:sz w:val="28"/>
          <w:szCs w:val="28"/>
        </w:rPr>
        <w:t xml:space="preserve">абзац второй пункта 1 статьи 3 </w:t>
      </w:r>
      <w:r w:rsidR="00E078C3"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рай</w:t>
      </w:r>
      <w:r w:rsidR="00DF05AC" w:rsidRPr="00436AC2">
        <w:rPr>
          <w:color w:val="000000"/>
          <w:sz w:val="28"/>
          <w:szCs w:val="28"/>
        </w:rPr>
        <w:t>о</w:t>
      </w:r>
      <w:r w:rsidR="00DF05AC" w:rsidRPr="00436AC2">
        <w:rPr>
          <w:color w:val="000000"/>
          <w:sz w:val="28"/>
          <w:szCs w:val="28"/>
        </w:rPr>
        <w:t>на</w:t>
      </w:r>
      <w:proofErr w:type="gramStart"/>
      <w:r w:rsidR="00DF05AC"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="00E078C3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="00E078C3" w:rsidRPr="00436AC2">
        <w:rPr>
          <w:color w:val="000000"/>
          <w:sz w:val="28"/>
          <w:szCs w:val="28"/>
        </w:rPr>
        <w:t>;</w:t>
      </w:r>
    </w:p>
    <w:p w:rsidR="00DF05AC" w:rsidRPr="00436AC2" w:rsidRDefault="00E078C3" w:rsidP="006F588F">
      <w:pPr>
        <w:pStyle w:val="a5"/>
        <w:widowControl w:val="0"/>
        <w:autoSpaceDE w:val="0"/>
        <w:autoSpaceDN w:val="0"/>
        <w:adjustRightInd w:val="0"/>
        <w:spacing w:line="314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2) </w:t>
      </w:r>
      <w:r w:rsidR="00DF05AC" w:rsidRPr="00DF05AC">
        <w:rPr>
          <w:sz w:val="28"/>
          <w:szCs w:val="28"/>
        </w:rPr>
        <w:t xml:space="preserve">абзац </w:t>
      </w:r>
      <w:r w:rsidR="00DF05AC">
        <w:rPr>
          <w:sz w:val="28"/>
          <w:szCs w:val="28"/>
        </w:rPr>
        <w:t>первый</w:t>
      </w:r>
      <w:r w:rsidR="00DF05AC" w:rsidRPr="00DF05AC">
        <w:rPr>
          <w:sz w:val="28"/>
          <w:szCs w:val="28"/>
        </w:rPr>
        <w:t xml:space="preserve"> пункта </w:t>
      </w:r>
      <w:r w:rsidR="00DF05AC">
        <w:rPr>
          <w:sz w:val="28"/>
          <w:szCs w:val="28"/>
        </w:rPr>
        <w:t>2</w:t>
      </w:r>
      <w:r w:rsidR="00DF05AC" w:rsidRPr="00DF05AC">
        <w:rPr>
          <w:sz w:val="28"/>
          <w:szCs w:val="28"/>
        </w:rPr>
        <w:t xml:space="preserve"> статьи </w:t>
      </w:r>
      <w:r w:rsidR="00DF05AC">
        <w:rPr>
          <w:sz w:val="28"/>
          <w:szCs w:val="28"/>
        </w:rPr>
        <w:t>6</w:t>
      </w:r>
      <w:r w:rsidR="00DF05AC" w:rsidRPr="00DF05AC">
        <w:rPr>
          <w:sz w:val="28"/>
          <w:szCs w:val="28"/>
        </w:rPr>
        <w:t xml:space="preserve"> </w:t>
      </w:r>
      <w:r w:rsidR="00DF05AC"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ра</w:t>
      </w:r>
      <w:r w:rsidR="00DF05AC" w:rsidRPr="00436AC2">
        <w:rPr>
          <w:color w:val="000000"/>
          <w:sz w:val="28"/>
          <w:szCs w:val="28"/>
        </w:rPr>
        <w:t>й</w:t>
      </w:r>
      <w:r w:rsidR="00DF05AC" w:rsidRPr="00436AC2">
        <w:rPr>
          <w:color w:val="000000"/>
          <w:sz w:val="28"/>
          <w:szCs w:val="28"/>
        </w:rPr>
        <w:t>она</w:t>
      </w:r>
      <w:proofErr w:type="gramStart"/>
      <w:r w:rsidR="00DF05AC"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="00DF05AC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="00DF05AC" w:rsidRPr="00436AC2">
        <w:rPr>
          <w:color w:val="000000"/>
          <w:sz w:val="28"/>
          <w:szCs w:val="28"/>
        </w:rPr>
        <w:t xml:space="preserve">; </w:t>
      </w:r>
    </w:p>
    <w:p w:rsidR="00DF05AC" w:rsidRPr="00436AC2" w:rsidRDefault="00DF05AC" w:rsidP="006F588F">
      <w:pPr>
        <w:pStyle w:val="a5"/>
        <w:widowControl w:val="0"/>
        <w:autoSpaceDE w:val="0"/>
        <w:autoSpaceDN w:val="0"/>
        <w:adjustRightInd w:val="0"/>
        <w:spacing w:line="314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DF05AC">
        <w:rPr>
          <w:sz w:val="28"/>
          <w:szCs w:val="28"/>
        </w:rPr>
        <w:t xml:space="preserve">абзац </w:t>
      </w:r>
      <w:r>
        <w:rPr>
          <w:sz w:val="28"/>
          <w:szCs w:val="28"/>
        </w:rPr>
        <w:t>первый</w:t>
      </w:r>
      <w:r w:rsidRPr="00DF05AC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5</w:t>
      </w:r>
      <w:r w:rsidRPr="00DF05AC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7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</w:t>
      </w:r>
      <w:r w:rsidRPr="00436AC2">
        <w:rPr>
          <w:color w:val="000000"/>
          <w:sz w:val="28"/>
          <w:szCs w:val="28"/>
        </w:rPr>
        <w:t>й</w:t>
      </w:r>
      <w:r w:rsidRPr="00436AC2">
        <w:rPr>
          <w:color w:val="000000"/>
          <w:sz w:val="28"/>
          <w:szCs w:val="28"/>
        </w:rPr>
        <w:t>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; </w:t>
      </w:r>
    </w:p>
    <w:p w:rsidR="00DF05AC" w:rsidRPr="00436AC2" w:rsidRDefault="00DF05AC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4) в статье 9:</w:t>
      </w:r>
    </w:p>
    <w:p w:rsidR="00DF05AC" w:rsidRPr="00436AC2" w:rsidRDefault="00DF05AC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2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DF05AC" w:rsidRPr="00436AC2" w:rsidRDefault="00DF05AC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="008860F6" w:rsidRPr="00DF05AC">
        <w:rPr>
          <w:sz w:val="28"/>
          <w:szCs w:val="28"/>
        </w:rPr>
        <w:t xml:space="preserve">пункт </w:t>
      </w:r>
      <w:r w:rsidR="008860F6">
        <w:rPr>
          <w:sz w:val="28"/>
          <w:szCs w:val="28"/>
        </w:rPr>
        <w:t>2</w:t>
      </w:r>
      <w:r w:rsidR="008860F6">
        <w:rPr>
          <w:sz w:val="28"/>
          <w:szCs w:val="28"/>
          <w:vertAlign w:val="superscript"/>
        </w:rPr>
        <w:t>3</w:t>
      </w:r>
      <w:r w:rsidR="008860F6" w:rsidRPr="00DF05AC">
        <w:rPr>
          <w:sz w:val="28"/>
          <w:szCs w:val="28"/>
        </w:rPr>
        <w:t xml:space="preserve"> </w:t>
      </w:r>
      <w:r w:rsidR="008860F6"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8860F6"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="008860F6"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="008860F6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8860F6"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="008860F6" w:rsidRPr="00436AC2">
        <w:rPr>
          <w:color w:val="000000"/>
          <w:sz w:val="28"/>
          <w:szCs w:val="28"/>
        </w:rPr>
        <w:t>;</w:t>
      </w:r>
    </w:p>
    <w:p w:rsidR="008860F6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lastRenderedPageBreak/>
        <w:t xml:space="preserve">в) </w:t>
      </w:r>
      <w:r w:rsidR="002332AD" w:rsidRPr="00436AC2">
        <w:rPr>
          <w:color w:val="000000"/>
          <w:sz w:val="28"/>
          <w:szCs w:val="28"/>
        </w:rPr>
        <w:t>абзац</w:t>
      </w:r>
      <w:r w:rsidR="00C126F0">
        <w:rPr>
          <w:color w:val="000000"/>
          <w:sz w:val="28"/>
          <w:szCs w:val="28"/>
        </w:rPr>
        <w:t>ы</w:t>
      </w:r>
      <w:r w:rsidR="002332AD" w:rsidRPr="00436AC2">
        <w:rPr>
          <w:color w:val="000000"/>
          <w:sz w:val="28"/>
          <w:szCs w:val="28"/>
        </w:rPr>
        <w:t xml:space="preserve"> перв</w:t>
      </w:r>
      <w:r w:rsidR="00C126F0">
        <w:rPr>
          <w:color w:val="000000"/>
          <w:sz w:val="28"/>
          <w:szCs w:val="28"/>
        </w:rPr>
        <w:t>ый и второй</w:t>
      </w:r>
      <w:r w:rsidR="002332AD" w:rsidRPr="00436AC2">
        <w:rPr>
          <w:color w:val="000000"/>
          <w:sz w:val="28"/>
          <w:szCs w:val="28"/>
        </w:rPr>
        <w:t xml:space="preserve"> </w:t>
      </w:r>
      <w:r w:rsidRPr="00215566">
        <w:rPr>
          <w:sz w:val="28"/>
          <w:szCs w:val="28"/>
        </w:rPr>
        <w:t>пункт</w:t>
      </w:r>
      <w:r w:rsidR="002332AD" w:rsidRPr="00215566">
        <w:rPr>
          <w:sz w:val="28"/>
          <w:szCs w:val="28"/>
        </w:rPr>
        <w:t>а</w:t>
      </w:r>
      <w:r w:rsidRPr="00215566">
        <w:rPr>
          <w:sz w:val="28"/>
          <w:szCs w:val="28"/>
        </w:rPr>
        <w:t xml:space="preserve"> 6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8860F6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5) в статье 12:</w:t>
      </w:r>
    </w:p>
    <w:p w:rsidR="008860F6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7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8860F6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10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района</w:t>
      </w:r>
      <w:proofErr w:type="gramStart"/>
      <w:r w:rsidRPr="00436AC2">
        <w:rPr>
          <w:color w:val="000000"/>
          <w:sz w:val="28"/>
          <w:szCs w:val="28"/>
        </w:rPr>
        <w:t>,</w:t>
      </w:r>
      <w:r w:rsidR="00DB7F73">
        <w:rPr>
          <w:color w:val="000000"/>
          <w:sz w:val="28"/>
          <w:szCs w:val="28"/>
        </w:rPr>
        <w:t>"</w:t>
      </w:r>
      <w:proofErr w:type="gramEnd"/>
      <w:r w:rsidRPr="00436AC2">
        <w:rPr>
          <w:color w:val="000000"/>
          <w:sz w:val="28"/>
          <w:szCs w:val="28"/>
        </w:rPr>
        <w:t xml:space="preserve"> дополнить слов</w:t>
      </w:r>
      <w:r w:rsidRPr="00436AC2">
        <w:rPr>
          <w:color w:val="000000"/>
          <w:sz w:val="28"/>
          <w:szCs w:val="28"/>
        </w:rPr>
        <w:t>а</w:t>
      </w:r>
      <w:r w:rsidRPr="00436AC2">
        <w:rPr>
          <w:color w:val="000000"/>
          <w:sz w:val="28"/>
          <w:szCs w:val="28"/>
        </w:rPr>
        <w:t xml:space="preserve">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муниципального округа,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8860F6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6) в статье 20:</w:t>
      </w:r>
    </w:p>
    <w:p w:rsidR="008860F6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абзац первый </w:t>
      </w:r>
      <w:r w:rsidRPr="00DF05AC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DF05AC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>
        <w:rPr>
          <w:sz w:val="28"/>
          <w:szCs w:val="28"/>
          <w:vertAlign w:val="superscript"/>
        </w:rPr>
        <w:t>1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DF05AC" w:rsidRPr="00436AC2" w:rsidRDefault="008860F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Pr="00DF05AC">
        <w:rPr>
          <w:sz w:val="28"/>
          <w:szCs w:val="28"/>
        </w:rPr>
        <w:t xml:space="preserve">пункт </w:t>
      </w:r>
      <w:r w:rsidR="004C0D8A">
        <w:rPr>
          <w:sz w:val="28"/>
          <w:szCs w:val="28"/>
        </w:rPr>
        <w:t>4</w:t>
      </w:r>
      <w:r w:rsidR="004C0D8A">
        <w:rPr>
          <w:sz w:val="28"/>
          <w:szCs w:val="28"/>
          <w:vertAlign w:val="superscript"/>
        </w:rPr>
        <w:t>2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="004C0D8A"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="004C0D8A"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="004C0D8A"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="004C0D8A" w:rsidRPr="00436AC2">
        <w:rPr>
          <w:color w:val="000000"/>
          <w:sz w:val="28"/>
          <w:szCs w:val="28"/>
        </w:rPr>
        <w:t>;</w:t>
      </w:r>
    </w:p>
    <w:p w:rsidR="002B7D16" w:rsidRPr="00436AC2" w:rsidRDefault="002B7D1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7) в статье 24:</w:t>
      </w:r>
    </w:p>
    <w:p w:rsidR="002B7D16" w:rsidRPr="00436AC2" w:rsidRDefault="002B7D1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а) абзац первый </w:t>
      </w:r>
      <w:r w:rsidRPr="00DF05AC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DF05AC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="00EA6AA7" w:rsidRPr="00436AC2">
        <w:rPr>
          <w:color w:val="000000"/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2B7D16" w:rsidRPr="00436AC2" w:rsidRDefault="002B7D1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б)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2B7D16" w:rsidRPr="00436AC2" w:rsidRDefault="002B7D1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 xml:space="preserve">в) </w:t>
      </w:r>
      <w:r w:rsidRPr="00DF05AC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</w:t>
      </w:r>
      <w:r>
        <w:rPr>
          <w:sz w:val="28"/>
          <w:szCs w:val="28"/>
          <w:vertAlign w:val="superscript"/>
        </w:rPr>
        <w:t>1</w:t>
      </w:r>
      <w:r w:rsidRPr="00DF05AC">
        <w:rPr>
          <w:sz w:val="28"/>
          <w:szCs w:val="28"/>
        </w:rPr>
        <w:t xml:space="preserve"> </w:t>
      </w:r>
      <w:r w:rsidRPr="00436AC2">
        <w:rPr>
          <w:color w:val="000000"/>
          <w:sz w:val="28"/>
          <w:szCs w:val="28"/>
        </w:rPr>
        <w:t xml:space="preserve">после слов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глав муниципальных районов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 xml:space="preserve"> дополнить словами 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, глав муниципальных округов</w:t>
      </w:r>
      <w:r w:rsidR="00DB7F73">
        <w:rPr>
          <w:color w:val="000000"/>
          <w:sz w:val="28"/>
          <w:szCs w:val="28"/>
        </w:rPr>
        <w:t>"</w:t>
      </w:r>
      <w:r w:rsidRPr="00436AC2">
        <w:rPr>
          <w:color w:val="000000"/>
          <w:sz w:val="28"/>
          <w:szCs w:val="28"/>
        </w:rPr>
        <w:t>;</w:t>
      </w:r>
    </w:p>
    <w:p w:rsidR="004C0D8A" w:rsidRPr="00436AC2" w:rsidRDefault="002B7D16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color w:val="000000"/>
          <w:sz w:val="28"/>
          <w:szCs w:val="28"/>
        </w:rPr>
      </w:pPr>
      <w:r w:rsidRPr="00436AC2">
        <w:rPr>
          <w:color w:val="000000"/>
          <w:sz w:val="28"/>
          <w:szCs w:val="28"/>
        </w:rPr>
        <w:t>8) в статье 32:</w:t>
      </w:r>
    </w:p>
    <w:p w:rsidR="00EA6AA7" w:rsidRPr="00215566" w:rsidRDefault="00EA6AA7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15566">
        <w:rPr>
          <w:spacing w:val="-2"/>
          <w:sz w:val="28"/>
          <w:szCs w:val="28"/>
        </w:rPr>
        <w:t xml:space="preserve">а) в наименовании слово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выпуска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 xml:space="preserve"> заменить словом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изготовления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;</w:t>
      </w:r>
    </w:p>
    <w:p w:rsidR="00EA6AA7" w:rsidRPr="00215566" w:rsidRDefault="00EA6AA7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15566">
        <w:rPr>
          <w:spacing w:val="-2"/>
          <w:sz w:val="28"/>
          <w:szCs w:val="28"/>
        </w:rPr>
        <w:t xml:space="preserve">б) </w:t>
      </w:r>
      <w:r w:rsidR="00215566" w:rsidRPr="00215566">
        <w:rPr>
          <w:spacing w:val="-2"/>
          <w:sz w:val="28"/>
          <w:szCs w:val="28"/>
        </w:rPr>
        <w:t xml:space="preserve">в </w:t>
      </w:r>
      <w:r w:rsidRPr="00215566">
        <w:rPr>
          <w:spacing w:val="-2"/>
          <w:sz w:val="28"/>
          <w:szCs w:val="28"/>
        </w:rPr>
        <w:t>пункт</w:t>
      </w:r>
      <w:r w:rsidR="00215566" w:rsidRPr="00215566">
        <w:rPr>
          <w:spacing w:val="-2"/>
          <w:sz w:val="28"/>
          <w:szCs w:val="28"/>
        </w:rPr>
        <w:t>е</w:t>
      </w:r>
      <w:r w:rsidRPr="00215566">
        <w:rPr>
          <w:spacing w:val="-2"/>
          <w:sz w:val="28"/>
          <w:szCs w:val="28"/>
        </w:rPr>
        <w:t xml:space="preserve"> 1 слова </w:t>
      </w:r>
      <w:r w:rsidR="00DB7F73">
        <w:rPr>
          <w:spacing w:val="-2"/>
          <w:sz w:val="28"/>
          <w:szCs w:val="28"/>
        </w:rPr>
        <w:t>"</w:t>
      </w:r>
      <w:r w:rsidR="00215566" w:rsidRPr="00215566">
        <w:rPr>
          <w:spacing w:val="-2"/>
          <w:sz w:val="28"/>
          <w:szCs w:val="28"/>
        </w:rPr>
        <w:t>плакаты, листовки</w:t>
      </w:r>
      <w:proofErr w:type="gramStart"/>
      <w:r w:rsidR="00215566" w:rsidRPr="00215566">
        <w:rPr>
          <w:spacing w:val="-2"/>
          <w:sz w:val="28"/>
          <w:szCs w:val="28"/>
        </w:rPr>
        <w:t>,</w:t>
      </w:r>
      <w:r w:rsidR="00DB7F73">
        <w:rPr>
          <w:spacing w:val="-2"/>
          <w:sz w:val="28"/>
          <w:szCs w:val="28"/>
        </w:rPr>
        <w:t>"</w:t>
      </w:r>
      <w:proofErr w:type="gramEnd"/>
      <w:r w:rsidR="00215566" w:rsidRPr="00215566">
        <w:rPr>
          <w:spacing w:val="-2"/>
          <w:sz w:val="28"/>
          <w:szCs w:val="28"/>
        </w:rPr>
        <w:t xml:space="preserve"> </w:t>
      </w:r>
      <w:r w:rsidR="00215566">
        <w:rPr>
          <w:spacing w:val="-2"/>
          <w:sz w:val="28"/>
          <w:szCs w:val="28"/>
        </w:rPr>
        <w:t xml:space="preserve">заменить словами </w:t>
      </w:r>
      <w:r w:rsidR="00DB7F73">
        <w:rPr>
          <w:spacing w:val="-2"/>
          <w:sz w:val="28"/>
          <w:szCs w:val="28"/>
        </w:rPr>
        <w:t>"</w:t>
      </w:r>
      <w:r w:rsidR="00215566">
        <w:rPr>
          <w:spacing w:val="-2"/>
          <w:sz w:val="28"/>
          <w:szCs w:val="28"/>
        </w:rPr>
        <w:t xml:space="preserve">, </w:t>
      </w:r>
      <w:r w:rsidRPr="00215566">
        <w:rPr>
          <w:spacing w:val="-2"/>
          <w:sz w:val="28"/>
          <w:szCs w:val="28"/>
        </w:rPr>
        <w:t xml:space="preserve">в том числе в информационно-телекоммуникационных сетях, включая сеть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И</w:t>
      </w:r>
      <w:r w:rsidRPr="00215566">
        <w:rPr>
          <w:spacing w:val="-2"/>
          <w:sz w:val="28"/>
          <w:szCs w:val="28"/>
        </w:rPr>
        <w:t>н</w:t>
      </w:r>
      <w:r w:rsidRPr="00215566">
        <w:rPr>
          <w:spacing w:val="-2"/>
          <w:sz w:val="28"/>
          <w:szCs w:val="28"/>
        </w:rPr>
        <w:t>тернет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,</w:t>
      </w:r>
      <w:r w:rsidR="00215566">
        <w:rPr>
          <w:spacing w:val="-2"/>
          <w:sz w:val="28"/>
          <w:szCs w:val="28"/>
        </w:rPr>
        <w:t xml:space="preserve"> печатные, а равно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;</w:t>
      </w:r>
    </w:p>
    <w:p w:rsidR="00EA6AA7" w:rsidRPr="00EA6AA7" w:rsidRDefault="00EA6AA7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15566">
        <w:rPr>
          <w:spacing w:val="-2"/>
          <w:sz w:val="28"/>
          <w:szCs w:val="28"/>
        </w:rPr>
        <w:t xml:space="preserve">в) в пункте 2 слово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выпуска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 xml:space="preserve"> заменить словом </w:t>
      </w:r>
      <w:r w:rsidR="00DB7F73">
        <w:rPr>
          <w:spacing w:val="-2"/>
          <w:sz w:val="28"/>
          <w:szCs w:val="28"/>
        </w:rPr>
        <w:t>"</w:t>
      </w:r>
      <w:r w:rsidRPr="00215566">
        <w:rPr>
          <w:spacing w:val="-2"/>
          <w:sz w:val="28"/>
          <w:szCs w:val="28"/>
        </w:rPr>
        <w:t>изготовления</w:t>
      </w:r>
      <w:r w:rsidR="00DB7F73">
        <w:rPr>
          <w:spacing w:val="-2"/>
          <w:sz w:val="28"/>
          <w:szCs w:val="28"/>
        </w:rPr>
        <w:t>"</w:t>
      </w:r>
      <w:r w:rsidR="003433F7">
        <w:rPr>
          <w:spacing w:val="-2"/>
          <w:sz w:val="28"/>
          <w:szCs w:val="28"/>
        </w:rPr>
        <w:t>;</w:t>
      </w:r>
    </w:p>
    <w:p w:rsidR="0026482F" w:rsidRPr="0026482F" w:rsidRDefault="0026482F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6482F">
        <w:rPr>
          <w:spacing w:val="-2"/>
          <w:sz w:val="28"/>
          <w:szCs w:val="28"/>
        </w:rPr>
        <w:t>9) в статье 43:</w:t>
      </w:r>
    </w:p>
    <w:p w:rsidR="0026482F" w:rsidRPr="0026482F" w:rsidRDefault="00212C2E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а) </w:t>
      </w:r>
      <w:r w:rsidR="0026482F" w:rsidRPr="0026482F">
        <w:rPr>
          <w:spacing w:val="-2"/>
          <w:sz w:val="28"/>
          <w:szCs w:val="28"/>
        </w:rPr>
        <w:t>дополнить пунктом 4</w:t>
      </w:r>
      <w:r w:rsidR="0026482F" w:rsidRPr="0026482F">
        <w:rPr>
          <w:spacing w:val="-2"/>
          <w:sz w:val="28"/>
          <w:szCs w:val="28"/>
          <w:vertAlign w:val="superscript"/>
        </w:rPr>
        <w:t xml:space="preserve">2 </w:t>
      </w:r>
      <w:r w:rsidR="0026482F" w:rsidRPr="0026482F">
        <w:rPr>
          <w:spacing w:val="-2"/>
          <w:sz w:val="28"/>
          <w:szCs w:val="28"/>
        </w:rPr>
        <w:t>следующего содержания:</w:t>
      </w:r>
    </w:p>
    <w:p w:rsidR="0026482F" w:rsidRPr="00DB7F73" w:rsidRDefault="00DB7F73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4</w:t>
      </w:r>
      <w:r w:rsidR="0026482F" w:rsidRPr="00DB7F73">
        <w:rPr>
          <w:rFonts w:eastAsia="Calibri"/>
          <w:spacing w:val="-4"/>
          <w:sz w:val="28"/>
          <w:szCs w:val="28"/>
          <w:vertAlign w:val="superscript"/>
        </w:rPr>
        <w:t>2</w:t>
      </w:r>
      <w:r w:rsidR="0026482F" w:rsidRPr="00DB7F73">
        <w:rPr>
          <w:rFonts w:eastAsia="Calibri"/>
          <w:spacing w:val="-4"/>
          <w:sz w:val="28"/>
          <w:szCs w:val="28"/>
        </w:rPr>
        <w:t xml:space="preserve">. 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В соответствии с Федеральным законом в случае, если в бюллетень внесено свыше десяти зарегистрированных списков кандидатов, избирател</w:t>
      </w:r>
      <w:r w:rsidR="0026482F" w:rsidRPr="00DB7F73">
        <w:rPr>
          <w:rFonts w:eastAsia="Calibri"/>
          <w:spacing w:val="-4"/>
          <w:sz w:val="28"/>
          <w:szCs w:val="28"/>
        </w:rPr>
        <w:t>ь</w:t>
      </w:r>
      <w:r w:rsidR="0026482F" w:rsidRPr="00DB7F73">
        <w:rPr>
          <w:rFonts w:eastAsia="Calibri"/>
          <w:spacing w:val="-4"/>
          <w:sz w:val="28"/>
          <w:szCs w:val="28"/>
        </w:rPr>
        <w:t xml:space="preserve">ная комиссия муниципального образования по согласованию с Центральной избирательной комиссией Российской Федерации вправе принять решение </w:t>
      </w:r>
      <w:r>
        <w:rPr>
          <w:rFonts w:eastAsia="Calibri"/>
          <w:spacing w:val="-4"/>
          <w:sz w:val="28"/>
          <w:szCs w:val="28"/>
        </w:rPr>
        <w:br/>
      </w:r>
      <w:r w:rsidR="0026482F" w:rsidRPr="00DB7F73">
        <w:rPr>
          <w:rFonts w:eastAsia="Calibri"/>
          <w:spacing w:val="-4"/>
          <w:sz w:val="28"/>
          <w:szCs w:val="28"/>
        </w:rPr>
        <w:t xml:space="preserve">о том, что </w:t>
      </w:r>
      <w:r w:rsidR="0026482F" w:rsidRPr="00DB7F73">
        <w:rPr>
          <w:spacing w:val="-4"/>
          <w:sz w:val="28"/>
          <w:szCs w:val="28"/>
        </w:rPr>
        <w:t>фамилии, имена, отчества кандидатов, указанных в пункте 4</w:t>
      </w:r>
      <w:r w:rsidR="0026482F" w:rsidRPr="00DB7F73">
        <w:rPr>
          <w:spacing w:val="-4"/>
          <w:sz w:val="28"/>
          <w:szCs w:val="28"/>
          <w:vertAlign w:val="superscript"/>
        </w:rPr>
        <w:t>1</w:t>
      </w:r>
      <w:r w:rsidR="0026482F" w:rsidRPr="00DB7F73">
        <w:rPr>
          <w:spacing w:val="-4"/>
          <w:sz w:val="28"/>
          <w:szCs w:val="28"/>
        </w:rPr>
        <w:t xml:space="preserve"> настоящей статьи, </w:t>
      </w:r>
      <w:r w:rsidR="0026482F" w:rsidRPr="00DB7F73">
        <w:rPr>
          <w:rFonts w:eastAsia="Calibri"/>
          <w:spacing w:val="-4"/>
          <w:sz w:val="28"/>
          <w:szCs w:val="28"/>
        </w:rPr>
        <w:t>в бюллетене не размещаются и</w:t>
      </w:r>
      <w:r w:rsidR="0026482F" w:rsidRPr="00DB7F73">
        <w:rPr>
          <w:spacing w:val="-4"/>
          <w:sz w:val="28"/>
          <w:szCs w:val="28"/>
        </w:rPr>
        <w:t xml:space="preserve"> </w:t>
      </w:r>
      <w:r w:rsidR="0026482F" w:rsidRPr="00DB7F73">
        <w:rPr>
          <w:rFonts w:eastAsia="Calibri"/>
          <w:spacing w:val="-4"/>
          <w:sz w:val="28"/>
          <w:szCs w:val="28"/>
        </w:rPr>
        <w:t>указываются в специал</w:t>
      </w:r>
      <w:r w:rsidR="0026482F" w:rsidRPr="00DB7F73">
        <w:rPr>
          <w:rFonts w:eastAsia="Calibri"/>
          <w:spacing w:val="-4"/>
          <w:sz w:val="28"/>
          <w:szCs w:val="28"/>
        </w:rPr>
        <w:t>ь</w:t>
      </w:r>
      <w:r w:rsidR="0026482F" w:rsidRPr="00DB7F73">
        <w:rPr>
          <w:rFonts w:eastAsia="Calibri"/>
          <w:spacing w:val="-4"/>
          <w:sz w:val="28"/>
          <w:szCs w:val="28"/>
        </w:rPr>
        <w:t>ном информационном материале, который изготавливается по форме, уст</w:t>
      </w:r>
      <w:r w:rsidR="0026482F" w:rsidRPr="00DB7F73">
        <w:rPr>
          <w:rFonts w:eastAsia="Calibri"/>
          <w:spacing w:val="-4"/>
          <w:sz w:val="28"/>
          <w:szCs w:val="28"/>
        </w:rPr>
        <w:t>а</w:t>
      </w:r>
      <w:r w:rsidR="0026482F" w:rsidRPr="00DB7F73">
        <w:rPr>
          <w:rFonts w:eastAsia="Calibri"/>
          <w:spacing w:val="-4"/>
          <w:sz w:val="28"/>
          <w:szCs w:val="28"/>
        </w:rPr>
        <w:t>новленной избирательной</w:t>
      </w:r>
      <w:proofErr w:type="gramEnd"/>
      <w:r w:rsidR="0026482F" w:rsidRPr="00DB7F73">
        <w:rPr>
          <w:rFonts w:eastAsia="Calibri"/>
          <w:spacing w:val="-4"/>
          <w:sz w:val="28"/>
          <w:szCs w:val="28"/>
        </w:rPr>
        <w:t xml:space="preserve"> комиссией муниципального образования. Данный </w:t>
      </w:r>
      <w:r w:rsidR="0026482F" w:rsidRPr="00DB7F73">
        <w:rPr>
          <w:rFonts w:eastAsia="Calibri"/>
          <w:spacing w:val="-4"/>
          <w:sz w:val="28"/>
          <w:szCs w:val="28"/>
        </w:rPr>
        <w:lastRenderedPageBreak/>
        <w:t>информационный материал размещается в кабине либо ином специально оборудованном месте для тайного голосования и (или) на информационном стенде, указанном в пункте 3 статьи 61 Федерального закона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.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;</w:t>
      </w:r>
    </w:p>
    <w:p w:rsidR="0026482F" w:rsidRPr="0026482F" w:rsidRDefault="00212C2E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End"/>
      <w:r>
        <w:rPr>
          <w:spacing w:val="-2"/>
          <w:sz w:val="28"/>
          <w:szCs w:val="28"/>
        </w:rPr>
        <w:t xml:space="preserve">б) </w:t>
      </w:r>
      <w:r w:rsidR="0026482F" w:rsidRPr="0026482F">
        <w:rPr>
          <w:spacing w:val="-2"/>
          <w:sz w:val="28"/>
          <w:szCs w:val="28"/>
        </w:rPr>
        <w:t>дополнить пунктом 5</w:t>
      </w:r>
      <w:r w:rsidR="0026482F" w:rsidRPr="0026482F">
        <w:rPr>
          <w:spacing w:val="-2"/>
          <w:sz w:val="28"/>
          <w:szCs w:val="28"/>
          <w:vertAlign w:val="superscript"/>
        </w:rPr>
        <w:t xml:space="preserve">3 </w:t>
      </w:r>
      <w:r w:rsidR="0026482F" w:rsidRPr="0026482F">
        <w:rPr>
          <w:spacing w:val="-2"/>
          <w:sz w:val="28"/>
          <w:szCs w:val="28"/>
        </w:rPr>
        <w:t>следующего содержания:</w:t>
      </w:r>
    </w:p>
    <w:p w:rsidR="0026482F" w:rsidRPr="00DB7F73" w:rsidRDefault="00DB7F73" w:rsidP="00DB7F7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5</w:t>
      </w:r>
      <w:r w:rsidR="0026482F" w:rsidRPr="00DB7F73">
        <w:rPr>
          <w:rFonts w:eastAsia="Calibri"/>
          <w:spacing w:val="-4"/>
          <w:sz w:val="28"/>
          <w:szCs w:val="28"/>
          <w:vertAlign w:val="superscript"/>
        </w:rPr>
        <w:t>3</w:t>
      </w:r>
      <w:r>
        <w:rPr>
          <w:rFonts w:eastAsia="Calibri"/>
          <w:spacing w:val="-4"/>
          <w:sz w:val="28"/>
          <w:szCs w:val="28"/>
        </w:rPr>
        <w:t>. 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В соответствии с</w:t>
      </w:r>
      <w:r>
        <w:rPr>
          <w:rFonts w:eastAsia="Calibri"/>
          <w:spacing w:val="-4"/>
          <w:sz w:val="28"/>
          <w:szCs w:val="28"/>
        </w:rPr>
        <w:t xml:space="preserve"> Федеральным законом в случае, </w:t>
      </w:r>
      <w:r w:rsidR="0026482F" w:rsidRPr="00DB7F73">
        <w:rPr>
          <w:rFonts w:eastAsia="Calibri"/>
          <w:spacing w:val="-4"/>
          <w:sz w:val="28"/>
          <w:szCs w:val="28"/>
        </w:rPr>
        <w:t>если в бюллетень внесено свыше десяти зарегистрированных кандидатов, избирательная к</w:t>
      </w:r>
      <w:r w:rsidR="0026482F" w:rsidRPr="00DB7F73">
        <w:rPr>
          <w:rFonts w:eastAsia="Calibri"/>
          <w:spacing w:val="-4"/>
          <w:sz w:val="28"/>
          <w:szCs w:val="28"/>
        </w:rPr>
        <w:t>о</w:t>
      </w:r>
      <w:r w:rsidR="0026482F" w:rsidRPr="00DB7F73">
        <w:rPr>
          <w:rFonts w:eastAsia="Calibri"/>
          <w:spacing w:val="-4"/>
          <w:sz w:val="28"/>
          <w:szCs w:val="28"/>
        </w:rPr>
        <w:t>миссия муниципального образования по согласованию с Центральной изб</w:t>
      </w:r>
      <w:r w:rsidR="0026482F" w:rsidRPr="00DB7F73">
        <w:rPr>
          <w:rFonts w:eastAsia="Calibri"/>
          <w:spacing w:val="-4"/>
          <w:sz w:val="28"/>
          <w:szCs w:val="28"/>
        </w:rPr>
        <w:t>и</w:t>
      </w:r>
      <w:r w:rsidR="0026482F" w:rsidRPr="00DB7F73">
        <w:rPr>
          <w:rFonts w:eastAsia="Calibri"/>
          <w:spacing w:val="-4"/>
          <w:sz w:val="28"/>
          <w:szCs w:val="28"/>
        </w:rPr>
        <w:t xml:space="preserve">рательной комиссией Российской Федерации вправе принять решение </w:t>
      </w:r>
      <w:r>
        <w:rPr>
          <w:rFonts w:eastAsia="Calibri"/>
          <w:spacing w:val="-4"/>
          <w:sz w:val="28"/>
          <w:szCs w:val="28"/>
        </w:rPr>
        <w:br/>
      </w:r>
      <w:r w:rsidR="0026482F" w:rsidRPr="00DB7F73">
        <w:rPr>
          <w:rFonts w:eastAsia="Calibri"/>
          <w:spacing w:val="-4"/>
          <w:sz w:val="28"/>
          <w:szCs w:val="28"/>
        </w:rPr>
        <w:t xml:space="preserve">о том, что сведения о каждом из таких зарегистрированных кандидатов, предусмотренные подпунктами 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г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 xml:space="preserve">, 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д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, абзацем десятым пункта 5 настоящей статьи (все либо отдельные из этих сведений), в бюллетене не размещаются</w:t>
      </w:r>
      <w:proofErr w:type="gramEnd"/>
      <w:r w:rsidR="0026482F" w:rsidRPr="00DB7F73">
        <w:rPr>
          <w:rFonts w:eastAsia="Calibri"/>
          <w:spacing w:val="-4"/>
          <w:sz w:val="28"/>
          <w:szCs w:val="28"/>
        </w:rPr>
        <w:t xml:space="preserve"> </w:t>
      </w:r>
      <w:r>
        <w:rPr>
          <w:rFonts w:eastAsia="Calibri"/>
          <w:spacing w:val="-4"/>
          <w:sz w:val="28"/>
          <w:szCs w:val="28"/>
        </w:rPr>
        <w:br/>
      </w:r>
      <w:r w:rsidR="0026482F" w:rsidRPr="00DB7F73">
        <w:rPr>
          <w:rFonts w:eastAsia="Calibri"/>
          <w:spacing w:val="-4"/>
          <w:sz w:val="28"/>
          <w:szCs w:val="28"/>
        </w:rPr>
        <w:t>и указываются в специальном информационном материале, который изгота</w:t>
      </w:r>
      <w:r w:rsidR="0026482F" w:rsidRPr="00DB7F73">
        <w:rPr>
          <w:rFonts w:eastAsia="Calibri"/>
          <w:spacing w:val="-4"/>
          <w:sz w:val="28"/>
          <w:szCs w:val="28"/>
        </w:rPr>
        <w:t>в</w:t>
      </w:r>
      <w:r w:rsidR="0026482F" w:rsidRPr="00DB7F73">
        <w:rPr>
          <w:rFonts w:eastAsia="Calibri"/>
          <w:spacing w:val="-4"/>
          <w:sz w:val="28"/>
          <w:szCs w:val="28"/>
        </w:rPr>
        <w:t>ливается по форме, установленной избирательной комиссией муниципальн</w:t>
      </w:r>
      <w:r w:rsidR="0026482F" w:rsidRPr="00DB7F73">
        <w:rPr>
          <w:rFonts w:eastAsia="Calibri"/>
          <w:spacing w:val="-4"/>
          <w:sz w:val="28"/>
          <w:szCs w:val="28"/>
        </w:rPr>
        <w:t>о</w:t>
      </w:r>
      <w:r w:rsidR="0026482F" w:rsidRPr="00DB7F73">
        <w:rPr>
          <w:rFonts w:eastAsia="Calibri"/>
          <w:spacing w:val="-4"/>
          <w:sz w:val="28"/>
          <w:szCs w:val="28"/>
        </w:rPr>
        <w:t>го образования. Данный информационный материал размещается в кабине либо ином специально оборудованном месте для тайного голосования и (или) на информационном стенде, указанном в пункте 3 статьи 61 Федерального закона</w:t>
      </w:r>
      <w:proofErr w:type="gramStart"/>
      <w:r w:rsidR="0026482F" w:rsidRPr="00DB7F73">
        <w:rPr>
          <w:rFonts w:eastAsia="Calibri"/>
          <w:spacing w:val="-4"/>
          <w:sz w:val="28"/>
          <w:szCs w:val="28"/>
        </w:rPr>
        <w:t>.</w:t>
      </w:r>
      <w:r w:rsidRPr="00DB7F73">
        <w:rPr>
          <w:rFonts w:eastAsia="Calibri"/>
          <w:spacing w:val="-4"/>
          <w:sz w:val="28"/>
          <w:szCs w:val="28"/>
        </w:rPr>
        <w:t>"</w:t>
      </w:r>
      <w:r w:rsidR="0026482F" w:rsidRPr="00DB7F73">
        <w:rPr>
          <w:rFonts w:eastAsia="Calibri"/>
          <w:spacing w:val="-4"/>
          <w:sz w:val="28"/>
          <w:szCs w:val="28"/>
        </w:rPr>
        <w:t>.</w:t>
      </w:r>
      <w:proofErr w:type="gramEnd"/>
    </w:p>
    <w:p w:rsidR="002B7D16" w:rsidRPr="00436AC2" w:rsidRDefault="002B7D16" w:rsidP="00DB7F73">
      <w:pPr>
        <w:pStyle w:val="a5"/>
        <w:widowControl w:val="0"/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</w:p>
    <w:p w:rsidR="00514B20" w:rsidRPr="004B7296" w:rsidRDefault="00514B20" w:rsidP="00DB7F73">
      <w:pPr>
        <w:pStyle w:val="a5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EA6AA7">
        <w:rPr>
          <w:b/>
          <w:sz w:val="28"/>
          <w:szCs w:val="28"/>
        </w:rPr>
        <w:t>2</w:t>
      </w:r>
    </w:p>
    <w:p w:rsidR="0035231D" w:rsidRDefault="0035231D" w:rsidP="00DB7F73">
      <w:pPr>
        <w:widowControl w:val="0"/>
        <w:spacing w:line="312" w:lineRule="auto"/>
        <w:ind w:firstLine="709"/>
        <w:contextualSpacing/>
        <w:jc w:val="both"/>
        <w:rPr>
          <w:spacing w:val="-2"/>
          <w:sz w:val="28"/>
          <w:szCs w:val="28"/>
          <w:shd w:val="clear" w:color="auto" w:fill="FFFFFF"/>
        </w:rPr>
      </w:pPr>
      <w:r w:rsidRPr="00B5205C">
        <w:rPr>
          <w:spacing w:val="-2"/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</w:t>
      </w:r>
      <w:r w:rsidR="007C34DB">
        <w:rPr>
          <w:spacing w:val="-2"/>
          <w:sz w:val="28"/>
          <w:szCs w:val="28"/>
          <w:shd w:val="clear" w:color="auto" w:fill="FFFFFF"/>
        </w:rPr>
        <w:t>.</w:t>
      </w:r>
      <w:r>
        <w:rPr>
          <w:spacing w:val="-2"/>
          <w:sz w:val="28"/>
          <w:szCs w:val="28"/>
          <w:shd w:val="clear" w:color="auto" w:fill="FFFFFF"/>
        </w:rPr>
        <w:t xml:space="preserve"> </w:t>
      </w:r>
    </w:p>
    <w:p w:rsidR="00DB7F73" w:rsidRDefault="00DB7F73" w:rsidP="00DB7F73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B7F73" w:rsidTr="008D3666">
        <w:tc>
          <w:tcPr>
            <w:tcW w:w="1661" w:type="pct"/>
          </w:tcPr>
          <w:p w:rsidR="00DB7F73" w:rsidRDefault="00DB7F73" w:rsidP="008D36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B7F73" w:rsidRDefault="00DB7F73" w:rsidP="008D36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B7F73" w:rsidRDefault="00DB7F73" w:rsidP="008D3666">
            <w:pPr>
              <w:rPr>
                <w:sz w:val="28"/>
                <w:szCs w:val="28"/>
              </w:rPr>
            </w:pPr>
          </w:p>
          <w:p w:rsidR="00DB7F73" w:rsidRDefault="00DB7F73" w:rsidP="008D366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B7F73" w:rsidRDefault="00DB7F73" w:rsidP="00DB7F73">
      <w:pPr>
        <w:rPr>
          <w:sz w:val="28"/>
          <w:szCs w:val="28"/>
        </w:rPr>
      </w:pPr>
    </w:p>
    <w:p w:rsidR="00DB7F73" w:rsidRPr="004B24D6" w:rsidRDefault="00DB7F73" w:rsidP="00DB7F73">
      <w:pPr>
        <w:rPr>
          <w:sz w:val="28"/>
          <w:szCs w:val="28"/>
        </w:rPr>
      </w:pPr>
      <w:r w:rsidRPr="004B24D6">
        <w:rPr>
          <w:sz w:val="28"/>
          <w:szCs w:val="28"/>
        </w:rPr>
        <w:t>г. Чебоксары</w:t>
      </w:r>
    </w:p>
    <w:p w:rsidR="003D5DC9" w:rsidRPr="006A4F47" w:rsidRDefault="003D5DC9" w:rsidP="00DB7F73">
      <w:pPr>
        <w:ind w:firstLine="709"/>
        <w:contextualSpacing/>
        <w:jc w:val="both"/>
        <w:rPr>
          <w:i/>
          <w:noProof/>
          <w:sz w:val="26"/>
          <w:szCs w:val="26"/>
        </w:rPr>
      </w:pPr>
    </w:p>
    <w:sectPr w:rsidR="003D5DC9" w:rsidRPr="006A4F47" w:rsidSect="003D5DC9">
      <w:headerReference w:type="even" r:id="rId8"/>
      <w:headerReference w:type="default" r:id="rId9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D0B" w:rsidRDefault="002D4D0B">
      <w:r>
        <w:separator/>
      </w:r>
    </w:p>
  </w:endnote>
  <w:endnote w:type="continuationSeparator" w:id="0">
    <w:p w:rsidR="002D4D0B" w:rsidRDefault="002D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D0B" w:rsidRDefault="002D4D0B">
      <w:r>
        <w:separator/>
      </w:r>
    </w:p>
  </w:footnote>
  <w:footnote w:type="continuationSeparator" w:id="0">
    <w:p w:rsidR="002D4D0B" w:rsidRDefault="002D4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4E" w:rsidRDefault="00BC11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114E" w:rsidRDefault="00BC11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4E" w:rsidRDefault="00BC11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3A20">
      <w:rPr>
        <w:rStyle w:val="a4"/>
        <w:noProof/>
      </w:rPr>
      <w:t>2</w:t>
    </w:r>
    <w:r>
      <w:rPr>
        <w:rStyle w:val="a4"/>
      </w:rPr>
      <w:fldChar w:fldCharType="end"/>
    </w:r>
  </w:p>
  <w:p w:rsidR="00BC114E" w:rsidRDefault="00BC11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95073"/>
    <w:multiLevelType w:val="hybridMultilevel"/>
    <w:tmpl w:val="FF6C88D6"/>
    <w:lvl w:ilvl="0" w:tplc="F8A43A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B20"/>
    <w:rsid w:val="00003BBE"/>
    <w:rsid w:val="00006C42"/>
    <w:rsid w:val="00047D80"/>
    <w:rsid w:val="0005301D"/>
    <w:rsid w:val="00054A46"/>
    <w:rsid w:val="000B3552"/>
    <w:rsid w:val="00113FF1"/>
    <w:rsid w:val="00134FCE"/>
    <w:rsid w:val="00144BF1"/>
    <w:rsid w:val="0015724B"/>
    <w:rsid w:val="00162BAA"/>
    <w:rsid w:val="001D5AE0"/>
    <w:rsid w:val="001E02A3"/>
    <w:rsid w:val="001E1871"/>
    <w:rsid w:val="001F46A1"/>
    <w:rsid w:val="00212C2E"/>
    <w:rsid w:val="00212E53"/>
    <w:rsid w:val="00215566"/>
    <w:rsid w:val="00215E0B"/>
    <w:rsid w:val="002332AD"/>
    <w:rsid w:val="00257C19"/>
    <w:rsid w:val="0026482F"/>
    <w:rsid w:val="00272CFB"/>
    <w:rsid w:val="002B7D16"/>
    <w:rsid w:val="002D4D0B"/>
    <w:rsid w:val="0030391D"/>
    <w:rsid w:val="003433F7"/>
    <w:rsid w:val="0035231D"/>
    <w:rsid w:val="00357F44"/>
    <w:rsid w:val="00377844"/>
    <w:rsid w:val="00382738"/>
    <w:rsid w:val="003A2890"/>
    <w:rsid w:val="003C7890"/>
    <w:rsid w:val="003D5DC9"/>
    <w:rsid w:val="0040622D"/>
    <w:rsid w:val="00436AC2"/>
    <w:rsid w:val="00444D19"/>
    <w:rsid w:val="0048102F"/>
    <w:rsid w:val="004831DA"/>
    <w:rsid w:val="0048452C"/>
    <w:rsid w:val="004C0D8A"/>
    <w:rsid w:val="004E5DF9"/>
    <w:rsid w:val="00501CCF"/>
    <w:rsid w:val="00502FA9"/>
    <w:rsid w:val="00512571"/>
    <w:rsid w:val="00514B20"/>
    <w:rsid w:val="0054735D"/>
    <w:rsid w:val="005540C2"/>
    <w:rsid w:val="005B2215"/>
    <w:rsid w:val="00611BD8"/>
    <w:rsid w:val="00624CB7"/>
    <w:rsid w:val="006A4F47"/>
    <w:rsid w:val="006F29EC"/>
    <w:rsid w:val="006F588F"/>
    <w:rsid w:val="0074047D"/>
    <w:rsid w:val="00750EC7"/>
    <w:rsid w:val="007602EE"/>
    <w:rsid w:val="007A63F6"/>
    <w:rsid w:val="007C34DB"/>
    <w:rsid w:val="007E2F28"/>
    <w:rsid w:val="0081708E"/>
    <w:rsid w:val="00830099"/>
    <w:rsid w:val="008531EE"/>
    <w:rsid w:val="008860F6"/>
    <w:rsid w:val="008B5D10"/>
    <w:rsid w:val="00A0296D"/>
    <w:rsid w:val="00A02BAA"/>
    <w:rsid w:val="00A90CA6"/>
    <w:rsid w:val="00AC568F"/>
    <w:rsid w:val="00B04C0A"/>
    <w:rsid w:val="00B135B1"/>
    <w:rsid w:val="00B5205C"/>
    <w:rsid w:val="00B757B9"/>
    <w:rsid w:val="00B83A20"/>
    <w:rsid w:val="00BC114E"/>
    <w:rsid w:val="00BC40A2"/>
    <w:rsid w:val="00C126F0"/>
    <w:rsid w:val="00C40144"/>
    <w:rsid w:val="00C54431"/>
    <w:rsid w:val="00D13681"/>
    <w:rsid w:val="00D550C6"/>
    <w:rsid w:val="00D766F4"/>
    <w:rsid w:val="00D878C1"/>
    <w:rsid w:val="00DB464C"/>
    <w:rsid w:val="00DB7F73"/>
    <w:rsid w:val="00DD531F"/>
    <w:rsid w:val="00DD7248"/>
    <w:rsid w:val="00DF05AC"/>
    <w:rsid w:val="00E078C3"/>
    <w:rsid w:val="00E52E6A"/>
    <w:rsid w:val="00E64226"/>
    <w:rsid w:val="00EA6AA7"/>
    <w:rsid w:val="00EC32DB"/>
    <w:rsid w:val="00F52C2D"/>
    <w:rsid w:val="00FD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514B20"/>
    <w:pPr>
      <w:ind w:left="720"/>
      <w:contextualSpacing/>
    </w:pPr>
  </w:style>
  <w:style w:type="paragraph" w:customStyle="1" w:styleId="consnonformat">
    <w:name w:val="consnonformat"/>
    <w:basedOn w:val="a"/>
    <w:rsid w:val="00514B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14B20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514B20"/>
    <w:pPr>
      <w:spacing w:before="100" w:beforeAutospacing="1" w:after="100" w:afterAutospacing="1"/>
    </w:pPr>
  </w:style>
  <w:style w:type="paragraph" w:customStyle="1" w:styleId="ConsPlusNormal">
    <w:name w:val="ConsPlusNormal"/>
    <w:rsid w:val="003A28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134F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34FCE"/>
    <w:rPr>
      <w:sz w:val="24"/>
      <w:szCs w:val="24"/>
    </w:rPr>
  </w:style>
  <w:style w:type="paragraph" w:styleId="a9">
    <w:name w:val="Balloon Text"/>
    <w:basedOn w:val="a"/>
    <w:link w:val="aa"/>
    <w:rsid w:val="008170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70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4B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514B20"/>
    <w:pPr>
      <w:ind w:left="720"/>
      <w:contextualSpacing/>
    </w:pPr>
  </w:style>
  <w:style w:type="paragraph" w:customStyle="1" w:styleId="consnonformat">
    <w:name w:val="consnonformat"/>
    <w:basedOn w:val="a"/>
    <w:rsid w:val="00514B2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14B20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514B20"/>
    <w:pPr>
      <w:spacing w:before="100" w:beforeAutospacing="1" w:after="100" w:afterAutospacing="1"/>
    </w:pPr>
  </w:style>
  <w:style w:type="paragraph" w:customStyle="1" w:styleId="ConsPlusNormal">
    <w:name w:val="ConsPlusNormal"/>
    <w:rsid w:val="003A28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footer"/>
    <w:basedOn w:val="a"/>
    <w:link w:val="a8"/>
    <w:rsid w:val="00134F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134FCE"/>
    <w:rPr>
      <w:sz w:val="24"/>
      <w:szCs w:val="24"/>
    </w:rPr>
  </w:style>
  <w:style w:type="paragraph" w:styleId="a9">
    <w:name w:val="Balloon Text"/>
    <w:basedOn w:val="a"/>
    <w:link w:val="aa"/>
    <w:rsid w:val="008170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817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1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600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Николаева Ирина Геннадьевна</cp:lastModifiedBy>
  <cp:revision>4</cp:revision>
  <cp:lastPrinted>2021-04-15T11:45:00Z</cp:lastPrinted>
  <dcterms:created xsi:type="dcterms:W3CDTF">2021-04-20T06:32:00Z</dcterms:created>
  <dcterms:modified xsi:type="dcterms:W3CDTF">2021-04-20T06:46:00Z</dcterms:modified>
</cp:coreProperties>
</file>