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C2" w:rsidRPr="00A14658" w:rsidRDefault="00A14658" w:rsidP="00A14658">
      <w:pPr>
        <w:jc w:val="both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</w:pPr>
      <w:r w:rsidRPr="00A14658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Сельское хозяйство ежегодно входит в список отраслей экономики, характеризующихся наиболее высоким уровнем травматизма для работников, включая смертельные случаи. Поэтому вопросам обеспечения охраны труда в этой области работ необходимо придавать серьезное значение. Государственная политика в этом отношении учитывает изменения, происходящие в отрасли, а также новые требования ОТ, характерные для производственной деятельности. Проанализируем ситуацию в этой сфере более предметно.</w:t>
      </w:r>
    </w:p>
    <w:p w:rsidR="00A14658" w:rsidRPr="00A14658" w:rsidRDefault="00A14658" w:rsidP="00A14658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</w:pPr>
      <w:r w:rsidRPr="00A14658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Требования по ОТ в сельском хозяйстве</w:t>
      </w:r>
    </w:p>
    <w:p w:rsidR="00A14658" w:rsidRPr="00A14658" w:rsidRDefault="00A14658" w:rsidP="00A14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A1465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 2021 году требования, установленные положениями приказа № 7</w:t>
      </w:r>
      <w:r w:rsidR="00C541B7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4</w:t>
      </w:r>
      <w:r w:rsidRPr="00A1465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6н, применяются как универсальные: они распространяются на организации всех форм собственности, а также индивидуальных предпринимателей. Единственное исключение в этой области составляют физические лица, работающие в сельском хозяйстве, которые не зарегистрированы в качестве ИП. Основные требования к работодателям в ходе организации работ сосредоточены в следующих направлениях:</w:t>
      </w:r>
    </w:p>
    <w:p w:rsidR="00A14658" w:rsidRPr="00A14658" w:rsidRDefault="00A14658" w:rsidP="00A14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A1465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достижение нужного уровня безопасности труда работников;</w:t>
      </w:r>
    </w:p>
    <w:p w:rsidR="00A14658" w:rsidRPr="00A14658" w:rsidRDefault="00A14658" w:rsidP="00A14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A1465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организация рабочих мест и производственных помещений;</w:t>
      </w:r>
    </w:p>
    <w:p w:rsidR="00A14658" w:rsidRPr="00A14658" w:rsidRDefault="00A14658" w:rsidP="00A14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A1465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организация технологических процессов;</w:t>
      </w:r>
    </w:p>
    <w:p w:rsidR="00A14658" w:rsidRPr="00A14658" w:rsidRDefault="00A14658" w:rsidP="00A14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A1465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перевозка и хранение сырья, материалов, полуфабрикатов, готовых изделий и отходов производства.</w:t>
      </w:r>
    </w:p>
    <w:p w:rsidR="00A14658" w:rsidRPr="00A14658" w:rsidRDefault="00A14658" w:rsidP="00A14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A1465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При этом эксперты отмечают, что требования к безопасной организации труда в ходе осуществления разных видов сельскохозяйственных работ могут сыграть основную роль в достижении цели по снижению уровня производственного травматизма в отрасли.</w:t>
      </w:r>
    </w:p>
    <w:p w:rsidR="00A14658" w:rsidRPr="00A14658" w:rsidRDefault="00A14658" w:rsidP="00A14658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</w:pPr>
      <w:r w:rsidRPr="00A14658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Основные требования в области охраны труда в сельском хозяйстве</w:t>
      </w:r>
    </w:p>
    <w:p w:rsidR="00A14658" w:rsidRPr="00A14658" w:rsidRDefault="00A14658" w:rsidP="00A14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A1465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 список основных обязанностей работодателя по достижению требуемого уровня безопасности на сельскохозяйственном предприятии согласно разделу II приказа № 7</w:t>
      </w:r>
      <w:r w:rsidR="00C541B7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4</w:t>
      </w:r>
      <w:r w:rsidRPr="00A1465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6н входят:</w:t>
      </w:r>
    </w:p>
    <w:p w:rsidR="00A14658" w:rsidRPr="00A14658" w:rsidRDefault="00A14658" w:rsidP="00A14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A1465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минимизация воздействия вредоносных факторов на работников на всех этапах технологического процесса, осуществляемого в организации;</w:t>
      </w:r>
    </w:p>
    <w:p w:rsidR="00A14658" w:rsidRPr="00A14658" w:rsidRDefault="00A14658" w:rsidP="00A14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A1465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максимальное повышение степени автоматизации и механизации производства, а также расширение номенклатуры используемых дистанционных технологий управления предприятием;</w:t>
      </w:r>
    </w:p>
    <w:p w:rsidR="00A14658" w:rsidRPr="00A14658" w:rsidRDefault="00A14658" w:rsidP="00A14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A1465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тщательный отбор кадров на предприятие с учетом необходимой квалификации, опыта и навыков, имеющихся у работников;</w:t>
      </w:r>
    </w:p>
    <w:p w:rsidR="00A14658" w:rsidRPr="00A14658" w:rsidRDefault="00A14658" w:rsidP="00A14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A1465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организация регулярной подготовки и повышения квалификации персонала в области безопасности выполняемых работ;</w:t>
      </w:r>
    </w:p>
    <w:p w:rsidR="00A14658" w:rsidRPr="00A14658" w:rsidRDefault="00A14658" w:rsidP="00A14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A1465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предоставление эффективных защитных средств с учетом особенностей вредоносных факторов, влияющих на работников, в количестве, установленном действующими нормативами. Рассматриваемые средства выдаются работникам полностью за счет работодателя;</w:t>
      </w:r>
    </w:p>
    <w:p w:rsidR="00A14658" w:rsidRPr="00A14658" w:rsidRDefault="00A14658" w:rsidP="00A14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A1465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рациональное распределение режимов работы и отдыха сотрудников для минимизации воздействия на них вредоносных факторов трудового процесса, включая напряженность и сложность выполняемых операций.</w:t>
      </w:r>
    </w:p>
    <w:p w:rsidR="00A14658" w:rsidRPr="00A14658" w:rsidRDefault="00A14658" w:rsidP="00A14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A1465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lastRenderedPageBreak/>
        <w:t>Эти направления и меры, подлежащие осуществлению в рамках каждого из них, в 2021 году должны быть закреплены в локальном нормативном документе предприятия. Для организаций, работающих в этой сфере, предусмотрена также необходимость оформления особых документов, включая технологические карты, эксплуатационную документацию на эксплуатируемое оборудование, карту землеустройства и проч.</w:t>
      </w:r>
    </w:p>
    <w:p w:rsidR="00A14658" w:rsidRPr="00A14658" w:rsidRDefault="00C541B7" w:rsidP="00A14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К</w:t>
      </w:r>
      <w:r w:rsidR="00A14658" w:rsidRPr="00A1465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аждый работник обязан пройти отдельную подготовку по охране труда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.</w:t>
      </w:r>
      <w:r w:rsidR="00A14658" w:rsidRPr="00A1465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</w:t>
      </w:r>
      <w:r w:rsidR="00A14658" w:rsidRPr="00A1465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аботники должны проходить следующие типы инструктажей:</w:t>
      </w:r>
    </w:p>
    <w:p w:rsidR="00A14658" w:rsidRPr="00A14658" w:rsidRDefault="00A14658" w:rsidP="00A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A1465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вводный – при приеме на работу для ознакомления с общими требованиями ОТ для конкретного предприятия;</w:t>
      </w:r>
    </w:p>
    <w:p w:rsidR="00A14658" w:rsidRPr="00A14658" w:rsidRDefault="00A14658" w:rsidP="00A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A1465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первичный – перед началом самостоятельной работы на конкретном рабочем месте для ознакомления с особенностями своих производственных задач;</w:t>
      </w:r>
    </w:p>
    <w:p w:rsidR="00A14658" w:rsidRPr="00A14658" w:rsidRDefault="00A14658" w:rsidP="00A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A1465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повторный – по истечении шести месяцев непрерывной работы на предприятии для актуализации имеющихся компетенций и навыков в области ОТ;</w:t>
      </w:r>
    </w:p>
    <w:p w:rsidR="00A14658" w:rsidRPr="00A14658" w:rsidRDefault="00A14658" w:rsidP="00A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A1465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внеочередной – при наступлении особых обстоятельств, например, при внедрении на предприятии новых типов оборудования, введении обновленных требований к обеспечению охраны труда и т.д.;</w:t>
      </w:r>
    </w:p>
    <w:p w:rsidR="00A14658" w:rsidRPr="00A14658" w:rsidRDefault="00A14658" w:rsidP="00A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A1465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целевой – при организации особых видов работ с вовлечением сотрудников, которым для их выполнения требуются дополнительные навыки и знания в сфере ОТ.</w:t>
      </w:r>
    </w:p>
    <w:p w:rsidR="00A14658" w:rsidRPr="00A14658" w:rsidRDefault="00A14658" w:rsidP="00A14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A1465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Для некоторых групп сотрудников, которые привлекаются к выполнению опасных видов работ, предусмотрены повышенные требования в части прохождения подготовки по ОТ. Повторный инструктаж для них проводится каждые три месяца, а каждый год – проверка наличия обязательных знаний в сфере достижения требуемого уровня труда. При этом если сотрудник привлекается к выполнению нескольких видов работ, например, на условиях совмещения, он должен пройти подготовку, необходимую для каждого из них. Организация опасных видов работ осуществляется с оформлением отдельного наряда-допуска. Полный список таких направлений деятельности приведен в пункте 23 приказа № 7</w:t>
      </w:r>
      <w:r w:rsidR="00C541B7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4</w:t>
      </w:r>
      <w:r w:rsidRPr="00A1465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6н.</w:t>
      </w:r>
    </w:p>
    <w:p w:rsidR="00A14658" w:rsidRDefault="00C541B7" w:rsidP="00C541B7">
      <w:pPr>
        <w:shd w:val="clear" w:color="auto" w:fill="FFFFFF"/>
        <w:spacing w:before="300" w:after="300" w:line="240" w:lineRule="auto"/>
        <w:jc w:val="both"/>
        <w:outlineLvl w:val="2"/>
      </w:pPr>
      <w:r>
        <w:rPr>
          <w:rFonts w:ascii="SegoeUIRegular" w:hAnsi="SegoeUIRegular"/>
          <w:color w:val="333333"/>
          <w:shd w:val="clear" w:color="auto" w:fill="FFFFFF"/>
        </w:rPr>
        <w:t>Аналогичный Приказ Минтруда России от 25.02.2016 N 76н признан утратившим силу.</w:t>
      </w:r>
      <w:r>
        <w:rPr>
          <w:rFonts w:ascii="SegoeUIRegular" w:hAnsi="SegoeUIRegular"/>
          <w:color w:val="333333"/>
        </w:rPr>
        <w:br/>
      </w:r>
      <w:r>
        <w:rPr>
          <w:rFonts w:ascii="SegoeUIRegular" w:hAnsi="SegoeUIRegular"/>
          <w:color w:val="333333"/>
          <w:shd w:val="clear" w:color="auto" w:fill="FFFFFF"/>
        </w:rPr>
        <w:t xml:space="preserve">Работодателю необходимо изучить новые правила и начать организовывать процесс в соответствии с ними - С целью обеспечения безопасности производственных процессов и соблюдения охраны труда, руководители организаций, связанных с производством таких работ, должны пройти </w:t>
      </w:r>
      <w:proofErr w:type="spellStart"/>
      <w:r>
        <w:rPr>
          <w:rFonts w:ascii="SegoeUIRegular" w:hAnsi="SegoeUIRegular"/>
          <w:color w:val="333333"/>
          <w:shd w:val="clear" w:color="auto" w:fill="FFFFFF"/>
        </w:rPr>
        <w:t>внеочнередное</w:t>
      </w:r>
      <w:proofErr w:type="spellEnd"/>
      <w:r>
        <w:rPr>
          <w:rFonts w:ascii="SegoeUIRegular" w:hAnsi="SegoeUIRegular"/>
          <w:color w:val="333333"/>
          <w:shd w:val="clear" w:color="auto" w:fill="FFFFFF"/>
        </w:rPr>
        <w:t xml:space="preserve"> обучение по новым правилам ОТ, а также принять меры к выполнению требований охраны труда указанных в правилах, путем проведения инструктажей, ознакомления персонала с правилами ОТ, обеспечения работников соответствующими СИЗ и оборудования рабочих мест в соответствии с требованиям законодательства.</w:t>
      </w:r>
    </w:p>
    <w:sectPr w:rsidR="00A14658" w:rsidSect="00DF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598"/>
    <w:multiLevelType w:val="multilevel"/>
    <w:tmpl w:val="899C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F0138"/>
    <w:multiLevelType w:val="multilevel"/>
    <w:tmpl w:val="DE30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6360EC"/>
    <w:multiLevelType w:val="multilevel"/>
    <w:tmpl w:val="66FA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4658"/>
    <w:rsid w:val="00305C95"/>
    <w:rsid w:val="00A14658"/>
    <w:rsid w:val="00C541B7"/>
    <w:rsid w:val="00DF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C2"/>
  </w:style>
  <w:style w:type="paragraph" w:styleId="3">
    <w:name w:val="heading 3"/>
    <w:basedOn w:val="a"/>
    <w:link w:val="30"/>
    <w:uiPriority w:val="9"/>
    <w:qFormat/>
    <w:rsid w:val="00A14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4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ibrconstract2</dc:creator>
  <cp:keywords/>
  <dc:description/>
  <cp:lastModifiedBy>ibrconstract2</cp:lastModifiedBy>
  <cp:revision>3</cp:revision>
  <cp:lastPrinted>2021-04-01T12:45:00Z</cp:lastPrinted>
  <dcterms:created xsi:type="dcterms:W3CDTF">2021-04-01T12:14:00Z</dcterms:created>
  <dcterms:modified xsi:type="dcterms:W3CDTF">2021-04-01T12:54:00Z</dcterms:modified>
</cp:coreProperties>
</file>