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B" w:rsidRDefault="006D7D1B">
      <w:pPr>
        <w:pStyle w:val="ConsPlusTitle"/>
        <w:jc w:val="center"/>
      </w:pPr>
      <w:bookmarkStart w:id="0" w:name="_GoBack"/>
      <w:bookmarkEnd w:id="0"/>
      <w:r>
        <w:t>МИНИСТЕРСТВО ФИНАНСОВ ЧУВАШСКОЙ РЕСПУБЛИКИ</w:t>
      </w:r>
    </w:p>
    <w:p w:rsidR="006D7D1B" w:rsidRDefault="006D7D1B">
      <w:pPr>
        <w:pStyle w:val="ConsPlusTitle"/>
        <w:jc w:val="center"/>
      </w:pPr>
    </w:p>
    <w:p w:rsidR="006D7D1B" w:rsidRDefault="006D7D1B">
      <w:pPr>
        <w:pStyle w:val="ConsPlusTitle"/>
        <w:jc w:val="center"/>
      </w:pPr>
      <w:r>
        <w:t>ПРИКАЗ</w:t>
      </w:r>
    </w:p>
    <w:p w:rsidR="006D7D1B" w:rsidRDefault="006D7D1B">
      <w:pPr>
        <w:pStyle w:val="ConsPlusTitle"/>
        <w:jc w:val="center"/>
      </w:pPr>
      <w:r>
        <w:t>от 20 февраля 2018 г. N 18/</w:t>
      </w:r>
      <w:proofErr w:type="gramStart"/>
      <w:r>
        <w:t>п</w:t>
      </w:r>
      <w:proofErr w:type="gramEnd"/>
    </w:p>
    <w:p w:rsidR="006D7D1B" w:rsidRDefault="006D7D1B">
      <w:pPr>
        <w:pStyle w:val="ConsPlusTitle"/>
        <w:jc w:val="center"/>
      </w:pPr>
    </w:p>
    <w:p w:rsidR="006D7D1B" w:rsidRDefault="006D7D1B">
      <w:pPr>
        <w:pStyle w:val="ConsPlusTitle"/>
        <w:jc w:val="center"/>
      </w:pPr>
      <w:r>
        <w:t>О ВНЕСЕНИИ ИЗМЕНЕНИЙ В ПРИКАЗ МИНИСТЕРСТВА ФИНАНСОВ</w:t>
      </w:r>
    </w:p>
    <w:p w:rsidR="006D7D1B" w:rsidRDefault="006D7D1B">
      <w:pPr>
        <w:pStyle w:val="ConsPlusTitle"/>
        <w:jc w:val="center"/>
      </w:pPr>
      <w:r>
        <w:t>ЧУВАШСКОЙ РЕСПУБЛИКИ ОТ 21 АПРЕЛЯ 2006 Г. N 150/</w:t>
      </w:r>
      <w:proofErr w:type="gramStart"/>
      <w:r>
        <w:t>П</w:t>
      </w:r>
      <w:proofErr w:type="gramEnd"/>
    </w:p>
    <w:p w:rsidR="006D7D1B" w:rsidRDefault="006D7D1B">
      <w:pPr>
        <w:pStyle w:val="ConsPlusNormal"/>
        <w:jc w:val="both"/>
      </w:pPr>
    </w:p>
    <w:p w:rsidR="006D7D1B" w:rsidRDefault="006D7D1B">
      <w:pPr>
        <w:pStyle w:val="ConsPlusNormal"/>
        <w:ind w:firstLine="540"/>
        <w:jc w:val="both"/>
      </w:pPr>
      <w:r>
        <w:t>Приказываю:</w:t>
      </w:r>
    </w:p>
    <w:p w:rsidR="006D7D1B" w:rsidRDefault="006D7D1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Методические </w:t>
      </w:r>
      <w:hyperlink r:id="rId5" w:history="1">
        <w:r>
          <w:rPr>
            <w:color w:val="0000FF"/>
          </w:rPr>
          <w:t>рекомендации</w:t>
        </w:r>
      </w:hyperlink>
      <w:r>
        <w:t xml:space="preserve"> по порядку применения льгот по налогу на имущество организаций и налогу на прибыль организаций, установленных Законом Чувашской Республики от 23 июля 2001 г.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 (далее - Методические рекомендации), утвержденные приказом Министерства финансов Чувашской Республики от 21</w:t>
      </w:r>
      <w:proofErr w:type="gramEnd"/>
      <w:r>
        <w:t xml:space="preserve"> апреля 2006 г. 150/</w:t>
      </w:r>
      <w:proofErr w:type="gramStart"/>
      <w:r>
        <w:t>п</w:t>
      </w:r>
      <w:proofErr w:type="gramEnd"/>
      <w:r>
        <w:t xml:space="preserve"> (с изменениями, внесенными приказами Министерства финансов Чувашской Республики от 15 февраля 2011 г. 16/п, от 12 июля 2016 г. N 65/п), следующие изменения:</w:t>
      </w:r>
    </w:p>
    <w:p w:rsidR="006D7D1B" w:rsidRDefault="006D7D1B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пункте 1</w:t>
        </w:r>
      </w:hyperlink>
      <w:r>
        <w:t>:</w:t>
      </w:r>
    </w:p>
    <w:p w:rsidR="006D7D1B" w:rsidRDefault="006D7D1B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подпункте 1.1</w:t>
        </w:r>
      </w:hyperlink>
      <w:r>
        <w:t>:</w:t>
      </w:r>
    </w:p>
    <w:p w:rsidR="006D7D1B" w:rsidRDefault="006D7D1B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абзаце пятом</w:t>
        </w:r>
      </w:hyperlink>
      <w:r>
        <w:t xml:space="preserve"> слова "и перечень продукции, относимой к первичной переработке" заменить словами "и перечень продукции, относимой к продукции первичной переработки";</w:t>
      </w:r>
    </w:p>
    <w:p w:rsidR="006D7D1B" w:rsidRDefault="006D7D1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абзацы шестнадцатый</w:t>
        </w:r>
      </w:hyperlink>
      <w:r>
        <w:t xml:space="preserve"> - </w:t>
      </w:r>
      <w:hyperlink r:id="rId10" w:history="1">
        <w:r>
          <w:rPr>
            <w:color w:val="0000FF"/>
          </w:rPr>
          <w:t>двадцатый</w:t>
        </w:r>
      </w:hyperlink>
      <w:r>
        <w:t xml:space="preserve"> признать утратившими силу;</w:t>
      </w:r>
    </w:p>
    <w:p w:rsidR="006D7D1B" w:rsidRDefault="006D7D1B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подпункте 1.2</w:t>
        </w:r>
      </w:hyperlink>
      <w:r>
        <w:t>:</w:t>
      </w:r>
    </w:p>
    <w:p w:rsidR="006D7D1B" w:rsidRDefault="006D7D1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6D7D1B" w:rsidRDefault="006D7D1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6D7D1B" w:rsidRDefault="006D7D1B">
      <w:pPr>
        <w:pStyle w:val="ConsPlusNormal"/>
        <w:spacing w:before="220"/>
        <w:ind w:firstLine="540"/>
        <w:jc w:val="both"/>
      </w:pPr>
      <w:r>
        <w:t xml:space="preserve">"организации - в отношении автомобильных дорог общего пользования регионального, межмуниципального и местного значения в Чувашской Республике, а также сооружений, являющихся неотъемлемой технологической частью указанных объектов. </w:t>
      </w:r>
      <w:hyperlink r:id="rId14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регионального и межмуниципального значения в Чувашской Республике утвержден постановлением Кабинета Министров Чувашской Республики от 16 мая 2008 г. 132;";</w:t>
      </w:r>
    </w:p>
    <w:p w:rsidR="006D7D1B" w:rsidRDefault="006D7D1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D7D1B" w:rsidRDefault="006D7D1B">
      <w:pPr>
        <w:pStyle w:val="ConsPlusNormal"/>
        <w:spacing w:before="220"/>
        <w:ind w:firstLine="540"/>
        <w:jc w:val="both"/>
      </w:pPr>
      <w:r>
        <w:t xml:space="preserve">"организации - в отношении объектов инженерной инфраструктуры жилищно-коммунального комплекса, предназначенных для водоснабжения и водоотведения, строительство которых осуществлялось в рамках реализации федеральной целевой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"Чистая вода" на 2011 - 2017 годы. Данное положение не применяется с 1 января 2021 года</w:t>
      </w:r>
      <w:proofErr w:type="gramStart"/>
      <w:r>
        <w:t>.";</w:t>
      </w:r>
    </w:p>
    <w:proofErr w:type="gramEnd"/>
    <w:p w:rsidR="006D7D1B" w:rsidRDefault="006D7D1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"consultantplus://offline/ref=A6365CC3DDB2AD819F8E649D33EC79BE2C399DCC098484D57F824DDA7A7A2A6C99A92C1B0F3CD8FC1171E65D3CD76EAF4C6B1FD96C1BD95A1AAE2EsBw4O" </w:instrText>
      </w:r>
      <w:r>
        <w:fldChar w:fldCharType="separate"/>
      </w:r>
      <w:r>
        <w:rPr>
          <w:color w:val="0000FF"/>
        </w:rPr>
        <w:t>абзац пятый подпункта 1.3</w:t>
      </w:r>
      <w:r w:rsidRPr="00AF75E6">
        <w:rPr>
          <w:color w:val="0000FF"/>
        </w:rPr>
        <w:fldChar w:fldCharType="end"/>
      </w:r>
      <w:r>
        <w:t xml:space="preserve"> признать утратившим силу;</w:t>
      </w:r>
    </w:p>
    <w:p w:rsidR="006D7D1B" w:rsidRDefault="006D7D1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абзацы одиннадцатый</w:t>
        </w:r>
      </w:hyperlink>
      <w:r>
        <w:t xml:space="preserve"> - </w:t>
      </w:r>
      <w:hyperlink r:id="rId18" w:history="1">
        <w:r>
          <w:rPr>
            <w:color w:val="0000FF"/>
          </w:rPr>
          <w:t>пятнадцатый подпункта 1.4</w:t>
        </w:r>
      </w:hyperlink>
      <w:r>
        <w:t xml:space="preserve"> признать утратившими силу;</w:t>
      </w:r>
    </w:p>
    <w:p w:rsidR="006D7D1B" w:rsidRDefault="006D7D1B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2</w:t>
        </w:r>
      </w:hyperlink>
      <w:r>
        <w:t>:</w:t>
      </w:r>
    </w:p>
    <w:p w:rsidR="006D7D1B" w:rsidRDefault="006D7D1B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2.1</w:t>
        </w:r>
      </w:hyperlink>
      <w:r>
        <w:t>:</w:t>
      </w:r>
    </w:p>
    <w:p w:rsidR="006D7D1B" w:rsidRDefault="006D7D1B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третьем</w:t>
        </w:r>
      </w:hyperlink>
      <w:r>
        <w:t xml:space="preserve"> слово "расширение</w:t>
      </w:r>
      <w:proofErr w:type="gramStart"/>
      <w:r>
        <w:t>,"</w:t>
      </w:r>
      <w:proofErr w:type="gramEnd"/>
      <w:r>
        <w:t xml:space="preserve"> исключить;</w:t>
      </w:r>
    </w:p>
    <w:p w:rsidR="006D7D1B" w:rsidRDefault="006D7D1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6D7D1B" w:rsidRDefault="006D7D1B">
      <w:pPr>
        <w:pStyle w:val="ConsPlusNormal"/>
        <w:spacing w:before="220"/>
        <w:ind w:firstLine="540"/>
        <w:jc w:val="both"/>
      </w:pPr>
      <w:proofErr w:type="gramStart"/>
      <w:r>
        <w:t>"</w:t>
      </w:r>
      <w:hyperlink r:id="rId23" w:history="1">
        <w:r>
          <w:rPr>
            <w:color w:val="0000FF"/>
          </w:rPr>
          <w:t>Пунктом 1 статьи 5</w:t>
        </w:r>
      </w:hyperlink>
      <w:r>
        <w:t xml:space="preserve"> Закона Чувашской Республики от 25 мая 2004 г. N 8 "О государственной поддержке инвестиционной деятельности в Чувашской Республике" установлено, что государственная поддержка в форме предоставления льгот по налогу на прибыль организаций в части, подлежащей зачислению в республиканский бюджет Чувашской Республики, для организаций, зарегистрированных на территории Чувашской Республики и осуществляющих инвестиционную деятельность в Чувашской Республике в форме</w:t>
      </w:r>
      <w:proofErr w:type="gramEnd"/>
      <w:r>
        <w:t xml:space="preserve"> капитальных вложений на сумму более 50 млн. рублей, предоставляется на основании решения об одобрении инвестиционного проекта и рекомендации Кабинету Министров Чувашской Республики предоставить государственную поддержку инвестору постоянно действующего совещательного органа Кабинета Министров Чувашской Республики - Совета по инвестиционной политике, осуществляющего свою деятельность в соответствии с положением, утверждаемым Кабинетом Министров Чувашской Республики</w:t>
      </w:r>
      <w:proofErr w:type="gramStart"/>
      <w:r>
        <w:t>.";</w:t>
      </w:r>
      <w:proofErr w:type="gramEnd"/>
    </w:p>
    <w:p w:rsidR="006D7D1B" w:rsidRDefault="006D7D1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подпункты 2.2</w:t>
        </w:r>
      </w:hyperlink>
      <w:r>
        <w:t xml:space="preserve"> и </w:t>
      </w:r>
      <w:hyperlink r:id="rId25" w:history="1">
        <w:r>
          <w:rPr>
            <w:color w:val="0000FF"/>
          </w:rPr>
          <w:t>2.4</w:t>
        </w:r>
      </w:hyperlink>
      <w:r>
        <w:t xml:space="preserve"> признать утратившими силу;</w:t>
      </w:r>
    </w:p>
    <w:p w:rsidR="006D7D1B" w:rsidRDefault="006D7D1B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подпункте 2.6</w:t>
        </w:r>
      </w:hyperlink>
      <w:r>
        <w:t>:</w:t>
      </w:r>
    </w:p>
    <w:p w:rsidR="006D7D1B" w:rsidRDefault="006D7D1B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первом</w:t>
        </w:r>
      </w:hyperlink>
      <w:r>
        <w:t xml:space="preserve"> слова "в пунктах 1 - 4 статьи 47 Закона" заменить словами "в </w:t>
      </w:r>
      <w:hyperlink r:id="rId28" w:history="1">
        <w:r>
          <w:rPr>
            <w:color w:val="0000FF"/>
          </w:rPr>
          <w:t>пунктах 1</w:t>
        </w:r>
      </w:hyperlink>
      <w:r>
        <w:t xml:space="preserve"> и </w:t>
      </w:r>
      <w:hyperlink r:id="rId29" w:history="1">
        <w:r>
          <w:rPr>
            <w:color w:val="0000FF"/>
          </w:rPr>
          <w:t>3 статьи 47</w:t>
        </w:r>
      </w:hyperlink>
      <w:r>
        <w:t xml:space="preserve"> Закона";</w:t>
      </w:r>
    </w:p>
    <w:p w:rsidR="006D7D1B" w:rsidRDefault="006D7D1B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абзацы четвертый</w:t>
        </w:r>
      </w:hyperlink>
      <w:r>
        <w:t xml:space="preserve"> - </w:t>
      </w:r>
      <w:hyperlink r:id="rId31" w:history="1">
        <w:r>
          <w:rPr>
            <w:color w:val="0000FF"/>
          </w:rPr>
          <w:t>восьмой</w:t>
        </w:r>
      </w:hyperlink>
      <w:r>
        <w:t xml:space="preserve"> признать утратившими силу;</w:t>
      </w:r>
    </w:p>
    <w:p w:rsidR="006D7D1B" w:rsidRDefault="006D7D1B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абзаце девятом</w:t>
        </w:r>
      </w:hyperlink>
      <w:r>
        <w:t xml:space="preserve"> слова "пунктами 1 - 4 статьи 47 Закона" заменить словами "в </w:t>
      </w:r>
      <w:hyperlink r:id="rId33" w:history="1">
        <w:r>
          <w:rPr>
            <w:color w:val="0000FF"/>
          </w:rPr>
          <w:t>пунктах 1</w:t>
        </w:r>
      </w:hyperlink>
      <w:r>
        <w:t xml:space="preserve"> и </w:t>
      </w:r>
      <w:hyperlink r:id="rId34" w:history="1">
        <w:r>
          <w:rPr>
            <w:color w:val="0000FF"/>
          </w:rPr>
          <w:t>3 статьи 47</w:t>
        </w:r>
      </w:hyperlink>
      <w:r>
        <w:t xml:space="preserve"> Закона".</w:t>
      </w:r>
    </w:p>
    <w:p w:rsidR="006D7D1B" w:rsidRDefault="006D7D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графе "Показатели" </w:t>
      </w:r>
      <w:hyperlink r:id="rId35" w:history="1">
        <w:r>
          <w:rPr>
            <w:color w:val="0000FF"/>
          </w:rPr>
          <w:t>подпункта 7</w:t>
        </w:r>
      </w:hyperlink>
      <w:r>
        <w:t xml:space="preserve"> Приложения 1 и в графе "Показатели" </w:t>
      </w:r>
      <w:hyperlink r:id="rId36" w:history="1">
        <w:r>
          <w:rPr>
            <w:color w:val="0000FF"/>
          </w:rPr>
          <w:t>подпункта 7 таблицы I</w:t>
        </w:r>
      </w:hyperlink>
      <w:r>
        <w:t xml:space="preserve"> к Методическим рекомендациям слова "(строки 020 - 141 Раздела 2 Приложения 1 к приказу ФНС России от 24.11.2011 N ММВ-7-11/895)" заменить словами "(</w:t>
      </w:r>
      <w:hyperlink r:id="rId37" w:history="1">
        <w:r>
          <w:rPr>
            <w:color w:val="0000FF"/>
          </w:rPr>
          <w:t>строки 020</w:t>
        </w:r>
      </w:hyperlink>
      <w:r>
        <w:t xml:space="preserve"> - </w:t>
      </w:r>
      <w:hyperlink r:id="rId38" w:history="1">
        <w:r>
          <w:rPr>
            <w:color w:val="0000FF"/>
          </w:rPr>
          <w:t>141 Раздела 2</w:t>
        </w:r>
      </w:hyperlink>
      <w:r>
        <w:t xml:space="preserve"> Приложения 1 к приказу ФНС России от 31.03.2017 N ММВ-7-21/271@)".</w:t>
      </w:r>
      <w:proofErr w:type="gramEnd"/>
    </w:p>
    <w:p w:rsidR="006D7D1B" w:rsidRDefault="006D7D1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финансов Чувашской Республики Муратову Ф.Х.</w:t>
      </w:r>
    </w:p>
    <w:p w:rsidR="006D7D1B" w:rsidRDefault="006D7D1B">
      <w:pPr>
        <w:pStyle w:val="ConsPlusNormal"/>
        <w:jc w:val="both"/>
      </w:pPr>
    </w:p>
    <w:p w:rsidR="006D7D1B" w:rsidRDefault="006D7D1B">
      <w:pPr>
        <w:pStyle w:val="ConsPlusNormal"/>
        <w:jc w:val="right"/>
      </w:pPr>
      <w:r>
        <w:t>Министр</w:t>
      </w:r>
    </w:p>
    <w:p w:rsidR="006D7D1B" w:rsidRDefault="006D7D1B">
      <w:pPr>
        <w:pStyle w:val="ConsPlusNormal"/>
        <w:jc w:val="right"/>
      </w:pPr>
      <w:r>
        <w:t>С.Л.ЕНИЛИНА</w:t>
      </w:r>
    </w:p>
    <w:p w:rsidR="006D7D1B" w:rsidRDefault="006D7D1B">
      <w:pPr>
        <w:pStyle w:val="ConsPlusNormal"/>
        <w:jc w:val="both"/>
      </w:pPr>
    </w:p>
    <w:p w:rsidR="006D7D1B" w:rsidRDefault="006D7D1B">
      <w:pPr>
        <w:pStyle w:val="ConsPlusNormal"/>
        <w:jc w:val="both"/>
      </w:pPr>
    </w:p>
    <w:p w:rsidR="006D7D1B" w:rsidRDefault="006D7D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2AB" w:rsidRDefault="00E572AB"/>
    <w:sectPr w:rsidR="00E572AB" w:rsidSect="002C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B"/>
    <w:rsid w:val="006D7D1B"/>
    <w:rsid w:val="00E5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365CC3DDB2AD819F8E649D33EC79BE2C399DCC098484D57F824DDA7A7A2A6C99A92C1B0F3CD8FC1171ED543CD76EAF4C6B1FD96C1BD95A1AAE2EsBw4O" TargetMode="External"/><Relationship Id="rId18" Type="http://schemas.openxmlformats.org/officeDocument/2006/relationships/hyperlink" Target="consultantplus://offline/ref=A6365CC3DDB2AD819F8E649D33EC79BE2C399DCC098484D57F824DDA7A7A2A6C99A92C1B0F3CD8FC1170E6553CD76EAF4C6B1FD96C1BD95A1AAE2EsBw4O" TargetMode="External"/><Relationship Id="rId26" Type="http://schemas.openxmlformats.org/officeDocument/2006/relationships/hyperlink" Target="consultantplus://offline/ref=A6365CC3DDB2AD819F8E649D33EC79BE2C399DCC098484D57F824DDA7A7A2A6C99A92C1B0F3CD8FC1170E05C3CD76EAF4C6B1FD96C1BD95A1AAE2EsBw4O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A6365CC3DDB2AD819F8E649D33EC79BE2C399DCC098484D57F824DDA7A7A2A6C99A92C1B0F3CD8FC1171EC5E3CD76EAF4C6B1FD96C1BD95A1AAE2EsBw4O" TargetMode="External"/><Relationship Id="rId34" Type="http://schemas.openxmlformats.org/officeDocument/2006/relationships/hyperlink" Target="consultantplus://offline/ref=A6365CC3DDB2AD819F8E649D33EC79BE2C399DCC008C80D4748A10D07223266E9EA6730C0875D4FD1170ED583F886BBA5D3313DE7405DD4006AC2CB7s1wEO" TargetMode="External"/><Relationship Id="rId7" Type="http://schemas.openxmlformats.org/officeDocument/2006/relationships/hyperlink" Target="consultantplus://offline/ref=A6365CC3DDB2AD819F8E649D33EC79BE2C399DCC098484D57F824DDA7A7A2A6C99A92C1B0F3CD8FC1170E5593CD76EAF4C6B1FD96C1BD95A1AAE2EsBw4O" TargetMode="External"/><Relationship Id="rId12" Type="http://schemas.openxmlformats.org/officeDocument/2006/relationships/hyperlink" Target="consultantplus://offline/ref=A6365CC3DDB2AD819F8E649D33EC79BE2C399DCC098484D57F824DDA7A7A2A6C99A92C1B0F3CD8FC1171E75E3CD76EAF4C6B1FD96C1BD95A1AAE2EsBw4O" TargetMode="External"/><Relationship Id="rId17" Type="http://schemas.openxmlformats.org/officeDocument/2006/relationships/hyperlink" Target="consultantplus://offline/ref=A6365CC3DDB2AD819F8E649D33EC79BE2C399DCC098484D57F824DDA7A7A2A6C99A92C1B0F3CD8FC1170E6593CD76EAF4C6B1FD96C1BD95A1AAE2EsBw4O" TargetMode="External"/><Relationship Id="rId25" Type="http://schemas.openxmlformats.org/officeDocument/2006/relationships/hyperlink" Target="consultantplus://offline/ref=A6365CC3DDB2AD819F8E649D33EC79BE2C399DCC098484D57F824DDA7A7A2A6C99A92C1B0F3CD8FC1170E55F3CD76EAF4C6B1FD96C1BD95A1AAE2EsBw4O" TargetMode="External"/><Relationship Id="rId33" Type="http://schemas.openxmlformats.org/officeDocument/2006/relationships/hyperlink" Target="consultantplus://offline/ref=A6365CC3DDB2AD819F8E649D33EC79BE2C399DCC008C80D4748A10D07223266E9EA6730C0875D4F41678EE0866C76AE6186000DF7605DF441AsAwFO" TargetMode="External"/><Relationship Id="rId38" Type="http://schemas.openxmlformats.org/officeDocument/2006/relationships/hyperlink" Target="consultantplus://offline/ref=A6365CC3DDB2AD819F8E7A90258027BA2633C6C505888A8B2ADD16872D73203BDEE675594B31D8FD187AB10D73D632EA1F781EDB6C19DD46s1w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365CC3DDB2AD819F8E7A90258027BA253BCAC3028E8A8B2ADD16872D73203BDEE675594B31D9FC197AB10D73D632EA1F781EDB6C19DD46s1w9O" TargetMode="External"/><Relationship Id="rId20" Type="http://schemas.openxmlformats.org/officeDocument/2006/relationships/hyperlink" Target="consultantplus://offline/ref=A6365CC3DDB2AD819F8E649D33EC79BE2C399DCC098484D57F824DDA7A7A2A6C99A92C1B0F3CD8FC1170E15E3CD76EAF4C6B1FD96C1BD95A1AAE2EsBw4O" TargetMode="External"/><Relationship Id="rId29" Type="http://schemas.openxmlformats.org/officeDocument/2006/relationships/hyperlink" Target="consultantplus://offline/ref=A6365CC3DDB2AD819F8E649D33EC79BE2C399DCC008C80D4748A10D07223266E9EA6730C0875D4FD1170ED583F886BBA5D3313DE7405DD4006AC2CB7s1w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365CC3DDB2AD819F8E649D33EC79BE2C399DCC098484D57F824DDA7A7A2A6C99A92C1B0F3CD8FC1171E45D3CD76EAF4C6B1FD96C1BD95A1AAE2EsBw4O" TargetMode="External"/><Relationship Id="rId11" Type="http://schemas.openxmlformats.org/officeDocument/2006/relationships/hyperlink" Target="consultantplus://offline/ref=A6365CC3DDB2AD819F8E649D33EC79BE2C399DCC098484D57F824DDA7A7A2A6C99A92C1B0F3CD8FC1171E75D3CD76EAF4C6B1FD96C1BD95A1AAE2EsBw4O" TargetMode="External"/><Relationship Id="rId24" Type="http://schemas.openxmlformats.org/officeDocument/2006/relationships/hyperlink" Target="consultantplus://offline/ref=A6365CC3DDB2AD819F8E649D33EC79BE2C399DCC098484D57F824DDA7A7A2A6C99A92C1B0F3CD8FC1170E55D3CD76EAF4C6B1FD96C1BD95A1AAE2EsBw4O" TargetMode="External"/><Relationship Id="rId32" Type="http://schemas.openxmlformats.org/officeDocument/2006/relationships/hyperlink" Target="consultantplus://offline/ref=A6365CC3DDB2AD819F8E649D33EC79BE2C399DCC098484D57F824DDA7A7A2A6C99A92C1B0F3CD8FC1170E0543CD76EAF4C6B1FD96C1BD95A1AAE2EsBw4O" TargetMode="External"/><Relationship Id="rId37" Type="http://schemas.openxmlformats.org/officeDocument/2006/relationships/hyperlink" Target="consultantplus://offline/ref=A6365CC3DDB2AD819F8E7A90258027BA2633C6C505888A8B2ADD16872D73203BDEE675594B31D8FC177AB10D73D632EA1F781EDB6C19DD46s1w9O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6365CC3DDB2AD819F8E649D33EC79BE2C399DCC098484D57F824DDA7A7A2A6C99A92C1B0F3CD8FC1171E5543CD76EAF4C6B1FD96C1BD95A1AAE2EsBw4O" TargetMode="External"/><Relationship Id="rId15" Type="http://schemas.openxmlformats.org/officeDocument/2006/relationships/hyperlink" Target="consultantplus://offline/ref=A6365CC3DDB2AD819F8E649D33EC79BE2C399DCC098484D57F824DDA7A7A2A6C99A92C1B0F3CD8FC1171E75D3CD76EAF4C6B1FD96C1BD95A1AAE2EsBw4O" TargetMode="External"/><Relationship Id="rId23" Type="http://schemas.openxmlformats.org/officeDocument/2006/relationships/hyperlink" Target="consultantplus://offline/ref=A6365CC3DDB2AD819F8E649D33EC79BE2C399DCC088584DB70824DDA7A7A2A6C99A92C1B0F3CD8FD1A25B418628E3EED07661AC1701BDFs4w5O" TargetMode="External"/><Relationship Id="rId28" Type="http://schemas.openxmlformats.org/officeDocument/2006/relationships/hyperlink" Target="consultantplus://offline/ref=A6365CC3DDB2AD819F8E649D33EC79BE2C399DCC008C80D4748A10D07223266E9EA6730C0875D4F41678EE0866C76AE6186000DF7605DF441AsAwFO" TargetMode="External"/><Relationship Id="rId36" Type="http://schemas.openxmlformats.org/officeDocument/2006/relationships/hyperlink" Target="consultantplus://offline/ref=A6365CC3DDB2AD819F8E649D33EC79BE2C399DCC098484D57F824DDA7A7A2A6C99A92C1B0F3CD8FC1170E0553CD76EAF4C6B1FD96C1BD95A1AAE2EsBw4O" TargetMode="External"/><Relationship Id="rId10" Type="http://schemas.openxmlformats.org/officeDocument/2006/relationships/hyperlink" Target="consultantplus://offline/ref=A6365CC3DDB2AD819F8E649D33EC79BE2C399DCC098484D57F824DDA7A7A2A6C99A92C1B0F3CD8FC1170E7583CD76EAF4C6B1FD96C1BD95A1AAE2EsBw4O" TargetMode="External"/><Relationship Id="rId19" Type="http://schemas.openxmlformats.org/officeDocument/2006/relationships/hyperlink" Target="consultantplus://offline/ref=A6365CC3DDB2AD819F8E649D33EC79BE2C399DCC098484D57F824DDA7A7A2A6C99A92C1B0F3CD8FC1171E15F3CD76EAF4C6B1FD96C1BD95A1AAE2EsBw4O" TargetMode="External"/><Relationship Id="rId31" Type="http://schemas.openxmlformats.org/officeDocument/2006/relationships/hyperlink" Target="consultantplus://offline/ref=A6365CC3DDB2AD819F8E649D33EC79BE2C399DCC098484D57F824DDA7A7A2A6C99A92C1B0F3CD8FC1170E05B3CD76EAF4C6B1FD96C1BD95A1AAE2EsBw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365CC3DDB2AD819F8E649D33EC79BE2C399DCC098484D57F824DDA7A7A2A6C99A92C1B0F3CD8FC1170E75C3CD76EAF4C6B1FD96C1BD95A1AAE2EsBw4O" TargetMode="External"/><Relationship Id="rId14" Type="http://schemas.openxmlformats.org/officeDocument/2006/relationships/hyperlink" Target="consultantplus://offline/ref=A6365CC3DDB2AD819F8E649D33EC79BE2C399DCC078883DC7E824DDA7A7A2A6C99A92C1B0F3CD8FC1170ED5D3CD76EAF4C6B1FD96C1BD95A1AAE2EsBw4O" TargetMode="External"/><Relationship Id="rId22" Type="http://schemas.openxmlformats.org/officeDocument/2006/relationships/hyperlink" Target="consultantplus://offline/ref=A6365CC3DDB2AD819F8E649D33EC79BE2C399DCC098484D57F824DDA7A7A2A6C99A92C1B0F3CD8FC1170E15A3CD76EAF4C6B1FD96C1BD95A1AAE2EsBw4O" TargetMode="External"/><Relationship Id="rId27" Type="http://schemas.openxmlformats.org/officeDocument/2006/relationships/hyperlink" Target="consultantplus://offline/ref=A6365CC3DDB2AD819F8E649D33EC79BE2C399DCC098484D57F824DDA7A7A2A6C99A92C1B0F3CD8FC1170E05C3CD76EAF4C6B1FD96C1BD95A1AAE2EsBw4O" TargetMode="External"/><Relationship Id="rId30" Type="http://schemas.openxmlformats.org/officeDocument/2006/relationships/hyperlink" Target="consultantplus://offline/ref=A6365CC3DDB2AD819F8E649D33EC79BE2C399DCC098484D57F824DDA7A7A2A6C99A92C1B0F3CD8FC1170E05F3CD76EAF4C6B1FD96C1BD95A1AAE2EsBw4O" TargetMode="External"/><Relationship Id="rId35" Type="http://schemas.openxmlformats.org/officeDocument/2006/relationships/hyperlink" Target="consultantplus://offline/ref=A6365CC3DDB2AD819F8E649D33EC79BE2C399DCC098484D57F824DDA7A7A2A6C99A92C1B0F3CD1FE1A25B418628E3EED07661AC1701BDFs4w5O" TargetMode="External"/><Relationship Id="rId8" Type="http://schemas.openxmlformats.org/officeDocument/2006/relationships/hyperlink" Target="consultantplus://offline/ref=A6365CC3DDB2AD819F8E649D33EC79BE2C399DCC098484D57F824DDA7A7A2A6C99A92C1B0F3CD8FC1170E5553CD76EAF4C6B1FD96C1BD95A1AAE2EsBw4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2021-04-16T14:48:00Z</dcterms:created>
  <dcterms:modified xsi:type="dcterms:W3CDTF">2021-04-16T14:49:00Z</dcterms:modified>
</cp:coreProperties>
</file>