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0D" w:rsidRDefault="004B010D" w:rsidP="004B010D">
      <w:pPr>
        <w:jc w:val="center"/>
        <w:rPr>
          <w:b/>
          <w:sz w:val="20"/>
          <w:szCs w:val="20"/>
        </w:rPr>
      </w:pPr>
    </w:p>
    <w:p w:rsidR="004B010D" w:rsidRDefault="004B010D" w:rsidP="004B010D">
      <w:pPr>
        <w:jc w:val="center"/>
        <w:rPr>
          <w:b/>
          <w:sz w:val="20"/>
          <w:szCs w:val="20"/>
        </w:rPr>
      </w:pPr>
    </w:p>
    <w:p w:rsidR="004B010D" w:rsidRDefault="004B010D" w:rsidP="004B010D">
      <w:pPr>
        <w:jc w:val="center"/>
        <w:rPr>
          <w:b/>
          <w:sz w:val="20"/>
          <w:szCs w:val="20"/>
        </w:rPr>
      </w:pPr>
    </w:p>
    <w:p w:rsidR="004B010D" w:rsidRDefault="004B010D" w:rsidP="004B010D">
      <w:pPr>
        <w:jc w:val="center"/>
        <w:rPr>
          <w:b/>
          <w:sz w:val="20"/>
          <w:szCs w:val="20"/>
        </w:rPr>
      </w:pPr>
    </w:p>
    <w:p w:rsidR="004B010D" w:rsidRDefault="004B010D" w:rsidP="004B010D">
      <w:pPr>
        <w:jc w:val="center"/>
        <w:rPr>
          <w:b/>
          <w:sz w:val="20"/>
          <w:szCs w:val="20"/>
        </w:rPr>
      </w:pPr>
    </w:p>
    <w:p w:rsidR="004B010D" w:rsidRDefault="004B010D" w:rsidP="004B010D">
      <w:pPr>
        <w:jc w:val="center"/>
        <w:rPr>
          <w:b/>
          <w:sz w:val="20"/>
          <w:szCs w:val="20"/>
        </w:rPr>
      </w:pPr>
    </w:p>
    <w:p w:rsidR="004B010D" w:rsidRDefault="004B010D" w:rsidP="004B010D">
      <w:pPr>
        <w:jc w:val="center"/>
        <w:rPr>
          <w:b/>
          <w:sz w:val="20"/>
          <w:szCs w:val="20"/>
        </w:rPr>
      </w:pPr>
    </w:p>
    <w:p w:rsidR="004B010D" w:rsidRPr="00986C4D" w:rsidRDefault="004B010D" w:rsidP="004B010D">
      <w:pPr>
        <w:jc w:val="center"/>
        <w:rPr>
          <w:b/>
          <w:sz w:val="20"/>
          <w:szCs w:val="20"/>
        </w:rPr>
      </w:pPr>
      <w:r w:rsidRPr="00986C4D">
        <w:rPr>
          <w:b/>
          <w:sz w:val="20"/>
          <w:szCs w:val="20"/>
        </w:rPr>
        <w:t>СХЕМА</w:t>
      </w:r>
    </w:p>
    <w:p w:rsidR="004B010D" w:rsidRPr="00986C4D" w:rsidRDefault="004B010D" w:rsidP="004B010D">
      <w:pPr>
        <w:jc w:val="center"/>
        <w:rPr>
          <w:b/>
          <w:sz w:val="20"/>
          <w:szCs w:val="20"/>
        </w:rPr>
      </w:pPr>
      <w:r w:rsidRPr="00986C4D">
        <w:rPr>
          <w:b/>
          <w:sz w:val="20"/>
          <w:szCs w:val="20"/>
        </w:rPr>
        <w:t xml:space="preserve">размещения нестационарных торговых объектов на территории Алатырского района </w:t>
      </w:r>
    </w:p>
    <w:tbl>
      <w:tblPr>
        <w:tblW w:w="15854" w:type="dxa"/>
        <w:tblInd w:w="-43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912"/>
        <w:gridCol w:w="2402"/>
        <w:gridCol w:w="1769"/>
        <w:gridCol w:w="1612"/>
        <w:gridCol w:w="2355"/>
        <w:gridCol w:w="1983"/>
        <w:gridCol w:w="2014"/>
        <w:gridCol w:w="2801"/>
      </w:tblGrid>
      <w:tr w:rsidR="004B010D" w:rsidRPr="00E910AF" w:rsidTr="00452C38">
        <w:trPr>
          <w:gridBefore w:val="1"/>
          <w:wBefore w:w="6" w:type="dxa"/>
        </w:trPr>
        <w:tc>
          <w:tcPr>
            <w:tcW w:w="15848" w:type="dxa"/>
            <w:gridSpan w:val="8"/>
            <w:shd w:val="clear" w:color="auto" w:fill="auto"/>
          </w:tcPr>
          <w:p w:rsidR="004B010D" w:rsidRDefault="004B010D" w:rsidP="00452C38">
            <w:pPr>
              <w:jc w:val="center"/>
              <w:rPr>
                <w:b/>
                <w:sz w:val="20"/>
                <w:szCs w:val="20"/>
              </w:rPr>
            </w:pPr>
            <w:r w:rsidRPr="00E910AF">
              <w:rPr>
                <w:b/>
                <w:sz w:val="20"/>
                <w:szCs w:val="20"/>
              </w:rPr>
              <w:t xml:space="preserve">по состоянию на  01 </w:t>
            </w:r>
            <w:r w:rsidR="0050585D">
              <w:rPr>
                <w:b/>
                <w:sz w:val="20"/>
                <w:szCs w:val="20"/>
              </w:rPr>
              <w:t>июля</w:t>
            </w:r>
            <w:r>
              <w:rPr>
                <w:b/>
                <w:sz w:val="20"/>
                <w:szCs w:val="20"/>
              </w:rPr>
              <w:t xml:space="preserve">  202</w:t>
            </w:r>
            <w:r w:rsidR="00103B46">
              <w:rPr>
                <w:b/>
                <w:sz w:val="20"/>
                <w:szCs w:val="20"/>
              </w:rPr>
              <w:t>1</w:t>
            </w:r>
            <w:r w:rsidRPr="00E910AF">
              <w:rPr>
                <w:b/>
                <w:sz w:val="20"/>
                <w:szCs w:val="20"/>
              </w:rPr>
              <w:t xml:space="preserve"> года</w:t>
            </w:r>
          </w:p>
          <w:p w:rsidR="004B010D" w:rsidRPr="00E910AF" w:rsidRDefault="004B010D" w:rsidP="0045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010D" w:rsidRPr="00E910AF" w:rsidTr="0045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" w:type="dxa"/>
            <w:gridSpan w:val="2"/>
            <w:shd w:val="clear" w:color="auto" w:fill="auto"/>
          </w:tcPr>
          <w:p w:rsidR="004B010D" w:rsidRPr="00E910AF" w:rsidRDefault="004B010D" w:rsidP="00452C38">
            <w:pPr>
              <w:ind w:firstLine="0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№ п/п</w:t>
            </w:r>
          </w:p>
        </w:tc>
        <w:tc>
          <w:tcPr>
            <w:tcW w:w="2402" w:type="dxa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Место размещения и адрес</w:t>
            </w:r>
          </w:p>
        </w:tc>
        <w:tc>
          <w:tcPr>
            <w:tcW w:w="1769" w:type="dxa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612" w:type="dxa"/>
            <w:shd w:val="clear" w:color="auto" w:fill="auto"/>
          </w:tcPr>
          <w:p w:rsidR="004B010D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Площадь</w:t>
            </w:r>
          </w:p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 xml:space="preserve"> торгового объекта (здания, строения, сооружения) или его части,  </w:t>
            </w:r>
            <w:proofErr w:type="spellStart"/>
            <w:r w:rsidRPr="00E910AF">
              <w:rPr>
                <w:sz w:val="20"/>
                <w:szCs w:val="20"/>
              </w:rPr>
              <w:t>кв</w:t>
            </w:r>
            <w:proofErr w:type="gramStart"/>
            <w:r w:rsidRPr="00E910A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55" w:type="dxa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1983" w:type="dxa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014" w:type="dxa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Специализация торгового объекта (ассортимент реализуемого товара)</w:t>
            </w:r>
          </w:p>
        </w:tc>
        <w:tc>
          <w:tcPr>
            <w:tcW w:w="2801" w:type="dxa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Иная дополнительная информация</w:t>
            </w:r>
          </w:p>
        </w:tc>
      </w:tr>
      <w:tr w:rsidR="004B010D" w:rsidRPr="00E910AF" w:rsidTr="0045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" w:type="dxa"/>
            <w:gridSpan w:val="2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4</w:t>
            </w:r>
          </w:p>
        </w:tc>
        <w:tc>
          <w:tcPr>
            <w:tcW w:w="2355" w:type="dxa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6</w:t>
            </w:r>
          </w:p>
        </w:tc>
        <w:tc>
          <w:tcPr>
            <w:tcW w:w="2014" w:type="dxa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7</w:t>
            </w:r>
          </w:p>
        </w:tc>
        <w:tc>
          <w:tcPr>
            <w:tcW w:w="2801" w:type="dxa"/>
            <w:shd w:val="clear" w:color="auto" w:fill="auto"/>
          </w:tcPr>
          <w:p w:rsidR="004B010D" w:rsidRPr="00E910AF" w:rsidRDefault="004B010D" w:rsidP="00452C38">
            <w:pPr>
              <w:ind w:right="328"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8</w:t>
            </w:r>
          </w:p>
        </w:tc>
      </w:tr>
      <w:tr w:rsidR="004B010D" w:rsidRPr="00E910AF" w:rsidTr="0045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" w:type="dxa"/>
            <w:gridSpan w:val="2"/>
            <w:shd w:val="clear" w:color="auto" w:fill="auto"/>
          </w:tcPr>
          <w:p w:rsidR="004B010D" w:rsidRPr="00E910AF" w:rsidRDefault="004B010D" w:rsidP="00452C38">
            <w:pPr>
              <w:ind w:hanging="33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1.</w:t>
            </w:r>
          </w:p>
        </w:tc>
        <w:tc>
          <w:tcPr>
            <w:tcW w:w="2402" w:type="dxa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село Чуварлей,</w:t>
            </w:r>
          </w:p>
          <w:p w:rsidR="004B010D" w:rsidRPr="00E910AF" w:rsidRDefault="004B010D" w:rsidP="0050585D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 xml:space="preserve">ул. Николаева, </w:t>
            </w:r>
            <w:r w:rsidR="0050585D">
              <w:rPr>
                <w:sz w:val="20"/>
                <w:szCs w:val="20"/>
              </w:rPr>
              <w:t>30а</w:t>
            </w:r>
          </w:p>
        </w:tc>
        <w:tc>
          <w:tcPr>
            <w:tcW w:w="1769" w:type="dxa"/>
            <w:shd w:val="clear" w:color="auto" w:fill="auto"/>
          </w:tcPr>
          <w:p w:rsidR="004B010D" w:rsidRPr="00E910AF" w:rsidRDefault="004B010D" w:rsidP="00452C38">
            <w:pPr>
              <w:ind w:hanging="105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киоск</w:t>
            </w:r>
          </w:p>
        </w:tc>
        <w:tc>
          <w:tcPr>
            <w:tcW w:w="1612" w:type="dxa"/>
            <w:shd w:val="clear" w:color="auto" w:fill="auto"/>
          </w:tcPr>
          <w:p w:rsidR="004B010D" w:rsidRPr="00E910AF" w:rsidRDefault="0050585D" w:rsidP="00452C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55" w:type="dxa"/>
            <w:shd w:val="clear" w:color="auto" w:fill="auto"/>
          </w:tcPr>
          <w:p w:rsidR="004B010D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 xml:space="preserve">неразграниченная </w:t>
            </w:r>
          </w:p>
          <w:p w:rsidR="004B010D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государственная</w:t>
            </w:r>
          </w:p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983" w:type="dxa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бессрочно</w:t>
            </w:r>
          </w:p>
        </w:tc>
        <w:tc>
          <w:tcPr>
            <w:tcW w:w="2014" w:type="dxa"/>
            <w:shd w:val="clear" w:color="auto" w:fill="auto"/>
          </w:tcPr>
          <w:p w:rsidR="004B010D" w:rsidRPr="00E910AF" w:rsidRDefault="004B010D" w:rsidP="00452C38">
            <w:pPr>
              <w:ind w:firstLine="0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801" w:type="dxa"/>
            <w:shd w:val="clear" w:color="auto" w:fill="auto"/>
          </w:tcPr>
          <w:p w:rsidR="004B010D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 xml:space="preserve">киоск в собственности </w:t>
            </w:r>
          </w:p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>Алексеевой Т.Г.</w:t>
            </w:r>
          </w:p>
        </w:tc>
      </w:tr>
      <w:tr w:rsidR="004B010D" w:rsidRPr="00E910AF" w:rsidTr="0045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" w:type="dxa"/>
            <w:gridSpan w:val="2"/>
            <w:shd w:val="clear" w:color="auto" w:fill="auto"/>
          </w:tcPr>
          <w:p w:rsidR="004B010D" w:rsidRPr="00E910AF" w:rsidRDefault="004B010D" w:rsidP="00452C38">
            <w:pPr>
              <w:ind w:hanging="33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2.</w:t>
            </w:r>
          </w:p>
        </w:tc>
        <w:tc>
          <w:tcPr>
            <w:tcW w:w="2402" w:type="dxa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поселок Алтышево, ул. Гагарина, 51а</w:t>
            </w:r>
          </w:p>
        </w:tc>
        <w:tc>
          <w:tcPr>
            <w:tcW w:w="1769" w:type="dxa"/>
            <w:shd w:val="clear" w:color="auto" w:fill="auto"/>
          </w:tcPr>
          <w:p w:rsidR="004B010D" w:rsidRPr="00E910AF" w:rsidRDefault="004B010D" w:rsidP="00452C38">
            <w:pPr>
              <w:ind w:hanging="105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киоск</w:t>
            </w:r>
          </w:p>
        </w:tc>
        <w:tc>
          <w:tcPr>
            <w:tcW w:w="1612" w:type="dxa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2355" w:type="dxa"/>
            <w:shd w:val="clear" w:color="auto" w:fill="auto"/>
          </w:tcPr>
          <w:p w:rsidR="004B010D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910AF">
              <w:rPr>
                <w:sz w:val="20"/>
                <w:szCs w:val="20"/>
              </w:rPr>
              <w:t>еразграниченная</w:t>
            </w:r>
          </w:p>
          <w:p w:rsidR="004B010D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E910AF">
              <w:rPr>
                <w:sz w:val="20"/>
                <w:szCs w:val="20"/>
              </w:rPr>
              <w:t>осударственная</w:t>
            </w:r>
          </w:p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983" w:type="dxa"/>
            <w:shd w:val="clear" w:color="auto" w:fill="auto"/>
          </w:tcPr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бессрочно</w:t>
            </w:r>
          </w:p>
        </w:tc>
        <w:tc>
          <w:tcPr>
            <w:tcW w:w="2014" w:type="dxa"/>
            <w:shd w:val="clear" w:color="auto" w:fill="auto"/>
          </w:tcPr>
          <w:p w:rsidR="004B010D" w:rsidRPr="00E910AF" w:rsidRDefault="004B010D" w:rsidP="00452C38">
            <w:pPr>
              <w:ind w:firstLine="0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801" w:type="dxa"/>
            <w:shd w:val="clear" w:color="auto" w:fill="auto"/>
          </w:tcPr>
          <w:p w:rsidR="004B010D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киоск в собственности</w:t>
            </w:r>
          </w:p>
          <w:p w:rsidR="004B010D" w:rsidRPr="00E910AF" w:rsidRDefault="004B010D" w:rsidP="00452C38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ИП Гурьяновой Р.П.</w:t>
            </w:r>
          </w:p>
        </w:tc>
      </w:tr>
      <w:tr w:rsidR="0050585D" w:rsidRPr="00E910AF" w:rsidTr="0045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" w:type="dxa"/>
            <w:gridSpan w:val="2"/>
            <w:shd w:val="clear" w:color="auto" w:fill="auto"/>
          </w:tcPr>
          <w:p w:rsidR="0050585D" w:rsidRPr="00E910AF" w:rsidRDefault="0050585D" w:rsidP="00452C38">
            <w:pPr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02" w:type="dxa"/>
            <w:shd w:val="clear" w:color="auto" w:fill="auto"/>
          </w:tcPr>
          <w:p w:rsidR="0050585D" w:rsidRPr="00E910AF" w:rsidRDefault="0050585D" w:rsidP="0050585D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 xml:space="preserve">поселок Алтышево,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 w:rsidRPr="00E910A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96</w:t>
            </w:r>
            <w:r w:rsidRPr="00E910AF">
              <w:rPr>
                <w:sz w:val="20"/>
                <w:szCs w:val="20"/>
              </w:rPr>
              <w:t>а</w:t>
            </w:r>
          </w:p>
        </w:tc>
        <w:tc>
          <w:tcPr>
            <w:tcW w:w="1769" w:type="dxa"/>
            <w:shd w:val="clear" w:color="auto" w:fill="auto"/>
          </w:tcPr>
          <w:p w:rsidR="0050585D" w:rsidRPr="00E910AF" w:rsidRDefault="0050585D" w:rsidP="00452C38">
            <w:pPr>
              <w:ind w:hanging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612" w:type="dxa"/>
            <w:shd w:val="clear" w:color="auto" w:fill="auto"/>
          </w:tcPr>
          <w:p w:rsidR="0050585D" w:rsidRDefault="0050585D" w:rsidP="00452C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55" w:type="dxa"/>
            <w:shd w:val="clear" w:color="auto" w:fill="auto"/>
          </w:tcPr>
          <w:p w:rsidR="0050585D" w:rsidRDefault="0050585D" w:rsidP="005058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910AF">
              <w:rPr>
                <w:sz w:val="20"/>
                <w:szCs w:val="20"/>
              </w:rPr>
              <w:t>еразграниченная</w:t>
            </w:r>
          </w:p>
          <w:p w:rsidR="0050585D" w:rsidRDefault="0050585D" w:rsidP="0050585D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E910AF">
              <w:rPr>
                <w:sz w:val="20"/>
                <w:szCs w:val="20"/>
              </w:rPr>
              <w:t>осударственная</w:t>
            </w:r>
          </w:p>
          <w:p w:rsidR="0050585D" w:rsidRDefault="0050585D" w:rsidP="0050585D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983" w:type="dxa"/>
            <w:shd w:val="clear" w:color="auto" w:fill="auto"/>
          </w:tcPr>
          <w:p w:rsidR="0050585D" w:rsidRPr="00E910AF" w:rsidRDefault="0050585D" w:rsidP="00452C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2014" w:type="dxa"/>
            <w:shd w:val="clear" w:color="auto" w:fill="auto"/>
          </w:tcPr>
          <w:p w:rsidR="0050585D" w:rsidRPr="00E910AF" w:rsidRDefault="0050585D" w:rsidP="00452C38">
            <w:pPr>
              <w:ind w:firstLine="0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801" w:type="dxa"/>
            <w:shd w:val="clear" w:color="auto" w:fill="auto"/>
          </w:tcPr>
          <w:p w:rsidR="0050585D" w:rsidRDefault="0050585D" w:rsidP="0050585D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киоск в собственности</w:t>
            </w:r>
          </w:p>
          <w:p w:rsidR="0050585D" w:rsidRPr="00E910AF" w:rsidRDefault="0050585D" w:rsidP="0050585D">
            <w:pPr>
              <w:ind w:firstLine="0"/>
              <w:jc w:val="center"/>
              <w:rPr>
                <w:sz w:val="20"/>
                <w:szCs w:val="20"/>
              </w:rPr>
            </w:pPr>
            <w:r w:rsidRPr="00E910AF">
              <w:rPr>
                <w:sz w:val="20"/>
                <w:szCs w:val="20"/>
              </w:rPr>
              <w:t>ИП Г</w:t>
            </w:r>
            <w:r>
              <w:rPr>
                <w:sz w:val="20"/>
                <w:szCs w:val="20"/>
              </w:rPr>
              <w:t>ригорьева Е.Д.</w:t>
            </w:r>
            <w:bookmarkStart w:id="0" w:name="_GoBack"/>
            <w:bookmarkEnd w:id="0"/>
          </w:p>
        </w:tc>
      </w:tr>
    </w:tbl>
    <w:p w:rsidR="004B010D" w:rsidRPr="00986C4D" w:rsidRDefault="004B010D" w:rsidP="004B010D">
      <w:pPr>
        <w:widowControl w:val="0"/>
        <w:ind w:firstLine="708"/>
        <w:jc w:val="center"/>
        <w:rPr>
          <w:snapToGrid w:val="0"/>
          <w:sz w:val="20"/>
          <w:szCs w:val="20"/>
        </w:rPr>
      </w:pPr>
    </w:p>
    <w:p w:rsidR="0015340F" w:rsidRDefault="0015340F"/>
    <w:sectPr w:rsidR="0015340F" w:rsidSect="00F739A0"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0D"/>
    <w:rsid w:val="00103B46"/>
    <w:rsid w:val="0015340F"/>
    <w:rsid w:val="004B010D"/>
    <w:rsid w:val="0050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О.Н.</dc:creator>
  <cp:lastModifiedBy>Исаева О.Н.</cp:lastModifiedBy>
  <cp:revision>3</cp:revision>
  <dcterms:created xsi:type="dcterms:W3CDTF">2020-01-24T11:37:00Z</dcterms:created>
  <dcterms:modified xsi:type="dcterms:W3CDTF">2021-06-30T10:24:00Z</dcterms:modified>
</cp:coreProperties>
</file>