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8347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2BE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8347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B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2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2BE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85A" w:rsidRPr="00E570E1" w:rsidRDefault="000443A5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b/>
          <w:color w:val="000000"/>
          <w:sz w:val="24"/>
          <w:szCs w:val="24"/>
        </w:rPr>
        <w:t>О внесении изменений в постановление администрации Алатырского района от 1</w:t>
      </w:r>
      <w:r w:rsidR="001A0B27" w:rsidRPr="00E570E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E570E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A0B27" w:rsidRPr="00E570E1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E570E1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1A0B27" w:rsidRPr="00E570E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E57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</w:t>
      </w:r>
      <w:r w:rsidR="00FA737C" w:rsidRPr="00E57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0B27" w:rsidRPr="00E570E1">
        <w:rPr>
          <w:rFonts w:ascii="Times New Roman" w:hAnsi="Times New Roman" w:cs="Times New Roman"/>
          <w:b/>
          <w:color w:val="000000"/>
          <w:sz w:val="24"/>
          <w:szCs w:val="24"/>
        </w:rPr>
        <w:t>366</w:t>
      </w:r>
      <w:r w:rsidRPr="00E57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A737C" w:rsidRPr="00E570E1">
        <w:rPr>
          <w:rFonts w:ascii="Times New Roman" w:hAnsi="Times New Roman" w:cs="Times New Roman"/>
          <w:b/>
          <w:color w:val="000000"/>
          <w:sz w:val="24"/>
          <w:szCs w:val="24"/>
        </w:rPr>
        <w:t>«Об утверждении административного регламента администрации Алатырского района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9412E5" w:rsidRPr="00E570E1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737C" w:rsidRPr="00E570E1" w:rsidRDefault="00FA737C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9412E5" w:rsidRPr="00E570E1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737C" w:rsidRPr="00E570E1" w:rsidRDefault="00FA737C" w:rsidP="00FA737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н</w:t>
      </w:r>
      <w:r w:rsidR="009412E5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 основании протеста Алатырского межрайонного прокурора от 31.05.</w:t>
      </w:r>
      <w:r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="009412E5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22 № 03-02-</w:t>
      </w:r>
      <w:r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20</w:t>
      </w:r>
      <w:r w:rsidR="009412E5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22 на постановление администрации Алатырского района от 1</w:t>
      </w:r>
      <w:r w:rsidR="001A0B27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0</w:t>
      </w:r>
      <w:r w:rsidR="009412E5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  <w:r w:rsidR="001A0B27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11</w:t>
      </w:r>
      <w:r w:rsidR="009412E5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.202</w:t>
      </w:r>
      <w:r w:rsidR="001A0B27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0</w:t>
      </w:r>
      <w:r w:rsidR="009412E5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№ </w:t>
      </w:r>
      <w:r w:rsidR="001A0B27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366</w:t>
      </w:r>
      <w:r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1A0B27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250E77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администрация Алатырского района </w:t>
      </w:r>
    </w:p>
    <w:p w:rsidR="00250E77" w:rsidRPr="00E570E1" w:rsidRDefault="00250E77" w:rsidP="00FA7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proofErr w:type="gramStart"/>
      <w:r w:rsidRPr="00E570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</w:t>
      </w:r>
      <w:proofErr w:type="gramEnd"/>
      <w:r w:rsidRPr="00E570E1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о с т а н о в л я е т:</w:t>
      </w:r>
    </w:p>
    <w:p w:rsidR="009412E5" w:rsidRPr="00E570E1" w:rsidRDefault="009412E5" w:rsidP="00AB0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1.</w:t>
      </w:r>
      <w:r w:rsidR="00FA737C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Вне</w:t>
      </w:r>
      <w:r w:rsidR="00AB095C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</w:t>
      </w:r>
      <w:r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ти </w:t>
      </w:r>
      <w:r w:rsidR="00FA737C" w:rsidRPr="00E570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постановление администрации Алатырского района от 10.11.2020 № 366 «Об утверждении административного регламента администрации Алатырского района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(далее – Регламент) следующие изменения</w:t>
      </w:r>
      <w:r w:rsidR="006658F4" w:rsidRPr="00E570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5984" w:rsidRPr="00E570E1" w:rsidRDefault="00145984" w:rsidP="007455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1.1. пункт 2.6. Регламента изложить в следующей редакции: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«2.6.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70E1">
        <w:rPr>
          <w:rFonts w:ascii="Times New Roman" w:hAnsi="Times New Roman" w:cs="Times New Roman"/>
          <w:color w:val="000000"/>
          <w:sz w:val="24"/>
          <w:szCs w:val="24"/>
        </w:rPr>
        <w:t>Для принятия Управлением образования решения о постановке на учет и зачислении детей в образовательные организации, реализующие образовательную программу дошкольного образования, необходимы следующие документы, представляемые заявителем (заявителями) в подлинниках или в копиях с предъявлением оригинала лично в структурное подразделение муниципального образования, либо в электронной форме через Единый портал государственных и муниципальных услуг или Портал образовательных услуг Чувашской Республики, либо через МФЦ:</w:t>
      </w:r>
      <w:proofErr w:type="gramEnd"/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1) заявление о постановке на учет в ДОО, составленное в соответствии с формой согласно приложению № 2 к настоящему Административному регламенту;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2) документ, удостоверяющий личность заявителя (его представителя), с регистрацией в Алатырском районе Чувашской Республики.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Сведения об инвалидности ребенка Управление образования получает из ФГИС ФРИ.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(заявители) вправе по собственной инициативе представить в Управление образования в качестве сведений, подтверждающих факт установления ребенку инвалидности, документы о признании ребенка инвалидом, в том числе справку, выданную федеральным учреждением медико-социальной экспертизы, подтверждающую установление инвалидности, либо индивидуальную программу его реабилитации или </w:t>
      </w:r>
      <w:proofErr w:type="spellStart"/>
      <w:r w:rsidRPr="00E570E1">
        <w:rPr>
          <w:rFonts w:ascii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E570E1">
        <w:rPr>
          <w:rFonts w:ascii="Times New Roman" w:hAnsi="Times New Roman" w:cs="Times New Roman"/>
          <w:color w:val="000000"/>
          <w:sz w:val="24"/>
          <w:szCs w:val="24"/>
        </w:rPr>
        <w:t>, выданную учреждением медико-социальной экспертизы, либо выписку из акта медико-социальной экспертизы ребенка, признанного инвалидом.</w:t>
      </w:r>
      <w:proofErr w:type="gramEnd"/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наличия у заявителя права на внеочередной или первоочередной прием ребенка в ДОО (приложение № 3 к настоящему Административному регламенту) к заявлению прикладываются документы, подтверждающие льготное право на предоставление места в ДОО: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удостоверение граждан, подвергшихся воздействию радиации вследствие катастрофы на Чернобыльской АЭС;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работы судьи;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работы прокурорского работника;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работы сотрудника Следственного комитета;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службы погибших (пропавших без вести), умерших,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работы сотрудника полиции;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службы военнослужащих;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справка с места работы сотрудника органов по </w:t>
      </w:r>
      <w:proofErr w:type="gramStart"/>
      <w:r w:rsidRPr="00E570E1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 оборотом наркотических средств и психотропных веществ;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работы сотрудника муниципального дошкольного образовательного учреждения,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работы педагога муниципального общеобразовательного учреждения;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 с места работы медицинских работников учреждений здравоохранения;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ребенка, в котором отсутствует запись об отце, или справка из органа записи актов гражданского состояния о том, что запись об отце внесена по указанию матери (в порядке межведомственного взаимодействия);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документ органа опеки и попечительства о назначении опекуна или попечителя, о передаче на воспитание в приемные и патронатные семьи (в порядке межведомственного взаимодействия);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справка, выданная образовательной организацией, о том что, их братья и (или) сестры обучаются в данной образовательной организации (в порядке межведомственного взаимодействия).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При представлении копий необходимо прикладывать также оригиналы документов, если копии нотариально не заверены; после заверения специалистом Отдела образования либо специалистом МФЦ оригиналы документов возвращаются заявителям.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45984" w:rsidRPr="00E570E1" w:rsidRDefault="00E570E1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45984" w:rsidRPr="00E570E1">
        <w:rPr>
          <w:rFonts w:ascii="Times New Roman" w:hAnsi="Times New Roman" w:cs="Times New Roman"/>
          <w:color w:val="000000"/>
          <w:sz w:val="24"/>
          <w:szCs w:val="24"/>
        </w:rPr>
        <w:t>опия правового акта органа опеки и попечительства о назначении опекуна или попечителя</w:t>
      </w:r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представлению в порядке межведомственного взаимодействия</w:t>
      </w:r>
      <w:r w:rsidR="00145984" w:rsidRPr="00E570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Для постановки на учет детей с ограниченными возможностями здоровья по адаптированной образовательной программе дошкольного образования заявителем </w:t>
      </w:r>
      <w:r w:rsidRPr="00E570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дополнительно к заявлению прилагается копия рекомендаций (заключения) психолого-медико-педагогической комиссии.</w:t>
      </w:r>
    </w:p>
    <w:p w:rsidR="00145984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E570E1" w:rsidRPr="00E570E1" w:rsidRDefault="00145984" w:rsidP="001459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</w:t>
      </w:r>
      <w:r w:rsidR="00E570E1" w:rsidRPr="00E570E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 63-ФЗ </w:t>
      </w:r>
      <w:r w:rsidR="00E570E1" w:rsidRPr="00E570E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570E1">
        <w:rPr>
          <w:rFonts w:ascii="Times New Roman" w:hAnsi="Times New Roman" w:cs="Times New Roman"/>
          <w:color w:val="000000"/>
          <w:sz w:val="24"/>
          <w:szCs w:val="24"/>
        </w:rPr>
        <w:t>Об электронной подписи</w:t>
      </w:r>
      <w:r w:rsidR="00E570E1" w:rsidRPr="00E570E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 и статьями 21.1 и 21.2 Федерального закона от 27.07.2010 </w:t>
      </w:r>
      <w:r w:rsidR="00E570E1" w:rsidRPr="00E570E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 210-ФЗ </w:t>
      </w:r>
      <w:r w:rsidR="00E570E1" w:rsidRPr="00E570E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570E1">
        <w:rPr>
          <w:rFonts w:ascii="Times New Roman" w:hAnsi="Times New Roman" w:cs="Times New Roman"/>
          <w:color w:val="000000"/>
          <w:sz w:val="24"/>
          <w:szCs w:val="24"/>
        </w:rPr>
        <w:t>Об организации предоставления государственных и муниципальных услуг</w:t>
      </w:r>
      <w:r w:rsidR="00E570E1" w:rsidRPr="00E570E1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570E1" w:rsidRPr="00E570E1" w:rsidRDefault="00E570E1" w:rsidP="00E57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1.2. пункт 2.7. Регламента изложить в следующей редакции:</w:t>
      </w:r>
    </w:p>
    <w:p w:rsidR="00E570E1" w:rsidRPr="00E570E1" w:rsidRDefault="00E570E1" w:rsidP="00E57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«2.7. </w:t>
      </w:r>
      <w:proofErr w:type="gramStart"/>
      <w:r w:rsidRPr="00E570E1">
        <w:rPr>
          <w:rFonts w:ascii="Times New Roman" w:hAnsi="Times New Roman" w:cs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r w:rsidR="009C36B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proofErr w:type="gramEnd"/>
    </w:p>
    <w:p w:rsidR="00E570E1" w:rsidRPr="00E570E1" w:rsidRDefault="00E570E1" w:rsidP="00E57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70E1">
        <w:rPr>
          <w:rFonts w:ascii="Times New Roman" w:hAnsi="Times New Roman" w:cs="Times New Roman"/>
          <w:color w:val="000000"/>
          <w:sz w:val="24"/>
          <w:szCs w:val="24"/>
        </w:rPr>
        <w:t>Документы, необходимые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инициативе, запрашиваются в порядке межведомственного взаимодействия, в том числе с использованием единой системы межведомственного электронного взаимодействия.</w:t>
      </w:r>
      <w:proofErr w:type="gramEnd"/>
    </w:p>
    <w:p w:rsidR="006658F4" w:rsidRPr="00E570E1" w:rsidRDefault="00E570E1" w:rsidP="00E570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E1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данные документы по собственной инициативе. Документы могут быть представлены лично в Управление образования администрации Алатырского района либо в МФЦ, а также - почтовым отправлением</w:t>
      </w:r>
      <w:proofErr w:type="gramStart"/>
      <w:r w:rsidRPr="00E570E1">
        <w:rPr>
          <w:rFonts w:ascii="Times New Roman" w:hAnsi="Times New Roman" w:cs="Times New Roman"/>
          <w:color w:val="000000"/>
          <w:sz w:val="24"/>
          <w:szCs w:val="24"/>
        </w:rPr>
        <w:t>.».</w:t>
      </w:r>
      <w:r w:rsidR="00814537" w:rsidRPr="00E57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50E77" w:rsidRPr="00E570E1" w:rsidRDefault="001A2DE5" w:rsidP="007455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E1">
        <w:rPr>
          <w:rFonts w:ascii="Times New Roman" w:hAnsi="Times New Roman" w:cs="Times New Roman"/>
          <w:sz w:val="24"/>
          <w:szCs w:val="24"/>
        </w:rPr>
        <w:t>2.</w:t>
      </w:r>
      <w:r w:rsidR="00E570E1" w:rsidRPr="00E57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0E77" w:rsidRPr="00E570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50E77" w:rsidRPr="00E570E1">
        <w:rPr>
          <w:rFonts w:ascii="Times New Roman" w:hAnsi="Times New Roman" w:cs="Times New Roman"/>
          <w:sz w:val="24"/>
          <w:szCs w:val="24"/>
        </w:rPr>
        <w:t xml:space="preserve"> </w:t>
      </w:r>
      <w:r w:rsidR="00E570E1" w:rsidRPr="00E570E1">
        <w:rPr>
          <w:rFonts w:ascii="Times New Roman" w:hAnsi="Times New Roman" w:cs="Times New Roman"/>
          <w:sz w:val="24"/>
          <w:szCs w:val="24"/>
        </w:rPr>
        <w:t>ис</w:t>
      </w:r>
      <w:r w:rsidR="00250E77" w:rsidRPr="00E570E1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возложить на начальника </w:t>
      </w:r>
      <w:r w:rsidR="000443A5" w:rsidRPr="00E570E1">
        <w:rPr>
          <w:rFonts w:ascii="Times New Roman" w:hAnsi="Times New Roman" w:cs="Times New Roman"/>
          <w:sz w:val="24"/>
          <w:szCs w:val="24"/>
        </w:rPr>
        <w:t>Управления образования администрации Алатырского района</w:t>
      </w:r>
      <w:r w:rsidR="00250E77" w:rsidRPr="00E570E1">
        <w:rPr>
          <w:rFonts w:ascii="Times New Roman" w:hAnsi="Times New Roman" w:cs="Times New Roman"/>
          <w:sz w:val="24"/>
          <w:szCs w:val="24"/>
        </w:rPr>
        <w:t>.</w:t>
      </w:r>
    </w:p>
    <w:p w:rsidR="00250E77" w:rsidRPr="00E570E1" w:rsidRDefault="001A2DE5" w:rsidP="007455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0E1">
        <w:rPr>
          <w:rFonts w:ascii="Times New Roman" w:hAnsi="Times New Roman" w:cs="Times New Roman"/>
          <w:sz w:val="24"/>
          <w:szCs w:val="24"/>
        </w:rPr>
        <w:t>3.</w:t>
      </w:r>
      <w:r w:rsidR="00E570E1" w:rsidRPr="00E570E1">
        <w:rPr>
          <w:rFonts w:ascii="Times New Roman" w:hAnsi="Times New Roman" w:cs="Times New Roman"/>
          <w:sz w:val="24"/>
          <w:szCs w:val="24"/>
        </w:rPr>
        <w:t xml:space="preserve"> </w:t>
      </w:r>
      <w:r w:rsidR="00250E77" w:rsidRPr="00E570E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E570E1" w:rsidRPr="00E570E1" w:rsidRDefault="00E570E1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0E1" w:rsidRDefault="00E570E1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472" w:rsidRDefault="00583472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E570E1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0E1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736D4A" w:rsidRPr="00E570E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70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570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70E1">
        <w:rPr>
          <w:rFonts w:ascii="Times New Roman" w:hAnsi="Times New Roman" w:cs="Times New Roman"/>
          <w:sz w:val="24"/>
          <w:szCs w:val="24"/>
        </w:rPr>
        <w:t>Н.И. Шпилевая</w:t>
      </w:r>
    </w:p>
    <w:sectPr w:rsidR="00250E77" w:rsidRPr="00E570E1" w:rsidSect="00E570E1">
      <w:headerReference w:type="even" r:id="rId10"/>
      <w:headerReference w:type="default" r:id="rId11"/>
      <w:pgSz w:w="11906" w:h="16838"/>
      <w:pgMar w:top="567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10" w:rsidRDefault="00BF6710" w:rsidP="00FC7127">
      <w:pPr>
        <w:spacing w:after="0" w:line="240" w:lineRule="auto"/>
      </w:pPr>
      <w:r>
        <w:separator/>
      </w:r>
    </w:p>
  </w:endnote>
  <w:endnote w:type="continuationSeparator" w:id="0">
    <w:p w:rsidR="00BF6710" w:rsidRDefault="00BF6710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10" w:rsidRDefault="00BF6710" w:rsidP="00FC7127">
      <w:pPr>
        <w:spacing w:after="0" w:line="240" w:lineRule="auto"/>
      </w:pPr>
      <w:r>
        <w:separator/>
      </w:r>
    </w:p>
  </w:footnote>
  <w:footnote w:type="continuationSeparator" w:id="0">
    <w:p w:rsidR="00BF6710" w:rsidRDefault="00BF6710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84" w:rsidRDefault="0014598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5984" w:rsidRDefault="001459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545090"/>
      <w:docPartObj>
        <w:docPartGallery w:val="Page Numbers (Top of Page)"/>
        <w:docPartUnique/>
      </w:docPartObj>
    </w:sdtPr>
    <w:sdtEndPr/>
    <w:sdtContent>
      <w:p w:rsidR="00E570E1" w:rsidRDefault="00E570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6BC">
          <w:rPr>
            <w:noProof/>
          </w:rPr>
          <w:t>3</w:t>
        </w:r>
        <w:r>
          <w:fldChar w:fldCharType="end"/>
        </w:r>
      </w:p>
    </w:sdtContent>
  </w:sdt>
  <w:p w:rsidR="00E570E1" w:rsidRDefault="00E570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2FC2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45984"/>
    <w:rsid w:val="00151897"/>
    <w:rsid w:val="00152953"/>
    <w:rsid w:val="00152CCC"/>
    <w:rsid w:val="00162B8F"/>
    <w:rsid w:val="00165031"/>
    <w:rsid w:val="00166942"/>
    <w:rsid w:val="001734B8"/>
    <w:rsid w:val="00180599"/>
    <w:rsid w:val="00181279"/>
    <w:rsid w:val="00182853"/>
    <w:rsid w:val="0018392C"/>
    <w:rsid w:val="001875C9"/>
    <w:rsid w:val="00191172"/>
    <w:rsid w:val="001973C9"/>
    <w:rsid w:val="001A0B27"/>
    <w:rsid w:val="001A1814"/>
    <w:rsid w:val="001A2DE5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3A45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0F7A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312A"/>
    <w:rsid w:val="00383490"/>
    <w:rsid w:val="00387A5F"/>
    <w:rsid w:val="003911CF"/>
    <w:rsid w:val="00395347"/>
    <w:rsid w:val="003A32A4"/>
    <w:rsid w:val="003A53CF"/>
    <w:rsid w:val="003B56D5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5C0A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3472"/>
    <w:rsid w:val="00585469"/>
    <w:rsid w:val="00585EE0"/>
    <w:rsid w:val="00585EF6"/>
    <w:rsid w:val="005A0EE5"/>
    <w:rsid w:val="005A114B"/>
    <w:rsid w:val="005A6E69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D4A"/>
    <w:rsid w:val="00736E3F"/>
    <w:rsid w:val="007432A4"/>
    <w:rsid w:val="00745551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537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C36BC"/>
    <w:rsid w:val="009D2BEC"/>
    <w:rsid w:val="009D38C0"/>
    <w:rsid w:val="009D5FD8"/>
    <w:rsid w:val="009D685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5B9A"/>
    <w:rsid w:val="00AA71F2"/>
    <w:rsid w:val="00AB095C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BF6710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0E1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737C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206EF-77E3-48D4-A2BD-92944A0C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2022-06-16T13:36:00Z</cp:lastPrinted>
  <dcterms:created xsi:type="dcterms:W3CDTF">2022-06-16T13:37:00Z</dcterms:created>
  <dcterms:modified xsi:type="dcterms:W3CDTF">2022-09-28T12:45:00Z</dcterms:modified>
</cp:coreProperties>
</file>