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9C" w:rsidRDefault="00445A9C" w:rsidP="00B9640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C4A54" w:rsidRPr="00445A9C" w:rsidRDefault="00BC4A54" w:rsidP="004A5C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lang w:eastAsia="ru-RU"/>
        </w:rPr>
      </w:pPr>
      <w:r w:rsidRPr="00BC4A54">
        <w:rPr>
          <w:rFonts w:ascii="Times New Roman" w:eastAsia="Times New Roman" w:hAnsi="Times New Roman" w:cs="Times New Roman"/>
          <w:b/>
          <w:bCs/>
          <w:color w:val="2F2F2F"/>
          <w:kern w:val="36"/>
          <w:sz w:val="24"/>
          <w:szCs w:val="24"/>
          <w:lang w:eastAsia="ru-RU"/>
        </w:rPr>
        <w:t>О мерах профилактики ботулизма при заготовке грибов на хранение</w:t>
      </w:r>
    </w:p>
    <w:p w:rsidR="00B96407" w:rsidRPr="00BC4A54" w:rsidRDefault="00B96407" w:rsidP="004A5C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BC4A54" w:rsidRPr="004A5C7E" w:rsidRDefault="00BC4A54" w:rsidP="006D24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Осенний сезон доставит истинное удовольствие ценителям грибной охоты. Во многих регионах грибы называют «третьим хлебом» (после самого хлеба и картофеля), настолько эти дары леса любимы и популярны, осенью – жареные и вареные, зимой – консервированные и сушено-вареные. Но, при употреблении грибов консервированных в домашних условиях, возникает серьезная опасность «заполучить» смертельную токсико</w:t>
      </w:r>
      <w:r w:rsidR="004E7B40"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</w:t>
      </w:r>
      <w:proofErr w:type="gramEnd"/>
      <w:r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нфекцию — ботулизм. </w:t>
      </w:r>
    </w:p>
    <w:p w:rsidR="00950097" w:rsidRPr="00BC4A54" w:rsidRDefault="00BC4A54" w:rsidP="006D24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4A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Ботулизм </w:t>
      </w:r>
      <w:r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это пищевое  отравление, возникающее  при употреблении  в пищу продуктов, содержащих яд (токсин) бактерий </w:t>
      </w:r>
      <w:proofErr w:type="spellStart"/>
      <w:r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Clostridium</w:t>
      </w:r>
      <w:proofErr w:type="spellEnd"/>
      <w:r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botulinum</w:t>
      </w:r>
      <w:proofErr w:type="spellEnd"/>
      <w:r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 Эта палочка обитает в почве и распространена повсюду, она способна образовывать споры, которые чрезвычайно устойчивы к неблагоприятным факторам внешней среды — высокой температуре (до + 120° C), отсутствию влаги, воздействию ультрафиолета и дезин</w:t>
      </w:r>
      <w:r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фицирующих средств</w:t>
      </w:r>
      <w:r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бескислородных условиях и при температуре выше +10 °C бактерия активно размножается, ее побочным продуктом жизнедеятельности является </w:t>
      </w:r>
      <w:proofErr w:type="spellStart"/>
      <w:r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ботулотоксин</w:t>
      </w:r>
      <w:proofErr w:type="spellEnd"/>
      <w:r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оказывает парализующее действие на нервную систему и мышцы животных и человека. </w:t>
      </w:r>
      <w:r w:rsidR="00B96407" w:rsidRPr="004A5C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возбудителя ботулизма характерно </w:t>
      </w:r>
      <w:proofErr w:type="spellStart"/>
      <w:r w:rsidR="00B96407" w:rsidRPr="004A5C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гнёздное</w:t>
      </w:r>
      <w:proofErr w:type="spellEnd"/>
      <w:r w:rsidR="00B96407" w:rsidRPr="004A5C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расположение, </w:t>
      </w:r>
      <w:r w:rsidR="00576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</w:t>
      </w:r>
      <w:r w:rsidR="00B96407" w:rsidRPr="004A5C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е. в одной банке консервов могут быть заражённые и незаражённые места, поэтому не все, употребляющие одну пищу, могут заразиться. При неблагоприятных условиях образуются споры, которые более устойчивы к различным воздействиям: при кипячении погибают только через пять часов. Иногда возможно формирование "дремлющих" спор, прорастающих через шесть месяцев. Они образуются при недостаточном прогревании. </w:t>
      </w:r>
      <w:hyperlink r:id="rId6" w:anchor="1" w:history="1">
        <w:proofErr w:type="gramStart"/>
        <w:r w:rsidR="00B96407" w:rsidRPr="004A5C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vertAlign w:val="subscript"/>
          </w:rPr>
          <w:t>[</w:t>
        </w:r>
      </w:hyperlink>
      <w:r w:rsidR="00950097"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Уксус, специи, соль и т.д.</w:t>
      </w:r>
      <w:r w:rsidR="00B96407"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50097"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ботулизм не убивают.</w:t>
      </w:r>
      <w:proofErr w:type="gramEnd"/>
      <w:r w:rsidR="00950097"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Токсин ботулизма отличается высочайшей токсичностью, считаясь самым сильным биологическим ядом, многократно превосходя зарин.</w:t>
      </w:r>
      <w:r w:rsidR="00950097"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смертельного отравления </w:t>
      </w:r>
      <w:proofErr w:type="gramStart"/>
      <w:r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достаточно микроскопической</w:t>
      </w:r>
      <w:proofErr w:type="gramEnd"/>
      <w:r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дозы </w:t>
      </w:r>
      <w:proofErr w:type="spellStart"/>
      <w:r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ботулотоксина</w:t>
      </w:r>
      <w:proofErr w:type="spellEnd"/>
      <w:r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950097" w:rsidRPr="004A5C7E" w:rsidRDefault="00950097" w:rsidP="006D24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5C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Источник инфекции и основной накопительный фактор — различные дикие и одомашненные животные, представители пернатых и рыбы, а также трупы. При попадании в землю бактерии длительно сохраняются в виде спор, загрязняя воду, фрукты и многое другое. От человека к человеку болезнь не передаётся. Иммунитет к заболеванию не развивается</w:t>
      </w:r>
      <w:r w:rsidR="00B96407" w:rsidRPr="004A5C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4A5C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C738A4" w:rsidRPr="004A5C7E" w:rsidRDefault="004A5C7E" w:rsidP="006D2439">
      <w:pPr>
        <w:pStyle w:val="20"/>
        <w:spacing w:before="0" w:beforeAutospacing="0" w:after="0" w:afterAutospacing="0"/>
        <w:jc w:val="both"/>
        <w:rPr>
          <w:color w:val="000000" w:themeColor="text1"/>
        </w:rPr>
      </w:pPr>
      <w:r w:rsidRPr="004A5C7E">
        <w:rPr>
          <w:color w:val="000000" w:themeColor="text1"/>
        </w:rPr>
        <w:t xml:space="preserve">         </w:t>
      </w:r>
      <w:r w:rsidR="00C738A4" w:rsidRPr="004A5C7E">
        <w:rPr>
          <w:color w:val="000000" w:themeColor="text1"/>
        </w:rPr>
        <w:t>Болезнь развивается очень быстро, в зависимости от дозы токсина попавшего в организм. Первые признаки болезни могут появиться уже через 2-3 часа после заражения (иногда инкубационный (</w:t>
      </w:r>
      <w:proofErr w:type="gramStart"/>
      <w:r w:rsidR="00C738A4" w:rsidRPr="004A5C7E">
        <w:rPr>
          <w:color w:val="000000" w:themeColor="text1"/>
        </w:rPr>
        <w:t xml:space="preserve">скрытый) </w:t>
      </w:r>
      <w:proofErr w:type="gramEnd"/>
      <w:r w:rsidR="00C738A4" w:rsidRPr="004A5C7E">
        <w:rPr>
          <w:color w:val="000000" w:themeColor="text1"/>
        </w:rPr>
        <w:t xml:space="preserve">период может быть от 2 часов до 10 дней, но чаще всего 12-24 часа). Первоначальные признаки заболевания - общая слабость, головная боль, головокружение, плохое самочувствие, бессонница, температура или нормальная, или слегка повышенная. Затем начинаются резкие схваткообразные боли в животе, тошнота, рвота, жидкий стул. Эти явления через сутки сменяются сухостью во рту, запорами и вздутием живота. </w:t>
      </w:r>
      <w:proofErr w:type="gramStart"/>
      <w:r w:rsidR="00C738A4" w:rsidRPr="004A5C7E">
        <w:rPr>
          <w:color w:val="000000" w:themeColor="text1"/>
        </w:rPr>
        <w:t>Позже (через 1-2 дня) появляются расстройства зрения: больные жалуются на «туман», «сетку», «мушки» перед глазами, предметы видны неотчетливо (нередко отмечается их двоение).</w:t>
      </w:r>
      <w:proofErr w:type="gramEnd"/>
      <w:r w:rsidR="00C738A4" w:rsidRPr="004A5C7E">
        <w:rPr>
          <w:color w:val="000000" w:themeColor="text1"/>
        </w:rPr>
        <w:t xml:space="preserve"> Почти всегда расширены зрачки, возможно опущение век. При прогрессировании болезни нарушается глотание, появляется охриплость голоса, затем голос может совсем пропадать. В тяжелых случаях наступает расстройство дыхания и гибель больного от удушья или от остановки сердца.</w:t>
      </w:r>
    </w:p>
    <w:p w:rsidR="00C738A4" w:rsidRPr="004A5C7E" w:rsidRDefault="00C738A4" w:rsidP="006D2439">
      <w:pPr>
        <w:pStyle w:val="2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A5C7E">
        <w:rPr>
          <w:color w:val="000000" w:themeColor="text1"/>
        </w:rPr>
        <w:t>Не обращайтесь к домашним средс</w:t>
      </w:r>
      <w:r w:rsidR="004A5C7E" w:rsidRPr="004A5C7E">
        <w:rPr>
          <w:color w:val="000000" w:themeColor="text1"/>
        </w:rPr>
        <w:t>твам, немедленно вызовите врача</w:t>
      </w:r>
      <w:r w:rsidRPr="004A5C7E">
        <w:rPr>
          <w:color w:val="000000" w:themeColor="text1"/>
        </w:rPr>
        <w:t xml:space="preserve"> или «скорую помощь».</w:t>
      </w:r>
    </w:p>
    <w:p w:rsidR="00C738A4" w:rsidRPr="004A5C7E" w:rsidRDefault="00576A47" w:rsidP="006D2439">
      <w:pPr>
        <w:pStyle w:val="2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76A47">
        <w:rPr>
          <w:color w:val="000000" w:themeColor="text1"/>
        </w:rPr>
        <w:t xml:space="preserve">Ботулизм является одной из самых опасных пищевых </w:t>
      </w:r>
      <w:proofErr w:type="spellStart"/>
      <w:r w:rsidRPr="00576A47">
        <w:rPr>
          <w:color w:val="000000" w:themeColor="text1"/>
        </w:rPr>
        <w:t>токсикоинфекций</w:t>
      </w:r>
      <w:proofErr w:type="spellEnd"/>
      <w:r w:rsidRPr="00576A47">
        <w:rPr>
          <w:color w:val="000000" w:themeColor="text1"/>
        </w:rPr>
        <w:t xml:space="preserve"> и его профилактика среди пищевых отравлений занимает первое место. </w:t>
      </w:r>
    </w:p>
    <w:p w:rsidR="00B96407" w:rsidRPr="004A5C7E" w:rsidRDefault="00C738A4" w:rsidP="006D243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Грибы домашней консервации часто становятся причинами вспышек ботулизма.</w:t>
      </w:r>
      <w:r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4A54" w:rsidRPr="00BC4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Грибы растут непосредственно на земле. И если дары леса собраны в зараженном месте, палочки с почвой непременно будут доставлены домой. </w:t>
      </w:r>
      <w:bookmarkStart w:id="0" w:name="_GoBack"/>
      <w:bookmarkEnd w:id="0"/>
    </w:p>
    <w:p w:rsidR="004E7B40" w:rsidRPr="004E7B40" w:rsidRDefault="004A5C7E" w:rsidP="006D2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5C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</w:t>
      </w:r>
      <w:r w:rsidR="004E7B40" w:rsidRPr="004E7B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Если же вы консервируете грибы, соблюдайте ряд несложных правил:</w:t>
      </w:r>
    </w:p>
    <w:p w:rsidR="004A5C7E" w:rsidRPr="004A5C7E" w:rsidRDefault="004A5C7E" w:rsidP="006D24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тщательно очищать гриб от земли, листьев, грязи;</w:t>
      </w:r>
    </w:p>
    <w:p w:rsidR="004A5C7E" w:rsidRPr="004A5C7E" w:rsidRDefault="004A5C7E" w:rsidP="006D24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 промывайте продукты под проточной водой, желательно промыть их несколько раз;</w:t>
      </w:r>
    </w:p>
    <w:p w:rsidR="004A5C7E" w:rsidRPr="004A5C7E" w:rsidRDefault="004A5C7E" w:rsidP="006D24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маринованием дважды отварите грибы, причем первую воду обязательно слейте;</w:t>
      </w:r>
    </w:p>
    <w:p w:rsidR="004A5C7E" w:rsidRPr="004A5C7E" w:rsidRDefault="004A5C7E" w:rsidP="006D24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ёмкость и крышка должны быть термически обработаны (лучше прокипятить емкость или обработать паром). Банки закупоривать лучше пластмассовыми (капроновыми) крышками, так как жестяные крышки могут окисляться и дополнительно влиять на качество хранения;</w:t>
      </w:r>
    </w:p>
    <w:p w:rsidR="004A5C7E" w:rsidRPr="004A5C7E" w:rsidRDefault="004A5C7E" w:rsidP="006D24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маринад добавляйте нужное количество кислот (уксус или лимонная кислота) и соли. Кислая среда поможет избежать развития инфекции;</w:t>
      </w:r>
    </w:p>
    <w:p w:rsidR="004A5C7E" w:rsidRPr="004A5C7E" w:rsidRDefault="004A5C7E" w:rsidP="006D24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всю консервацию надо хранить в погребе или подвале, необходимо темное и холодное место;</w:t>
      </w:r>
    </w:p>
    <w:p w:rsidR="004A5C7E" w:rsidRPr="004A5C7E" w:rsidRDefault="004A5C7E" w:rsidP="006D24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температура воздуха при хранении должна быть не более +3 градуса;</w:t>
      </w:r>
    </w:p>
    <w:p w:rsidR="004A5C7E" w:rsidRPr="004A5C7E" w:rsidRDefault="004A5C7E" w:rsidP="006D24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лучше всего лакомства сушить, варить или жарить</w:t>
      </w:r>
      <w:r w:rsidR="006D2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D2439" w:rsidRPr="006D2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D2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6D2439"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озникновение пищевого отравления чаще всего происходит именно в закрутках на зиму, особенно в рецептах, предполагающих ассорти продуктов, когда их разнообразие и большое количество увеличивает риск, что в банку попадет плохо промытый или </w:t>
      </w:r>
      <w:proofErr w:type="spellStart"/>
      <w:r w:rsidR="006D2439"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непроваренный</w:t>
      </w:r>
      <w:proofErr w:type="spellEnd"/>
      <w:r w:rsidR="006D2439"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гриб</w:t>
      </w:r>
      <w:proofErr w:type="gramStart"/>
      <w:r w:rsidR="006D2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4A5C7E" w:rsidRPr="004A5C7E" w:rsidRDefault="004A5C7E" w:rsidP="006D24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</w:t>
      </w:r>
      <w:r w:rsidR="00445A9C"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 есть возможность обработать грибы в автоклаве, сделайте это. Такой способ очень хорошо обе</w:t>
      </w:r>
      <w:r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зопасит ваши домашние заготовки;</w:t>
      </w:r>
    </w:p>
    <w:p w:rsidR="00445A9C" w:rsidRPr="004A5C7E" w:rsidRDefault="004A5C7E" w:rsidP="006D243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45A9C" w:rsidRPr="004A5C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еред тем как подать грибы к столу, не поленитесь их заранее прокипятить в течение получаса. А можно использовать их не как самостоятельную закуску, а как полуфабрикат – поджарить или запечь с добавлением каких-то других продуктов.</w:t>
      </w:r>
    </w:p>
    <w:p w:rsidR="006D2439" w:rsidRDefault="006D2439" w:rsidP="006D2439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D2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Помните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6D2439" w:rsidRPr="006D2439" w:rsidRDefault="006D2439" w:rsidP="006D243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34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D2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нельзя покупать на рынке и у случайных лиц продукты домашнего консервирования в герметически закрытых банках. Зачастую продукты для продажи готовят, обрабатывают и хранят без соблюдения правил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гигиены и температурного режима;</w:t>
      </w:r>
    </w:p>
    <w:p w:rsidR="006D2439" w:rsidRPr="006D2439" w:rsidRDefault="006D2439" w:rsidP="006D243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6D24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ельзя употреблять в пищу консервы из вздувшихся банок.</w:t>
      </w:r>
    </w:p>
    <w:p w:rsidR="00445A9C" w:rsidRPr="006D2439" w:rsidRDefault="00576A47" w:rsidP="004A5C7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D24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Соблюдайте эти простые правила и будьте здоровы.</w:t>
      </w:r>
    </w:p>
    <w:p w:rsidR="00576A47" w:rsidRPr="006D2439" w:rsidRDefault="00576A47" w:rsidP="004A5C7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D2439" w:rsidRDefault="006D2439" w:rsidP="006D24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</w:p>
    <w:p w:rsidR="004A5C7E" w:rsidRDefault="006D2439" w:rsidP="006D24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Чувашской Республик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Чувашии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Батыревском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</w:t>
      </w:r>
    </w:p>
    <w:p w:rsidR="006D2439" w:rsidRPr="004A5C7E" w:rsidRDefault="006D2439" w:rsidP="004A5C7E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2439" w:rsidRPr="004A5C7E" w:rsidSect="006D243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190E"/>
    <w:multiLevelType w:val="multilevel"/>
    <w:tmpl w:val="A962B1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DA6053B"/>
    <w:multiLevelType w:val="hybridMultilevel"/>
    <w:tmpl w:val="7F58CC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386263"/>
    <w:multiLevelType w:val="hybridMultilevel"/>
    <w:tmpl w:val="743A5FE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9D90571"/>
    <w:multiLevelType w:val="hybridMultilevel"/>
    <w:tmpl w:val="F5B2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607A7"/>
    <w:multiLevelType w:val="multilevel"/>
    <w:tmpl w:val="6530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44C75"/>
    <w:multiLevelType w:val="hybridMultilevel"/>
    <w:tmpl w:val="EFF6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2C"/>
    <w:rsid w:val="00445A9C"/>
    <w:rsid w:val="004A5C7E"/>
    <w:rsid w:val="004E7B40"/>
    <w:rsid w:val="00576A47"/>
    <w:rsid w:val="005B78BB"/>
    <w:rsid w:val="006D2439"/>
    <w:rsid w:val="006E4965"/>
    <w:rsid w:val="00950097"/>
    <w:rsid w:val="00B96407"/>
    <w:rsid w:val="00BC4A54"/>
    <w:rsid w:val="00C738A4"/>
    <w:rsid w:val="00D5042C"/>
    <w:rsid w:val="00D5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097"/>
    <w:rPr>
      <w:color w:val="0000FF"/>
      <w:u w:val="single"/>
    </w:rPr>
  </w:style>
  <w:style w:type="paragraph" w:customStyle="1" w:styleId="20">
    <w:name w:val="20"/>
    <w:basedOn w:val="a"/>
    <w:rsid w:val="00C7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5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097"/>
    <w:rPr>
      <w:color w:val="0000FF"/>
      <w:u w:val="single"/>
    </w:rPr>
  </w:style>
  <w:style w:type="paragraph" w:customStyle="1" w:styleId="20">
    <w:name w:val="20"/>
    <w:basedOn w:val="a"/>
    <w:rsid w:val="00C7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9822">
          <w:marLeft w:val="4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055">
          <w:marLeft w:val="0"/>
          <w:marRight w:val="45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4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1789">
          <w:marLeft w:val="0"/>
          <w:marRight w:val="45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3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9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4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3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olezny.ru/botuliz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bat-rpn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</dc:creator>
  <cp:keywords/>
  <dc:description/>
  <cp:lastModifiedBy>tob</cp:lastModifiedBy>
  <cp:revision>5</cp:revision>
  <dcterms:created xsi:type="dcterms:W3CDTF">2022-09-21T06:04:00Z</dcterms:created>
  <dcterms:modified xsi:type="dcterms:W3CDTF">2022-09-21T07:45:00Z</dcterms:modified>
</cp:coreProperties>
</file>