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4F" w:rsidRPr="00BF77C3" w:rsidRDefault="000B004F" w:rsidP="007E4E88">
      <w:pPr>
        <w:ind w:left="-426" w:firstLine="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19006" cy="3540642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4747_5a24d032c36f05a24d032c372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950" cy="35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E88" w:rsidRPr="00BF77C3" w:rsidRDefault="007E4E88" w:rsidP="007E4E88">
      <w:pPr>
        <w:ind w:left="-426" w:firstLine="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F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безопасности молока и молочных продуктов.</w:t>
      </w:r>
    </w:p>
    <w:p w:rsidR="00324815" w:rsidRPr="00BF77C3" w:rsidRDefault="00324815" w:rsidP="00324815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Молоко и молочные продукты – продукты ежедневного потребления. Они обеспечивают организм сбалансированными и легкоусвояемыми белками, жирами, углеводами, минеральными веществами и витаминами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зрослому здоровому человеку рекомендуется употреблять ежедневно 2 стакана молока и жидких кисломолочных продуктов, ломтик сыра (20г), порция сливочного масла (12г) и 30 г творога (одна стандартная пачка в неделю).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Обязательные требования безопасности к молоку и молочной продукции установлены в технических регламентах Таможенного союза: 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021/2011 «О безопасности пищевой продукции", ТР ТС 033/2013 "О безопасности молока и молочной продукции".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Уровни содержания в молочной продукции токсичных элементов, потенциально опасных веществ, </w:t>
      </w:r>
      <w:proofErr w:type="spell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микотоксинов</w:t>
      </w:r>
      <w:proofErr w:type="spell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, антибиотиков, пестицидов, радионуклидов, микроорганизмов, значения п</w:t>
      </w:r>
      <w:r w:rsidR="00D041F0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оказателей окислительной порчи </w:t>
      </w: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должны превышать уровней, установленных в приложениях № 1-4 к 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021/2011 «О безопасности пищевой продукции» и приложении № 4 к ТР ТС 033/2013 «О безопасности молока и молочной продукции».</w:t>
      </w:r>
    </w:p>
    <w:p w:rsidR="00E40411" w:rsidRPr="00BF77C3" w:rsidRDefault="00E40411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Молоко</w:t>
      </w:r>
      <w:r w:rsidRPr="00BF77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обязательным и необходимым продуктом питания, так как содержит наиболее ценные и легко усвояемые белки, жиры, углеводы, минеральные вещества. В состав молочного белка входят такие незаменимые аминокислоты, как лизин, </w:t>
      </w:r>
      <w:proofErr w:type="spell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валин</w:t>
      </w:r>
      <w:proofErr w:type="spell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, лейцин, триптофан, метионин, аргинин. В состав молочного жира входит около 20 жирных кислот. Углеводы представлены в виде молочного сахара (лактозы).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молока и молочных продуктов ненадлежащего качества может стать причиной возникновения целого ряда заболеваний. В первую очередь – острых кишечных инфекций, так как молоко и молочные продукты относятся к скоропортящейся продукции и являются благоприятной средой для быстрого размножения болезнетворных микроорганизмов.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исключена передача таких тяжелых инфекций, как туберкулез, бруцеллез, ящур. Для профилактики этих заболеваний не рекомендуется употреблять сырое молоко и 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него приготовленные в пищу.</w:t>
      </w:r>
    </w:p>
    <w:p w:rsidR="006319B9" w:rsidRPr="00BF77C3" w:rsidRDefault="006319B9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заболеваний, передающихся через молочные продукты, необходимо:</w:t>
      </w:r>
    </w:p>
    <w:p w:rsidR="006319B9" w:rsidRPr="00BF77C3" w:rsidRDefault="006319B9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 покупать молоко и молокопродукты в установленных местах, при наличии холодильного оборудования, информации о продукте;</w:t>
      </w:r>
    </w:p>
    <w:p w:rsidR="006319B9" w:rsidRPr="00BF77C3" w:rsidRDefault="006319B9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 не покупать молоко и молокопродукты у частных лиц, торгующих в неустановленных местах без ветеринарно-санитарных документов;</w:t>
      </w:r>
    </w:p>
    <w:p w:rsidR="006319B9" w:rsidRPr="00BF77C3" w:rsidRDefault="006319B9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технологию приготовления и условия хранения (обычно при температуре +2…+6°С) молочных продуктов.</w:t>
      </w:r>
    </w:p>
    <w:p w:rsidR="006319B9" w:rsidRPr="00BF77C3" w:rsidRDefault="006319B9" w:rsidP="007E4E88">
      <w:pPr>
        <w:spacing w:before="24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Самые безопасные молочные продукты для питания – в промышленной упаковке. Производитель молока на этикетке обязан сообщать о себе всю необходимую информацию, включая телефон и электронную почту.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При покупке молока в упаковке, прежде всего, обратите внимание на ее внешний вид. Упаковка не должна быть вздутой или поврежденной, а тем более открытой. Форма упаковки также может быть разной.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Вскрытая упаковка должна храниться в соответствии с условиями, указанными на этикетке – обычно не более 72 часов при температуре от +2 до +6°C. Даже если молоко не изменилось во вкусе и запахе употреблять его после истечения этих сроков опасно.</w:t>
      </w:r>
    </w:p>
    <w:p w:rsidR="006319B9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наименование продукции, изготовленной с использованием заменителей молочного жира (с замещением в количестве не более 50%), должно начинаться со слов – «</w:t>
      </w:r>
      <w:proofErr w:type="spell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Молокосодержащий</w:t>
      </w:r>
      <w:proofErr w:type="spell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 с заменителем молочного жира». На потребительской упаковке обязательно указывается информация о наличии в продукте растительных масел.</w:t>
      </w:r>
    </w:p>
    <w:p w:rsidR="003F532F" w:rsidRPr="00BF77C3" w:rsidRDefault="006319B9" w:rsidP="006319B9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="003F532F" w:rsidRPr="00BF77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ливочное масло</w:t>
      </w:r>
      <w:r w:rsidR="00324815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уникальный</w:t>
      </w:r>
      <w:r w:rsidR="003F532F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324815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своему составу</w:t>
      </w: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продукт! Многие люди часто отказывают себе в употреблении сливочного масла в связи с боязнью излишнего потребления жирной пищи. Действительно, сливочное масло представляет собой концентрат молочного жира, получаемый из пастеризованных сливок методом сбивания или нагревания. Сливочное масло должно содержать от 50 до 85% молочного, т.е. животного жира. Обращаем ваше внимание, что присутствие других жиров, особенно растительных, в настоящем сливочном масле не допускается. Однако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нашему организму все же требуется в определенном количестве поступление жиров – здоровому человеку с </w:t>
      </w:r>
      <w:proofErr w:type="spell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энергозатратами</w:t>
      </w:r>
      <w:proofErr w:type="spell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2500 ккал необходимо ежедневно употреблять 13 г сливочного масла.</w:t>
      </w:r>
    </w:p>
    <w:p w:rsidR="00324815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сливочное масло содержит витамины А и D, а в летний период (при естественном прикорме коров) еще и 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β-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каротин. Сливочное масло, как и вся молочная группа продуктов, является источником биологически-активных жирных кислот, высокое содержание которых существенно ограничивает сроки хранения масла – до 15 суток при температуре бытового холодильника (+6°С). А при температуре –6.. –12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масло может храниться до одного года. Масло также быстрее портиться на открытом воздухе и на свету. В результате масло </w:t>
      </w:r>
      <w:proofErr w:type="spell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прогоркает</w:t>
      </w:r>
      <w:proofErr w:type="spell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осаливается. Поэтому сливочное масло следует хранить в закрытой</w:t>
      </w:r>
      <w:r w:rsidR="00324815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чистой таре и в холодильнике.</w:t>
      </w:r>
    </w:p>
    <w:p w:rsidR="003F532F" w:rsidRPr="00BF77C3" w:rsidRDefault="006319B9" w:rsidP="00324815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Как же выбрать хорошее сливочное масло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?С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амо собой, в магазине продукты расфасованы и попробовать их бывает затруднительно. Поэтому следует внимательно читать этикетку:</w:t>
      </w:r>
    </w:p>
    <w:p w:rsidR="00324815" w:rsidRPr="00BF77C3" w:rsidRDefault="00324815" w:rsidP="00324815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Надписи «сделано по ГОСТу» недостаточно, поскольку спреды и маргарины также могут производиться по государственным стандартам. ГОСТ масла сливочного - </w:t>
      </w:r>
      <w:proofErr w:type="gramStart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52969-2008</w:t>
      </w: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815" w:rsidRPr="00BF77C3" w:rsidRDefault="00324815" w:rsidP="00324815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 </w:t>
      </w:r>
      <w:proofErr w:type="gramStart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52253-2004 свидетельствует о том, что это вологодское масло, которое в Вологодской области выпускают только несколько заводов (см. адрес производителя).</w:t>
      </w:r>
    </w:p>
    <w:p w:rsidR="00324815" w:rsidRPr="00BF77C3" w:rsidRDefault="00324815" w:rsidP="00324815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 с 1 июля 2015 года введен в действие еще один межгосударственный стандарт ГОСТ 32261-2013 в качестве национального стандарта Российской Федерации.</w:t>
      </w:r>
    </w:p>
    <w:p w:rsidR="003F532F" w:rsidRPr="00BF77C3" w:rsidRDefault="00324815" w:rsidP="00324815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упаковке должна быть аббревиатура </w:t>
      </w:r>
      <w:proofErr w:type="gramStart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gramEnd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«соответствие техническому регламенту» и знак Евразийского экономического союза.</w:t>
      </w:r>
    </w:p>
    <w:p w:rsidR="00A15A89" w:rsidRPr="00BF77C3" w:rsidRDefault="006319B9" w:rsidP="007E4E88">
      <w:pPr>
        <w:spacing w:before="240"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Качественное сливочное масло может производиться не только по ГОСТу, но и по ТУ (техническим условиям), поэтому следует обращать внимание и на состав продукта:</w:t>
      </w:r>
    </w:p>
    <w:p w:rsidR="00A15A89" w:rsidRPr="00BF77C3" w:rsidRDefault="007E4E88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должны быть только цельное молоко и сливки, иногда может присутствовать соль.</w:t>
      </w:r>
    </w:p>
    <w:p w:rsidR="00A15A89" w:rsidRPr="00BF77C3" w:rsidRDefault="007E4E88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на упаковке указаны растительные масла (арахисовое, пальмовое, кокосовое) или «заменитель молочных жиров» - это маргарин или спред, даже если этикетка содержит указание, что вы держите в руках сливочное масло.</w:t>
      </w:r>
    </w:p>
    <w:p w:rsidR="00A15A89" w:rsidRPr="00BF77C3" w:rsidRDefault="007E4E88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Лучше выбрать тот продукт, на котором прямо и четко указано: «масло сливочное», «масло крестьянское» или «масло любительское». При этом следует помнить, что жирность сливочного масла начинается от 82%, любительского — от 78 %, крестьянского — от 72,5 %.</w:t>
      </w:r>
    </w:p>
    <w:p w:rsidR="003F532F" w:rsidRPr="00BF77C3" w:rsidRDefault="007E4E88" w:rsidP="007E4E88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остальные виды «масла» — бутербродное (от 61,5 %) и чайное (от 50 %) — не являются полностью натуральными. Обычно такой проду</w:t>
      </w:r>
      <w:proofErr w:type="gramStart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кт вкл</w:t>
      </w:r>
      <w:proofErr w:type="gramEnd"/>
      <w:r w:rsidR="006319B9"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ючает в себя различные эмульгаторы, стабилизаторы и консерванты.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Обратите внимание и на стоимость. Пачка хорошего сливочного масла стоит недешево, поскольку на приготовление 1 кг масла требуется около 20 литров молока. Подозрительно недорогое масло, скорее всего, содержит дешевые растительные жиры. Отдавайте предпочтение не в бумажной, а в фольгированной упаковке, поскольку бумага не защищает масло от воздействия солнечного света.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Если же вы решили брать сливочное масло на рынке, вероятно, у вас будет возможность попробовать продукт, прежде чем его покупать: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•    Цвет у натурального сливочного масла - светло-желтый. Яркие желтые тона или бледный белесый оттенок могут свидетельствовать о добавлении красителей и растительных жиров. Однако</w:t>
      </w:r>
      <w:proofErr w:type="gramStart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масло произведено в конце мая, оно может иметь более яркий оттенок и заметно дольше храниться. Это связано с изменениями коровьего молока при естественном корме коров весной.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•    Натуральное масло имеет слабый молочный запах, масло приятное, нежное и быстро тает во рту, оставляя молочно-сливочное послевкусие. Маргарин же, наоборот, тает долго, прилипает к зубам.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•    Качественное сливочное масло всегда хорошо намазывается на хлеб и не прилипает к ножу, а крошащаяся масса свидетельствует о большом количестве воды в продукте.</w:t>
      </w:r>
    </w:p>
    <w:p w:rsidR="003F532F" w:rsidRPr="00BF77C3" w:rsidRDefault="006319B9" w:rsidP="003F532F">
      <w:pPr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7C3">
        <w:rPr>
          <w:rFonts w:ascii="Times New Roman" w:hAnsi="Times New Roman" w:cs="Times New Roman"/>
          <w:color w:val="000000" w:themeColor="text1"/>
          <w:sz w:val="24"/>
          <w:szCs w:val="24"/>
        </w:rPr>
        <w:t>•    Помните, что не следует покупать никакую продукцию на «стихийных рынках» или «с рук». У продавца должны быть в наличии документы, подтверждающие качество и безопасность продукта!</w:t>
      </w:r>
    </w:p>
    <w:p w:rsidR="00D041F0" w:rsidRPr="00EE511F" w:rsidRDefault="007E4E88" w:rsidP="00EE511F">
      <w:pPr>
        <w:pStyle w:val="1"/>
        <w:tabs>
          <w:tab w:val="left" w:pos="4253"/>
        </w:tabs>
        <w:ind w:right="3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Филиала ФБУЗ «Центр гигиены и эпидемиологии в Чувашской Республике – Чувашии в городе Канаш»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Ванерке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sectPr w:rsidR="00D041F0" w:rsidRPr="00EE511F" w:rsidSect="001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4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9B9"/>
    <w:rsid w:val="000B004F"/>
    <w:rsid w:val="001775B1"/>
    <w:rsid w:val="00324815"/>
    <w:rsid w:val="003F532F"/>
    <w:rsid w:val="006319B9"/>
    <w:rsid w:val="007E4E88"/>
    <w:rsid w:val="00A15A89"/>
    <w:rsid w:val="00BF77C3"/>
    <w:rsid w:val="00C84D50"/>
    <w:rsid w:val="00D041F0"/>
    <w:rsid w:val="00E40411"/>
    <w:rsid w:val="00EE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E4E88"/>
    <w:pPr>
      <w:suppressAutoHyphens/>
      <w:spacing w:after="0" w:line="240" w:lineRule="auto"/>
    </w:pPr>
    <w:rPr>
      <w:rFonts w:ascii="Calibri" w:eastAsia="Calibri" w:hAnsi="Calibri" w:cs="font244"/>
      <w:color w:val="00000A"/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fguz</cp:lastModifiedBy>
  <cp:revision>5</cp:revision>
  <dcterms:created xsi:type="dcterms:W3CDTF">2022-10-18T10:56:00Z</dcterms:created>
  <dcterms:modified xsi:type="dcterms:W3CDTF">2022-10-25T12:14:00Z</dcterms:modified>
</cp:coreProperties>
</file>