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2A1" w:rsidRDefault="004C4D7A" w:rsidP="004C4D7A">
      <w:pPr>
        <w:pStyle w:val="8"/>
        <w:ind w:firstLine="709"/>
        <w:jc w:val="both"/>
        <w:rPr>
          <w:rFonts w:ascii="Arial" w:hAnsi="Arial" w:cs="Arial"/>
          <w:color w:val="000000" w:themeColor="text1"/>
          <w:kern w:val="28"/>
          <w:szCs w:val="36"/>
        </w:rPr>
      </w:pPr>
      <w:r w:rsidRPr="004C4D7A">
        <w:rPr>
          <w:rFonts w:ascii="Arial" w:hAnsi="Arial" w:cs="Arial"/>
          <w:color w:val="000000" w:themeColor="text1"/>
          <w:kern w:val="28"/>
          <w:szCs w:val="36"/>
        </w:rPr>
        <w:t xml:space="preserve">Пояснительная записка к прогнозу социально-экономического развития Батыревского </w:t>
      </w:r>
      <w:r w:rsidR="003C23D5">
        <w:rPr>
          <w:rFonts w:ascii="Arial" w:hAnsi="Arial" w:cs="Arial"/>
          <w:color w:val="000000" w:themeColor="text1"/>
          <w:kern w:val="28"/>
          <w:szCs w:val="36"/>
        </w:rPr>
        <w:t>муниципального округа</w:t>
      </w:r>
      <w:r w:rsidRPr="004C4D7A">
        <w:rPr>
          <w:rFonts w:ascii="Arial" w:hAnsi="Arial" w:cs="Arial"/>
          <w:color w:val="000000" w:themeColor="text1"/>
          <w:kern w:val="28"/>
          <w:szCs w:val="36"/>
        </w:rPr>
        <w:t xml:space="preserve"> на 202</w:t>
      </w:r>
      <w:r w:rsidR="005A74E8">
        <w:rPr>
          <w:rFonts w:ascii="Arial" w:hAnsi="Arial" w:cs="Arial"/>
          <w:color w:val="000000" w:themeColor="text1"/>
          <w:kern w:val="28"/>
          <w:szCs w:val="36"/>
        </w:rPr>
        <w:t>3 год и на плановый период 2024</w:t>
      </w:r>
      <w:r w:rsidRPr="004C4D7A">
        <w:rPr>
          <w:rFonts w:ascii="Arial" w:hAnsi="Arial" w:cs="Arial"/>
          <w:color w:val="000000" w:themeColor="text1"/>
          <w:kern w:val="28"/>
          <w:szCs w:val="36"/>
        </w:rPr>
        <w:t>–20</w:t>
      </w:r>
      <w:bookmarkStart w:id="0" w:name="_GoBack"/>
      <w:bookmarkEnd w:id="0"/>
      <w:r w:rsidRPr="004C4D7A">
        <w:rPr>
          <w:rFonts w:ascii="Arial" w:hAnsi="Arial" w:cs="Arial"/>
          <w:color w:val="000000" w:themeColor="text1"/>
          <w:kern w:val="28"/>
          <w:szCs w:val="36"/>
        </w:rPr>
        <w:t>25 годов</w:t>
      </w:r>
      <w:r w:rsidR="00C52293">
        <w:rPr>
          <w:rFonts w:ascii="Arial" w:hAnsi="Arial" w:cs="Arial"/>
          <w:color w:val="000000" w:themeColor="text1"/>
          <w:kern w:val="28"/>
          <w:szCs w:val="36"/>
        </w:rPr>
        <w:t xml:space="preserve"> </w:t>
      </w:r>
    </w:p>
    <w:p w:rsidR="00A752A1" w:rsidRDefault="00A752A1" w:rsidP="00A752A1">
      <w:pPr>
        <w:pStyle w:val="8"/>
        <w:ind w:firstLine="709"/>
        <w:jc w:val="both"/>
        <w:rPr>
          <w:rFonts w:ascii="Arial" w:hAnsi="Arial" w:cs="Arial"/>
          <w:color w:val="000000" w:themeColor="text1"/>
          <w:kern w:val="28"/>
          <w:szCs w:val="36"/>
        </w:rPr>
      </w:pPr>
    </w:p>
    <w:p w:rsidR="004C4D7A" w:rsidRPr="00C52293" w:rsidRDefault="004C4D7A" w:rsidP="004C4D7A">
      <w:pPr>
        <w:pStyle w:val="8"/>
        <w:ind w:firstLine="709"/>
        <w:jc w:val="both"/>
        <w:rPr>
          <w:rFonts w:ascii="Arial" w:hAnsi="Arial" w:cs="Arial"/>
          <w:bCs w:val="0"/>
          <w:color w:val="000000" w:themeColor="text1"/>
        </w:rPr>
      </w:pPr>
      <w:r w:rsidRPr="00C52293">
        <w:rPr>
          <w:noProof/>
          <w:color w:val="000000" w:themeColor="text1"/>
          <w:sz w:val="18"/>
        </w:rPr>
        <w:drawing>
          <wp:anchor distT="0" distB="0" distL="114300" distR="114300" simplePos="0" relativeHeight="251716608" behindDoc="0" locked="0" layoutInCell="1" allowOverlap="1" wp14:anchorId="0386691A" wp14:editId="567ABAB3">
            <wp:simplePos x="0" y="0"/>
            <wp:positionH relativeFrom="column">
              <wp:posOffset>5742833</wp:posOffset>
            </wp:positionH>
            <wp:positionV relativeFrom="paragraph">
              <wp:posOffset>8</wp:posOffset>
            </wp:positionV>
            <wp:extent cx="364012" cy="659406"/>
            <wp:effectExtent l="0" t="0" r="0" b="7620"/>
            <wp:wrapSquare wrapText="bothSides"/>
            <wp:docPr id="19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4012" cy="659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 w:val="0"/>
          <w:color w:val="000000" w:themeColor="text1"/>
        </w:rPr>
        <w:t>Население</w:t>
      </w:r>
    </w:p>
    <w:p w:rsidR="004C4D7A" w:rsidRDefault="004C4D7A" w:rsidP="004C4D7A">
      <w:pPr>
        <w:ind w:firstLine="709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593DF8" wp14:editId="23AB1DE0">
                <wp:simplePos x="0" y="0"/>
                <wp:positionH relativeFrom="column">
                  <wp:posOffset>66740</wp:posOffset>
                </wp:positionH>
                <wp:positionV relativeFrom="paragraph">
                  <wp:posOffset>142761</wp:posOffset>
                </wp:positionV>
                <wp:extent cx="5673306" cy="0"/>
                <wp:effectExtent l="0" t="19050" r="3810" b="19050"/>
                <wp:wrapNone/>
                <wp:docPr id="17" name="Прямая соединительная линия 1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73306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BED64C" id="Прямая соединительная линия 17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1.25pt" to="451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" strokeweight="3.25pt">
                <v:stroke joinstyle="bevel"/>
                <o:lock v:ext="edit" shapetype="f"/>
              </v:line>
            </w:pict>
          </mc:Fallback>
        </mc:AlternateContent>
      </w:r>
    </w:p>
    <w:p w:rsidR="004C4D7A" w:rsidRDefault="004C4D7A" w:rsidP="004C4D7A"/>
    <w:p w:rsidR="004C4D7A" w:rsidRPr="004C4D7A" w:rsidRDefault="004C4D7A" w:rsidP="004C4D7A">
      <w:pPr>
        <w:ind w:firstLine="709"/>
        <w:jc w:val="both"/>
        <w:rPr>
          <w:rFonts w:ascii="Arial" w:hAnsi="Arial" w:cs="Arial"/>
        </w:rPr>
      </w:pPr>
      <w:r w:rsidRPr="004C4D7A">
        <w:rPr>
          <w:rFonts w:ascii="Arial" w:hAnsi="Arial" w:cs="Arial"/>
        </w:rPr>
        <w:t xml:space="preserve">Численность постоянного населения Батыревского </w:t>
      </w:r>
      <w:r w:rsidR="00DB18D9">
        <w:rPr>
          <w:rFonts w:ascii="Arial" w:hAnsi="Arial" w:cs="Arial"/>
        </w:rPr>
        <w:t>муниципального округа</w:t>
      </w:r>
      <w:r w:rsidRPr="004C4D7A">
        <w:rPr>
          <w:rFonts w:ascii="Arial" w:hAnsi="Arial" w:cs="Arial"/>
        </w:rPr>
        <w:t xml:space="preserve"> составила 31 тыс. 581 человек и сократилась по сравнению с прошлым годом на 2,65 процентов (на 861 человека). Изменения численности населения определяются естественным движением - миграцией, рождаемостью, смертностью.</w:t>
      </w:r>
    </w:p>
    <w:p w:rsidR="004C4D7A" w:rsidRPr="004C4D7A" w:rsidRDefault="004C4D7A" w:rsidP="004C4D7A">
      <w:pPr>
        <w:jc w:val="both"/>
        <w:rPr>
          <w:rFonts w:ascii="Arial" w:hAnsi="Arial" w:cs="Arial"/>
        </w:rPr>
      </w:pPr>
      <w:r w:rsidRPr="004C4D7A">
        <w:rPr>
          <w:rFonts w:ascii="Arial" w:hAnsi="Arial" w:cs="Arial"/>
        </w:rPr>
        <w:tab/>
        <w:t>По базовому варианту прогноза общий коэффициент рождаемости к 2025 году составит 7,7 родившихся на 1 тыс. человек населения (что на уровне оценочного показателя 2022 года).</w:t>
      </w:r>
    </w:p>
    <w:p w:rsidR="004C4D7A" w:rsidRPr="004C4D7A" w:rsidRDefault="004C4D7A" w:rsidP="004C4D7A">
      <w:pPr>
        <w:ind w:firstLine="709"/>
        <w:jc w:val="both"/>
        <w:rPr>
          <w:rFonts w:ascii="Arial" w:hAnsi="Arial" w:cs="Arial"/>
        </w:rPr>
      </w:pPr>
      <w:r w:rsidRPr="004C4D7A">
        <w:rPr>
          <w:rFonts w:ascii="Arial" w:hAnsi="Arial" w:cs="Arial"/>
        </w:rPr>
        <w:t xml:space="preserve">Общий коэффициент смертности в </w:t>
      </w:r>
      <w:r w:rsidR="00DB18D9">
        <w:rPr>
          <w:rFonts w:ascii="Arial" w:hAnsi="Arial" w:cs="Arial"/>
        </w:rPr>
        <w:t>округе</w:t>
      </w:r>
      <w:r w:rsidRPr="004C4D7A">
        <w:rPr>
          <w:rFonts w:ascii="Arial" w:hAnsi="Arial" w:cs="Arial"/>
        </w:rPr>
        <w:t xml:space="preserve"> снизится до 16,4 умерших на 1 тыс. человек населения (снижение по сравнению с оценочным показателем 2022 года на 2,3 процента). </w:t>
      </w:r>
    </w:p>
    <w:p w:rsidR="004C4D7A" w:rsidRPr="004C4D7A" w:rsidRDefault="004C4D7A" w:rsidP="004C4D7A">
      <w:pPr>
        <w:ind w:firstLine="709"/>
        <w:jc w:val="both"/>
        <w:rPr>
          <w:rFonts w:ascii="Arial" w:hAnsi="Arial" w:cs="Arial"/>
        </w:rPr>
      </w:pPr>
      <w:r w:rsidRPr="004C4D7A">
        <w:rPr>
          <w:rFonts w:ascii="Arial" w:hAnsi="Arial" w:cs="Arial"/>
        </w:rPr>
        <w:t>Мероприятия по сокращению уровня смертности, прежде всего граждан трудоспособного возраста, будут способствовать снижению возрастных коэффициентов смертности, что тем не менее не сможет компенсировать тенденции в рождаемости, связанные с сокращением числа женщин ране- и средне-репродуктивного возраста (20 лет – 34 года), а также откладыванием рождения первого ребенка на более поздний период, и может привести к сохранению естественной убыли населения вплоть до 2025 года.</w:t>
      </w:r>
    </w:p>
    <w:p w:rsidR="004C4D7A" w:rsidRPr="004C4D7A" w:rsidRDefault="004C4D7A" w:rsidP="004C4D7A">
      <w:pPr>
        <w:jc w:val="both"/>
        <w:rPr>
          <w:rFonts w:ascii="Arial" w:hAnsi="Arial" w:cs="Arial"/>
        </w:rPr>
      </w:pPr>
      <w:r w:rsidRPr="004C4D7A">
        <w:rPr>
          <w:rFonts w:ascii="Arial" w:hAnsi="Arial" w:cs="Arial"/>
        </w:rPr>
        <w:tab/>
        <w:t xml:space="preserve">По оценке 2022 года ожидаемая продолжительность жизни останется на уровне показателя 2021 года. На торможение динамики роста показателя в 2021–2022 годах может повлиять ситуация, связанная с новой </w:t>
      </w:r>
      <w:proofErr w:type="spellStart"/>
      <w:r w:rsidRPr="004C4D7A">
        <w:rPr>
          <w:rFonts w:ascii="Arial" w:hAnsi="Arial" w:cs="Arial"/>
        </w:rPr>
        <w:t>коронавирусной</w:t>
      </w:r>
      <w:proofErr w:type="spellEnd"/>
      <w:r w:rsidRPr="004C4D7A">
        <w:rPr>
          <w:rFonts w:ascii="Arial" w:hAnsi="Arial" w:cs="Arial"/>
        </w:rPr>
        <w:t xml:space="preserve"> инфекцией.</w:t>
      </w:r>
    </w:p>
    <w:p w:rsidR="004C4D7A" w:rsidRPr="004C4D7A" w:rsidRDefault="004C4D7A" w:rsidP="004C4D7A">
      <w:pPr>
        <w:rPr>
          <w:rFonts w:ascii="Arial" w:hAnsi="Arial" w:cs="Arial"/>
        </w:rPr>
      </w:pPr>
    </w:p>
    <w:p w:rsidR="004C4D7A" w:rsidRPr="004C4D7A" w:rsidRDefault="004C4D7A" w:rsidP="004C4D7A">
      <w:pPr>
        <w:rPr>
          <w:rFonts w:ascii="Arial" w:hAnsi="Arial" w:cs="Arial"/>
        </w:rPr>
      </w:pPr>
      <w:r w:rsidRPr="004C4D7A">
        <w:rPr>
          <w:rFonts w:ascii="Arial" w:hAnsi="Arial" w:cs="Arial"/>
        </w:rPr>
        <w:t>Население Батыревского района по возрастам 2022 год</w:t>
      </w:r>
    </w:p>
    <w:p w:rsidR="004C4D7A" w:rsidRPr="004C4D7A" w:rsidRDefault="004C4D7A" w:rsidP="004C4D7A">
      <w:pPr>
        <w:rPr>
          <w:rFonts w:ascii="Arial" w:hAnsi="Arial" w:cs="Arial"/>
        </w:rPr>
      </w:pPr>
      <w:r w:rsidRPr="004C4D7A">
        <w:rPr>
          <w:rFonts w:ascii="Arial" w:hAnsi="Arial" w:cs="Arial"/>
        </w:rPr>
        <w:t>Моложе трудоспособного возраста – 6 тыс. 060 чел. (6 тыс. 245)</w:t>
      </w:r>
    </w:p>
    <w:p w:rsidR="004C4D7A" w:rsidRPr="004C4D7A" w:rsidRDefault="004C4D7A" w:rsidP="004C4D7A">
      <w:pPr>
        <w:rPr>
          <w:rFonts w:ascii="Arial" w:hAnsi="Arial" w:cs="Arial"/>
        </w:rPr>
      </w:pPr>
      <w:r w:rsidRPr="004C4D7A">
        <w:rPr>
          <w:rFonts w:ascii="Arial" w:hAnsi="Arial" w:cs="Arial"/>
        </w:rPr>
        <w:t>Трудоспособного возраста – 16 тыс. 218 чел. (16 тыс. 782)</w:t>
      </w:r>
    </w:p>
    <w:p w:rsidR="004C4D7A" w:rsidRPr="004C4D7A" w:rsidRDefault="004C4D7A" w:rsidP="004C4D7A">
      <w:pPr>
        <w:rPr>
          <w:rFonts w:ascii="Arial" w:hAnsi="Arial" w:cs="Arial"/>
        </w:rPr>
      </w:pPr>
      <w:r w:rsidRPr="004C4D7A">
        <w:rPr>
          <w:rFonts w:ascii="Arial" w:hAnsi="Arial" w:cs="Arial"/>
        </w:rPr>
        <w:t>Старше трудоспособного возраста – 9 тыс. 303 чел. (9 тыс. 415)</w:t>
      </w:r>
    </w:p>
    <w:p w:rsidR="004C4D7A" w:rsidRPr="004C4D7A" w:rsidRDefault="004C4D7A" w:rsidP="004C4D7A">
      <w:pPr>
        <w:rPr>
          <w:rFonts w:ascii="Arial" w:hAnsi="Arial" w:cs="Arial"/>
        </w:rPr>
      </w:pPr>
      <w:r w:rsidRPr="004C4D7A">
        <w:rPr>
          <w:rFonts w:ascii="Arial" w:hAnsi="Arial" w:cs="Arial"/>
        </w:rPr>
        <w:t>Итого 31 тыс. 581 чел.</w:t>
      </w:r>
    </w:p>
    <w:p w:rsidR="004C4D7A" w:rsidRPr="004C4D7A" w:rsidRDefault="004C4D7A" w:rsidP="004C4D7A"/>
    <w:p w:rsidR="00A752A1" w:rsidRPr="00C52293" w:rsidRDefault="00A752A1" w:rsidP="00A752A1">
      <w:pPr>
        <w:pStyle w:val="8"/>
        <w:ind w:firstLine="709"/>
        <w:jc w:val="both"/>
        <w:rPr>
          <w:rFonts w:ascii="Arial" w:hAnsi="Arial" w:cs="Arial"/>
          <w:bCs w:val="0"/>
          <w:color w:val="000000" w:themeColor="text1"/>
        </w:rPr>
      </w:pPr>
      <w:r w:rsidRPr="00C52293">
        <w:rPr>
          <w:noProof/>
          <w:color w:val="000000" w:themeColor="text1"/>
          <w:sz w:val="18"/>
        </w:rPr>
        <w:drawing>
          <wp:anchor distT="0" distB="0" distL="114300" distR="114300" simplePos="0" relativeHeight="251713536" behindDoc="0" locked="0" layoutInCell="1" allowOverlap="1" wp14:anchorId="51E1A313" wp14:editId="5839E672">
            <wp:simplePos x="0" y="0"/>
            <wp:positionH relativeFrom="column">
              <wp:posOffset>5742833</wp:posOffset>
            </wp:positionH>
            <wp:positionV relativeFrom="paragraph">
              <wp:posOffset>8</wp:posOffset>
            </wp:positionV>
            <wp:extent cx="364012" cy="659406"/>
            <wp:effectExtent l="0" t="0" r="0" b="7620"/>
            <wp:wrapSquare wrapText="bothSides"/>
            <wp:docPr id="12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4012" cy="659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293">
        <w:rPr>
          <w:rFonts w:ascii="Arial" w:hAnsi="Arial" w:cs="Arial"/>
          <w:color w:val="000000" w:themeColor="text1"/>
        </w:rPr>
        <w:t>Макроэкономические показатели</w:t>
      </w:r>
    </w:p>
    <w:p w:rsidR="00A752A1" w:rsidRDefault="00A752A1" w:rsidP="00A752A1">
      <w:pPr>
        <w:ind w:firstLine="709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4A7563" wp14:editId="038625DE">
                <wp:simplePos x="0" y="0"/>
                <wp:positionH relativeFrom="column">
                  <wp:posOffset>66740</wp:posOffset>
                </wp:positionH>
                <wp:positionV relativeFrom="paragraph">
                  <wp:posOffset>142761</wp:posOffset>
                </wp:positionV>
                <wp:extent cx="5673306" cy="0"/>
                <wp:effectExtent l="0" t="19050" r="3810" b="19050"/>
                <wp:wrapNone/>
                <wp:docPr id="3" name="Прямая соединительная линия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73306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9A3E6" id="Прямая соединительная линия 3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1.25pt" to="451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" strokeweight="3.25pt">
                <v:stroke joinstyle="bevel"/>
                <o:lock v:ext="edit" shapetype="f"/>
              </v:line>
            </w:pict>
          </mc:Fallback>
        </mc:AlternateContent>
      </w:r>
    </w:p>
    <w:p w:rsidR="00A752A1" w:rsidRPr="00096BDE" w:rsidRDefault="00A752A1" w:rsidP="00A752A1">
      <w:pPr>
        <w:ind w:firstLine="709"/>
        <w:jc w:val="both"/>
        <w:rPr>
          <w:rFonts w:ascii="Arial" w:hAnsi="Arial" w:cs="Arial"/>
          <w:bCs/>
          <w:color w:val="000000" w:themeColor="text1"/>
        </w:rPr>
      </w:pPr>
      <w:r w:rsidRPr="00096BDE">
        <w:rPr>
          <w:rFonts w:ascii="Arial" w:hAnsi="Arial" w:cs="Arial"/>
          <w:bCs/>
          <w:color w:val="000000" w:themeColor="text1"/>
        </w:rPr>
        <w:t xml:space="preserve">Социально-экономическое развитие Батыревского района за </w:t>
      </w:r>
      <w:r w:rsidR="00F04CA2">
        <w:rPr>
          <w:rFonts w:ascii="Arial" w:hAnsi="Arial" w:cs="Arial"/>
          <w:bCs/>
          <w:color w:val="000000" w:themeColor="text1"/>
        </w:rPr>
        <w:t>10</w:t>
      </w:r>
      <w:r w:rsidRPr="00096BDE">
        <w:rPr>
          <w:rFonts w:ascii="Arial" w:hAnsi="Arial" w:cs="Arial"/>
          <w:bCs/>
          <w:color w:val="000000" w:themeColor="text1"/>
        </w:rPr>
        <w:t xml:space="preserve"> месяцев 2022 года характеризовалось преобладанием позитивных трендов развития, приростной динамикой ряда макроэкономических индикаторов.</w:t>
      </w:r>
    </w:p>
    <w:p w:rsidR="00207921" w:rsidRDefault="00207921" w:rsidP="00A752A1">
      <w:pPr>
        <w:ind w:firstLine="708"/>
        <w:jc w:val="right"/>
        <w:rPr>
          <w:rFonts w:ascii="Arial" w:hAnsi="Arial" w:cs="Arial"/>
          <w:color w:val="0070C0"/>
        </w:rPr>
      </w:pPr>
    </w:p>
    <w:p w:rsidR="00A752A1" w:rsidRPr="00096BDE" w:rsidRDefault="00A752A1" w:rsidP="00A752A1">
      <w:pPr>
        <w:ind w:firstLine="708"/>
        <w:jc w:val="right"/>
        <w:rPr>
          <w:rFonts w:ascii="Arial" w:hAnsi="Arial" w:cs="Arial"/>
          <w:color w:val="0070C0"/>
        </w:rPr>
      </w:pPr>
      <w:r w:rsidRPr="00096BDE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677364" wp14:editId="37C29094">
                <wp:simplePos x="0" y="0"/>
                <wp:positionH relativeFrom="column">
                  <wp:posOffset>578061</wp:posOffset>
                </wp:positionH>
                <wp:positionV relativeFrom="paragraph">
                  <wp:posOffset>19050</wp:posOffset>
                </wp:positionV>
                <wp:extent cx="4631055" cy="561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D5C0213-9134-EB45-9E82-8EF5FED117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055" cy="56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52A1" w:rsidRPr="00596439" w:rsidRDefault="00A752A1" w:rsidP="00A752A1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297E10">
                              <w:rPr>
                                <w:rFonts w:ascii="Arial" w:eastAsia="Roboto" w:hAnsi="Ari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Основные макроэкономические показатели</w:t>
                            </w:r>
                          </w:p>
                          <w:p w:rsidR="00A752A1" w:rsidRPr="00297E10" w:rsidRDefault="00A752A1" w:rsidP="00A752A1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297E10">
                              <w:rPr>
                                <w:rFonts w:ascii="Arial" w:eastAsia="Segoe UI Black" w:hAnsi="Arial" w:cs="Arial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297E10">
                              <w:rPr>
                                <w:rFonts w:ascii="Arial" w:eastAsia="Segoe UI Black" w:hAnsi="Arial" w:cs="Arial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в</w:t>
                            </w:r>
                            <w:proofErr w:type="gramEnd"/>
                            <w:r w:rsidRPr="00297E10">
                              <w:rPr>
                                <w:rFonts w:ascii="Arial" w:eastAsia="Segoe UI Black" w:hAnsi="Arial" w:cs="Arial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% к соответствующему периоду предыдущего года)</w:t>
                            </w:r>
                          </w:p>
                        </w:txbxContent>
                      </wps:txbx>
                      <wps:bodyPr wrap="square" lIns="68484" tIns="34289" rIns="68484" bIns="34289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677364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45.5pt;margin-top:1.5pt;width:364.65pt;height:44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" filled="f" stroked="f">
                <v:textbox style="mso-fit-shape-to-text:t" inset="1.90233mm,.95247mm,1.90233mm,.95247mm">
                  <w:txbxContent>
                    <w:p w:rsidR="00A752A1" w:rsidRPr="00596439" w:rsidRDefault="00A752A1" w:rsidP="00A752A1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297E10">
                        <w:rPr>
                          <w:rFonts w:ascii="Arial" w:eastAsia="Roboto" w:hAnsi="Ari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Основные макроэкономические показатели</w:t>
                      </w:r>
                    </w:p>
                    <w:p w:rsidR="00A752A1" w:rsidRPr="00297E10" w:rsidRDefault="00A752A1" w:rsidP="00A752A1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i/>
                          <w:sz w:val="18"/>
                          <w:szCs w:val="18"/>
                        </w:rPr>
                      </w:pPr>
                      <w:r w:rsidRPr="00297E10">
                        <w:rPr>
                          <w:rFonts w:ascii="Arial" w:eastAsia="Segoe UI Black" w:hAnsi="Arial" w:cs="Arial"/>
                          <w:i/>
                          <w:iCs/>
                          <w:color w:val="000000"/>
                          <w:kern w:val="24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297E10">
                        <w:rPr>
                          <w:rFonts w:ascii="Arial" w:eastAsia="Segoe UI Black" w:hAnsi="Arial" w:cs="Arial"/>
                          <w:i/>
                          <w:iCs/>
                          <w:color w:val="000000"/>
                          <w:kern w:val="24"/>
                          <w:sz w:val="18"/>
                          <w:szCs w:val="18"/>
                        </w:rPr>
                        <w:t>в</w:t>
                      </w:r>
                      <w:proofErr w:type="gramEnd"/>
                      <w:r w:rsidRPr="00297E10">
                        <w:rPr>
                          <w:rFonts w:ascii="Arial" w:eastAsia="Segoe UI Black" w:hAnsi="Arial" w:cs="Arial"/>
                          <w:i/>
                          <w:i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% к соответствующему периоду предыдущего года)</w:t>
                      </w:r>
                    </w:p>
                  </w:txbxContent>
                </v:textbox>
              </v:shape>
            </w:pict>
          </mc:Fallback>
        </mc:AlternateContent>
      </w:r>
    </w:p>
    <w:p w:rsidR="00A752A1" w:rsidRPr="00096BDE" w:rsidRDefault="00A752A1" w:rsidP="00A752A1">
      <w:pPr>
        <w:ind w:left="-284" w:firstLine="708"/>
        <w:jc w:val="center"/>
        <w:rPr>
          <w:rFonts w:ascii="Arial" w:hAnsi="Arial" w:cs="Arial"/>
          <w:color w:val="0070C0"/>
        </w:rPr>
      </w:pPr>
    </w:p>
    <w:p w:rsidR="00A752A1" w:rsidRPr="00096BDE" w:rsidRDefault="00A752A1" w:rsidP="00A752A1">
      <w:pPr>
        <w:ind w:left="-284" w:firstLine="708"/>
        <w:jc w:val="center"/>
        <w:rPr>
          <w:noProof/>
          <w:color w:val="0070C0"/>
        </w:rPr>
      </w:pPr>
    </w:p>
    <w:p w:rsidR="00A752A1" w:rsidRPr="0041298E" w:rsidRDefault="009D3C81" w:rsidP="00A752A1">
      <w:pPr>
        <w:ind w:hanging="567"/>
        <w:jc w:val="both"/>
        <w:rPr>
          <w:rFonts w:ascii="Arial" w:hAnsi="Arial" w:cs="Arial"/>
          <w:b/>
          <w:color w:val="0070C0"/>
        </w:rPr>
      </w:pPr>
      <w:r w:rsidRPr="009D3C81">
        <w:rPr>
          <w:rFonts w:ascii="Arial" w:hAnsi="Arial" w:cs="Arial"/>
          <w:b/>
          <w:noProof/>
          <w:color w:val="0070C0"/>
        </w:rPr>
        <w:lastRenderedPageBreak/>
        <w:drawing>
          <wp:inline distT="0" distB="0" distL="0" distR="0" wp14:anchorId="6D119DD5" wp14:editId="0BC59080">
            <wp:extent cx="6305910" cy="2873841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73" t="32274" r="6202" b="14804"/>
                    <a:stretch/>
                  </pic:blipFill>
                  <pic:spPr bwMode="auto">
                    <a:xfrm>
                      <a:off x="0" y="0"/>
                      <a:ext cx="6318700" cy="287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2A1" w:rsidRPr="00096BDE" w:rsidRDefault="00A752A1" w:rsidP="00A752A1">
      <w:pPr>
        <w:ind w:firstLine="709"/>
        <w:jc w:val="both"/>
        <w:rPr>
          <w:rFonts w:ascii="Arial" w:hAnsi="Arial" w:cs="Arial"/>
          <w:color w:val="000000" w:themeColor="text1"/>
        </w:rPr>
      </w:pPr>
      <w:r w:rsidRPr="00096BDE">
        <w:rPr>
          <w:rFonts w:ascii="Arial" w:hAnsi="Arial" w:cs="Arial"/>
          <w:color w:val="0070C0"/>
        </w:rPr>
        <w:t xml:space="preserve">       </w:t>
      </w:r>
      <w:r w:rsidR="00F04CA2">
        <w:rPr>
          <w:rFonts w:ascii="Arial" w:hAnsi="Arial" w:cs="Arial"/>
          <w:color w:val="000000" w:themeColor="text1"/>
        </w:rPr>
        <w:t>За 10</w:t>
      </w:r>
      <w:r w:rsidRPr="00096BDE">
        <w:rPr>
          <w:rFonts w:ascii="Arial" w:hAnsi="Arial" w:cs="Arial"/>
          <w:color w:val="000000" w:themeColor="text1"/>
        </w:rPr>
        <w:t xml:space="preserve"> месяцев </w:t>
      </w:r>
      <w:r w:rsidRPr="00096BDE">
        <w:rPr>
          <w:rFonts w:ascii="Arial" w:hAnsi="Arial" w:cs="Arial"/>
          <w:bCs/>
          <w:color w:val="000000" w:themeColor="text1"/>
        </w:rPr>
        <w:t>2</w:t>
      </w:r>
      <w:r w:rsidRPr="00096BDE">
        <w:rPr>
          <w:rFonts w:ascii="Arial" w:hAnsi="Arial" w:cs="Arial"/>
          <w:color w:val="000000" w:themeColor="text1"/>
        </w:rPr>
        <w:t xml:space="preserve">022 года ситуация в различных сферах экономики </w:t>
      </w:r>
      <w:r>
        <w:rPr>
          <w:rFonts w:ascii="Arial" w:hAnsi="Arial" w:cs="Arial"/>
          <w:color w:val="000000" w:themeColor="text1"/>
        </w:rPr>
        <w:t>сложилась</w:t>
      </w:r>
      <w:r w:rsidRPr="00096BDE">
        <w:rPr>
          <w:rFonts w:ascii="Arial" w:hAnsi="Arial" w:cs="Arial"/>
          <w:color w:val="000000" w:themeColor="text1"/>
        </w:rPr>
        <w:t xml:space="preserve"> следующим образом:</w:t>
      </w:r>
    </w:p>
    <w:p w:rsidR="00A752A1" w:rsidRPr="00096BDE" w:rsidRDefault="00A752A1" w:rsidP="00A752A1">
      <w:pPr>
        <w:tabs>
          <w:tab w:val="left" w:pos="1080"/>
        </w:tabs>
        <w:ind w:firstLine="709"/>
        <w:jc w:val="both"/>
        <w:rPr>
          <w:rFonts w:ascii="Arial" w:hAnsi="Arial" w:cs="Arial"/>
          <w:b/>
          <w:bCs/>
          <w:color w:val="000000" w:themeColor="text1"/>
        </w:rPr>
      </w:pPr>
    </w:p>
    <w:p w:rsidR="00A752A1" w:rsidRPr="004C4D7A" w:rsidRDefault="00A752A1" w:rsidP="00A752A1">
      <w:pPr>
        <w:tabs>
          <w:tab w:val="left" w:pos="1080"/>
        </w:tabs>
        <w:ind w:left="720"/>
        <w:jc w:val="both"/>
        <w:rPr>
          <w:rFonts w:ascii="Arial" w:hAnsi="Arial" w:cs="Arial"/>
          <w:b/>
          <w:bCs/>
          <w:color w:val="000000" w:themeColor="text1"/>
        </w:rPr>
      </w:pPr>
      <w:proofErr w:type="gramStart"/>
      <w:r w:rsidRPr="004C4D7A">
        <w:rPr>
          <w:rFonts w:ascii="Arial" w:hAnsi="Arial" w:cs="Arial"/>
          <w:b/>
          <w:bCs/>
          <w:color w:val="000000" w:themeColor="text1"/>
        </w:rPr>
        <w:t>сельское</w:t>
      </w:r>
      <w:proofErr w:type="gramEnd"/>
      <w:r w:rsidRPr="004C4D7A">
        <w:rPr>
          <w:rFonts w:ascii="Arial" w:hAnsi="Arial" w:cs="Arial"/>
          <w:b/>
          <w:bCs/>
          <w:color w:val="000000" w:themeColor="text1"/>
        </w:rPr>
        <w:t xml:space="preserve"> хозяйство:</w:t>
      </w:r>
    </w:p>
    <w:p w:rsidR="00171E76" w:rsidRPr="004C4D7A" w:rsidRDefault="00A752A1" w:rsidP="00A752A1">
      <w:pPr>
        <w:numPr>
          <w:ilvl w:val="0"/>
          <w:numId w:val="4"/>
        </w:numPr>
        <w:tabs>
          <w:tab w:val="clear" w:pos="928"/>
          <w:tab w:val="left" w:pos="0"/>
          <w:tab w:val="left" w:pos="993"/>
        </w:tabs>
        <w:ind w:left="0" w:firstLine="709"/>
        <w:jc w:val="both"/>
        <w:rPr>
          <w:rFonts w:ascii="Arial" w:hAnsi="Arial" w:cs="Arial"/>
          <w:bCs/>
          <w:color w:val="000000" w:themeColor="text1"/>
        </w:rPr>
      </w:pPr>
      <w:proofErr w:type="gramStart"/>
      <w:r w:rsidRPr="004C4D7A">
        <w:rPr>
          <w:rFonts w:ascii="Arial" w:hAnsi="Arial" w:cs="Arial"/>
          <w:bCs/>
          <w:color w:val="000000" w:themeColor="text1"/>
        </w:rPr>
        <w:t>объем</w:t>
      </w:r>
      <w:proofErr w:type="gramEnd"/>
      <w:r w:rsidRPr="004C4D7A">
        <w:rPr>
          <w:rFonts w:ascii="Arial" w:hAnsi="Arial" w:cs="Arial"/>
          <w:bCs/>
          <w:color w:val="000000" w:themeColor="text1"/>
        </w:rPr>
        <w:t xml:space="preserve"> производства продукции сельского хозяйства в хозяйствах всех категорий</w:t>
      </w:r>
      <w:r w:rsidR="005C2B6D" w:rsidRPr="004C4D7A">
        <w:rPr>
          <w:rFonts w:ascii="Arial" w:hAnsi="Arial" w:cs="Arial"/>
          <w:bCs/>
          <w:color w:val="000000" w:themeColor="text1"/>
        </w:rPr>
        <w:t>, по предварительным данным за 10</w:t>
      </w:r>
      <w:r w:rsidRPr="004C4D7A">
        <w:rPr>
          <w:rFonts w:ascii="Arial" w:hAnsi="Arial" w:cs="Arial"/>
          <w:bCs/>
          <w:color w:val="000000" w:themeColor="text1"/>
        </w:rPr>
        <w:t xml:space="preserve"> месяцев 2022 г. составил 3 млрд. 822,12 млн. рублей, или 105,75% к соответствующему периоду предыдущего года в сопоставимых ценах (за </w:t>
      </w:r>
      <w:r w:rsidR="00F04CA2" w:rsidRPr="004C4D7A">
        <w:rPr>
          <w:rFonts w:ascii="Arial" w:hAnsi="Arial" w:cs="Arial"/>
          <w:bCs/>
          <w:color w:val="000000" w:themeColor="text1"/>
        </w:rPr>
        <w:t>10</w:t>
      </w:r>
      <w:r w:rsidRPr="004C4D7A">
        <w:rPr>
          <w:rFonts w:ascii="Arial" w:hAnsi="Arial" w:cs="Arial"/>
          <w:bCs/>
          <w:color w:val="000000" w:themeColor="text1"/>
        </w:rPr>
        <w:t xml:space="preserve"> месяцев</w:t>
      </w:r>
      <w:r w:rsidRPr="004C4D7A">
        <w:rPr>
          <w:rFonts w:ascii="Arial" w:hAnsi="Arial" w:cs="Arial"/>
          <w:bCs/>
          <w:iCs/>
          <w:color w:val="000000" w:themeColor="text1"/>
        </w:rPr>
        <w:t xml:space="preserve"> 2021 г. – 3 млрд. 614,3 млн. рублей или 101,3% соответственно)</w:t>
      </w:r>
      <w:r w:rsidR="0038097E" w:rsidRPr="004C4D7A">
        <w:rPr>
          <w:rFonts w:ascii="Arial" w:hAnsi="Arial" w:cs="Arial"/>
          <w:bCs/>
          <w:color w:val="000000" w:themeColor="text1"/>
        </w:rPr>
        <w:t xml:space="preserve">. </w:t>
      </w:r>
    </w:p>
    <w:p w:rsidR="00A752A1" w:rsidRPr="004C4D7A" w:rsidRDefault="00171E76" w:rsidP="00171E76">
      <w:pPr>
        <w:tabs>
          <w:tab w:val="left" w:pos="0"/>
          <w:tab w:val="left" w:pos="993"/>
        </w:tabs>
        <w:ind w:firstLine="709"/>
        <w:jc w:val="both"/>
        <w:rPr>
          <w:rFonts w:ascii="Arial" w:hAnsi="Arial" w:cs="Arial"/>
          <w:bCs/>
          <w:color w:val="000000" w:themeColor="text1"/>
        </w:rPr>
      </w:pPr>
      <w:r w:rsidRPr="004C4D7A">
        <w:rPr>
          <w:rFonts w:ascii="Arial" w:hAnsi="Arial" w:cs="Arial"/>
          <w:bCs/>
          <w:color w:val="000000" w:themeColor="text1"/>
        </w:rPr>
        <w:t xml:space="preserve">Ожидаемый объем производства продукции сельского хозяйства в Батыревском </w:t>
      </w:r>
      <w:r w:rsidR="00CB2CDA">
        <w:rPr>
          <w:rFonts w:ascii="Arial" w:hAnsi="Arial" w:cs="Arial"/>
          <w:bCs/>
          <w:color w:val="000000" w:themeColor="text1"/>
        </w:rPr>
        <w:t>муниципальном округе</w:t>
      </w:r>
      <w:r w:rsidRPr="004C4D7A">
        <w:rPr>
          <w:rFonts w:ascii="Arial" w:hAnsi="Arial" w:cs="Arial"/>
          <w:bCs/>
          <w:color w:val="000000" w:themeColor="text1"/>
        </w:rPr>
        <w:t xml:space="preserve"> п</w:t>
      </w:r>
      <w:r w:rsidR="0038097E" w:rsidRPr="004C4D7A">
        <w:rPr>
          <w:rFonts w:ascii="Arial" w:hAnsi="Arial" w:cs="Arial"/>
          <w:bCs/>
          <w:color w:val="000000" w:themeColor="text1"/>
        </w:rPr>
        <w:t xml:space="preserve">о итогам 2022 года составит </w:t>
      </w:r>
      <w:r w:rsidR="00F4000B" w:rsidRPr="004C4D7A">
        <w:rPr>
          <w:rFonts w:ascii="Arial" w:hAnsi="Arial" w:cs="Arial"/>
          <w:bCs/>
          <w:color w:val="000000" w:themeColor="text1"/>
        </w:rPr>
        <w:t>4</w:t>
      </w:r>
      <w:r w:rsidR="0038097E" w:rsidRPr="004C4D7A">
        <w:rPr>
          <w:rFonts w:ascii="Arial" w:hAnsi="Arial" w:cs="Arial"/>
          <w:bCs/>
          <w:color w:val="000000" w:themeColor="text1"/>
        </w:rPr>
        <w:t xml:space="preserve"> млрд. </w:t>
      </w:r>
      <w:r w:rsidR="00F4000B" w:rsidRPr="004C4D7A">
        <w:rPr>
          <w:rFonts w:ascii="Arial" w:hAnsi="Arial" w:cs="Arial"/>
          <w:bCs/>
          <w:color w:val="000000" w:themeColor="text1"/>
        </w:rPr>
        <w:t>040 млн. рублей (+7</w:t>
      </w:r>
      <w:r w:rsidR="0038097E" w:rsidRPr="004C4D7A">
        <w:rPr>
          <w:rFonts w:ascii="Arial" w:hAnsi="Arial" w:cs="Arial"/>
          <w:bCs/>
          <w:color w:val="000000" w:themeColor="text1"/>
        </w:rPr>
        <w:t>%).</w:t>
      </w:r>
    </w:p>
    <w:p w:rsidR="00A752A1" w:rsidRPr="004C4D7A" w:rsidRDefault="00A752A1" w:rsidP="00A752A1">
      <w:pPr>
        <w:numPr>
          <w:ilvl w:val="0"/>
          <w:numId w:val="4"/>
        </w:numPr>
        <w:tabs>
          <w:tab w:val="clear" w:pos="928"/>
          <w:tab w:val="left" w:pos="0"/>
          <w:tab w:val="left" w:pos="993"/>
        </w:tabs>
        <w:ind w:left="0" w:firstLine="709"/>
        <w:jc w:val="both"/>
        <w:rPr>
          <w:rFonts w:ascii="Arial" w:hAnsi="Arial" w:cs="Arial"/>
          <w:bCs/>
          <w:color w:val="000000" w:themeColor="text1"/>
        </w:rPr>
      </w:pPr>
      <w:proofErr w:type="gramStart"/>
      <w:r w:rsidRPr="004C4D7A">
        <w:rPr>
          <w:rFonts w:ascii="Arial" w:hAnsi="Arial" w:cs="Arial"/>
          <w:bCs/>
          <w:color w:val="000000" w:themeColor="text1"/>
        </w:rPr>
        <w:t>в</w:t>
      </w:r>
      <w:proofErr w:type="gramEnd"/>
      <w:r w:rsidRPr="004C4D7A">
        <w:rPr>
          <w:rFonts w:ascii="Arial" w:hAnsi="Arial" w:cs="Arial"/>
          <w:bCs/>
          <w:color w:val="000000" w:themeColor="text1"/>
        </w:rPr>
        <w:t xml:space="preserve"> хозяйствах всех категорий увеличилось</w:t>
      </w:r>
      <w:r w:rsidRPr="004C4D7A">
        <w:rPr>
          <w:color w:val="000000" w:themeColor="text1"/>
        </w:rPr>
        <w:t xml:space="preserve"> </w:t>
      </w:r>
      <w:r w:rsidRPr="004C4D7A">
        <w:rPr>
          <w:rFonts w:ascii="Arial" w:hAnsi="Arial" w:cs="Arial"/>
          <w:bCs/>
          <w:color w:val="000000" w:themeColor="text1"/>
        </w:rPr>
        <w:t>производство мяса на 3,7% к уровню аналогичного периода 2021 г.,</w:t>
      </w:r>
      <w:r w:rsidRPr="004C4D7A">
        <w:rPr>
          <w:color w:val="000000" w:themeColor="text1"/>
        </w:rPr>
        <w:t xml:space="preserve"> </w:t>
      </w:r>
      <w:r w:rsidRPr="004C4D7A">
        <w:rPr>
          <w:rFonts w:ascii="Arial" w:hAnsi="Arial" w:cs="Arial"/>
          <w:bCs/>
          <w:color w:val="000000" w:themeColor="text1"/>
        </w:rPr>
        <w:t>производство молока - на 4,8%, яиц – на 2,5%</w:t>
      </w:r>
      <w:r w:rsidR="00D85D97" w:rsidRPr="004C4D7A">
        <w:rPr>
          <w:rFonts w:ascii="Arial" w:hAnsi="Arial" w:cs="Arial"/>
          <w:bCs/>
          <w:color w:val="000000" w:themeColor="text1"/>
        </w:rPr>
        <w:t xml:space="preserve">. По итогам текущего года производство мяса и молока увеличится 1,2 и 1,4% соответственно. </w:t>
      </w:r>
    </w:p>
    <w:p w:rsidR="00A752A1" w:rsidRPr="004C4D7A" w:rsidRDefault="00A752A1" w:rsidP="00A752A1">
      <w:pPr>
        <w:numPr>
          <w:ilvl w:val="0"/>
          <w:numId w:val="4"/>
        </w:numPr>
        <w:tabs>
          <w:tab w:val="clear" w:pos="928"/>
          <w:tab w:val="left" w:pos="0"/>
          <w:tab w:val="left" w:pos="993"/>
        </w:tabs>
        <w:ind w:left="0" w:firstLine="709"/>
        <w:jc w:val="both"/>
        <w:rPr>
          <w:rFonts w:ascii="Arial" w:hAnsi="Arial" w:cs="Arial"/>
          <w:bCs/>
          <w:color w:val="000000" w:themeColor="text1"/>
        </w:rPr>
      </w:pPr>
      <w:proofErr w:type="gramStart"/>
      <w:r w:rsidRPr="004C4D7A">
        <w:rPr>
          <w:rFonts w:ascii="Arial" w:hAnsi="Arial" w:cs="Arial"/>
          <w:bCs/>
          <w:color w:val="000000" w:themeColor="text1"/>
        </w:rPr>
        <w:t>поголовье</w:t>
      </w:r>
      <w:proofErr w:type="gramEnd"/>
      <w:r w:rsidRPr="004C4D7A">
        <w:rPr>
          <w:rFonts w:ascii="Arial" w:hAnsi="Arial" w:cs="Arial"/>
          <w:bCs/>
          <w:color w:val="000000" w:themeColor="text1"/>
        </w:rPr>
        <w:t xml:space="preserve"> крупного рогатого скота в хозяйствах всех категорий возросло на 1,7% (+337 гол.), в том числе коров – на 2,2% (+164 гол.); овец и коз - на 18,7% (+1636 гол.). </w:t>
      </w:r>
    </w:p>
    <w:p w:rsidR="00A752A1" w:rsidRPr="004C4D7A" w:rsidRDefault="00A752A1" w:rsidP="00A752A1">
      <w:pPr>
        <w:tabs>
          <w:tab w:val="left" w:pos="0"/>
          <w:tab w:val="left" w:pos="993"/>
        </w:tabs>
        <w:ind w:left="709"/>
        <w:jc w:val="both"/>
        <w:rPr>
          <w:rFonts w:ascii="Arial" w:hAnsi="Arial" w:cs="Arial"/>
          <w:bCs/>
          <w:color w:val="000000" w:themeColor="text1"/>
        </w:rPr>
      </w:pPr>
      <w:r w:rsidRPr="004C4D7A">
        <w:rPr>
          <w:rFonts w:ascii="Arial" w:hAnsi="Arial" w:cs="Arial"/>
          <w:bCs/>
          <w:color w:val="000000" w:themeColor="text1"/>
        </w:rPr>
        <w:t xml:space="preserve">Сократилось поголовье свиней </w:t>
      </w:r>
      <w:r w:rsidRPr="004C4D7A">
        <w:rPr>
          <w:rFonts w:ascii="Arial" w:hAnsi="Arial" w:cs="Arial"/>
          <w:bCs/>
          <w:i/>
          <w:color w:val="000000" w:themeColor="text1"/>
          <w:sz w:val="22"/>
        </w:rPr>
        <w:t>(в хоз-вах населения)</w:t>
      </w:r>
      <w:r w:rsidRPr="004C4D7A">
        <w:rPr>
          <w:rFonts w:ascii="Arial" w:hAnsi="Arial" w:cs="Arial"/>
          <w:bCs/>
          <w:color w:val="000000" w:themeColor="text1"/>
        </w:rPr>
        <w:t xml:space="preserve"> на 1,1% (-219 гол.);</w:t>
      </w:r>
    </w:p>
    <w:p w:rsidR="00A752A1" w:rsidRDefault="00A752A1" w:rsidP="00A752A1">
      <w:pPr>
        <w:tabs>
          <w:tab w:val="left" w:pos="0"/>
          <w:tab w:val="left" w:pos="993"/>
        </w:tabs>
        <w:ind w:left="709"/>
        <w:jc w:val="both"/>
        <w:rPr>
          <w:rFonts w:ascii="Arial" w:hAnsi="Arial" w:cs="Arial"/>
          <w:bCs/>
          <w:iCs/>
          <w:color w:val="000000" w:themeColor="text1"/>
        </w:rPr>
      </w:pPr>
      <w:proofErr w:type="gramStart"/>
      <w:r w:rsidRPr="004C4D7A">
        <w:rPr>
          <w:rFonts w:ascii="Arial" w:hAnsi="Arial" w:cs="Arial"/>
          <w:bCs/>
          <w:color w:val="000000" w:themeColor="text1"/>
        </w:rPr>
        <w:t>птицы</w:t>
      </w:r>
      <w:proofErr w:type="gramEnd"/>
      <w:r w:rsidRPr="004C4D7A">
        <w:rPr>
          <w:rFonts w:ascii="Arial" w:hAnsi="Arial" w:cs="Arial"/>
          <w:bCs/>
          <w:color w:val="000000" w:themeColor="text1"/>
        </w:rPr>
        <w:t xml:space="preserve"> – на 46,4% (-42 тыс. гол.) к уровню </w:t>
      </w:r>
      <w:r w:rsidR="005C2B6D" w:rsidRPr="004C4D7A">
        <w:rPr>
          <w:rFonts w:ascii="Arial" w:hAnsi="Arial" w:cs="Arial"/>
          <w:bCs/>
          <w:color w:val="000000" w:themeColor="text1"/>
        </w:rPr>
        <w:t>10</w:t>
      </w:r>
      <w:r w:rsidRPr="004C4D7A">
        <w:rPr>
          <w:rFonts w:ascii="Arial" w:hAnsi="Arial" w:cs="Arial"/>
          <w:bCs/>
          <w:color w:val="000000" w:themeColor="text1"/>
        </w:rPr>
        <w:t xml:space="preserve"> месяцев 2021 г.;</w:t>
      </w:r>
      <w:r w:rsidRPr="00D732D6">
        <w:rPr>
          <w:rFonts w:ascii="Arial" w:hAnsi="Arial" w:cs="Arial"/>
          <w:bCs/>
          <w:color w:val="000000" w:themeColor="text1"/>
        </w:rPr>
        <w:t xml:space="preserve"> </w:t>
      </w:r>
    </w:p>
    <w:p w:rsidR="00A752A1" w:rsidRPr="00D732D6" w:rsidRDefault="00A752A1" w:rsidP="00A752A1">
      <w:pPr>
        <w:numPr>
          <w:ilvl w:val="0"/>
          <w:numId w:val="4"/>
        </w:numPr>
        <w:tabs>
          <w:tab w:val="clear" w:pos="928"/>
          <w:tab w:val="left" w:pos="0"/>
          <w:tab w:val="left" w:pos="993"/>
        </w:tabs>
        <w:ind w:left="0" w:firstLine="709"/>
        <w:jc w:val="both"/>
        <w:rPr>
          <w:rFonts w:ascii="Arial" w:hAnsi="Arial" w:cs="Arial"/>
          <w:bCs/>
          <w:iCs/>
          <w:color w:val="000000" w:themeColor="text1"/>
        </w:rPr>
      </w:pPr>
      <w:r w:rsidRPr="00D732D6">
        <w:rPr>
          <w:rFonts w:ascii="Arial" w:hAnsi="Arial" w:cs="Arial"/>
          <w:b/>
          <w:bCs/>
          <w:iCs/>
          <w:color w:val="000000" w:themeColor="text1"/>
          <w:sz w:val="26"/>
          <w:szCs w:val="26"/>
        </w:rPr>
        <w:t xml:space="preserve"> </w:t>
      </w:r>
      <w:proofErr w:type="gramStart"/>
      <w:r w:rsidRPr="00D732D6">
        <w:rPr>
          <w:rFonts w:ascii="Arial" w:hAnsi="Arial" w:cs="Arial"/>
          <w:bCs/>
          <w:iCs/>
          <w:color w:val="000000" w:themeColor="text1"/>
        </w:rPr>
        <w:t>оборот</w:t>
      </w:r>
      <w:proofErr w:type="gramEnd"/>
      <w:r w:rsidRPr="00D732D6">
        <w:rPr>
          <w:rFonts w:ascii="Arial" w:hAnsi="Arial" w:cs="Arial"/>
          <w:bCs/>
          <w:iCs/>
          <w:color w:val="000000" w:themeColor="text1"/>
        </w:rPr>
        <w:t xml:space="preserve"> организаций в январе-</w:t>
      </w:r>
      <w:r w:rsidR="005C2B6D">
        <w:rPr>
          <w:rFonts w:ascii="Arial" w:hAnsi="Arial" w:cs="Arial"/>
          <w:bCs/>
          <w:iCs/>
          <w:color w:val="000000" w:themeColor="text1"/>
        </w:rPr>
        <w:t>октябре</w:t>
      </w:r>
      <w:r w:rsidRPr="00D732D6">
        <w:rPr>
          <w:rFonts w:ascii="Arial" w:hAnsi="Arial" w:cs="Arial"/>
          <w:bCs/>
          <w:iCs/>
          <w:color w:val="000000" w:themeColor="text1"/>
        </w:rPr>
        <w:t xml:space="preserve"> 2022 года по всем видам экономической деятельности составил 1 млрд. 778 млн. рублей (103,2% к аналогичному периоду 2021 г.) в действующих ценах;    </w:t>
      </w:r>
    </w:p>
    <w:p w:rsidR="00A752A1" w:rsidRPr="004C4D7A" w:rsidRDefault="00A752A1" w:rsidP="00A752A1">
      <w:pPr>
        <w:pStyle w:val="af3"/>
        <w:numPr>
          <w:ilvl w:val="0"/>
          <w:numId w:val="4"/>
        </w:numPr>
        <w:tabs>
          <w:tab w:val="clear" w:pos="928"/>
          <w:tab w:val="num" w:pos="709"/>
        </w:tabs>
        <w:ind w:left="0" w:firstLine="567"/>
        <w:rPr>
          <w:rFonts w:ascii="Arial" w:hAnsi="Arial" w:cs="Arial"/>
          <w:bCs/>
          <w:color w:val="000000" w:themeColor="text1"/>
        </w:rPr>
      </w:pPr>
      <w:proofErr w:type="gramStart"/>
      <w:r w:rsidRPr="004C4D7A">
        <w:rPr>
          <w:rFonts w:ascii="Arial" w:hAnsi="Arial" w:cs="Arial"/>
          <w:color w:val="000000" w:themeColor="text1"/>
        </w:rPr>
        <w:t>ввод</w:t>
      </w:r>
      <w:proofErr w:type="gramEnd"/>
      <w:r w:rsidRPr="004C4D7A">
        <w:rPr>
          <w:rFonts w:ascii="Arial" w:hAnsi="Arial" w:cs="Arial"/>
          <w:color w:val="000000" w:themeColor="text1"/>
        </w:rPr>
        <w:t xml:space="preserve"> в действие жилых домов за счет всех источников финансирования достиг 9 тыс. 996 кв. м.,</w:t>
      </w:r>
      <w:r w:rsidRPr="004C4D7A">
        <w:rPr>
          <w:rFonts w:ascii="Arial" w:hAnsi="Arial" w:cs="Arial"/>
          <w:bCs/>
          <w:color w:val="000000" w:themeColor="text1"/>
        </w:rPr>
        <w:t xml:space="preserve"> или 82,9% к аналогичному периоду 2021 года. (</w:t>
      </w:r>
      <w:proofErr w:type="gramStart"/>
      <w:r w:rsidRPr="004C4D7A">
        <w:rPr>
          <w:rFonts w:ascii="Arial" w:hAnsi="Arial" w:cs="Arial"/>
          <w:bCs/>
          <w:color w:val="000000" w:themeColor="text1"/>
        </w:rPr>
        <w:t>за</w:t>
      </w:r>
      <w:proofErr w:type="gramEnd"/>
      <w:r w:rsidRPr="004C4D7A">
        <w:rPr>
          <w:rFonts w:ascii="Arial" w:hAnsi="Arial" w:cs="Arial"/>
          <w:bCs/>
          <w:color w:val="000000" w:themeColor="text1"/>
        </w:rPr>
        <w:t xml:space="preserve"> </w:t>
      </w:r>
      <w:r w:rsidR="00F04CA2" w:rsidRPr="004C4D7A">
        <w:rPr>
          <w:rFonts w:ascii="Arial" w:hAnsi="Arial" w:cs="Arial"/>
          <w:bCs/>
          <w:color w:val="000000" w:themeColor="text1"/>
        </w:rPr>
        <w:t>10</w:t>
      </w:r>
      <w:r w:rsidRPr="004C4D7A">
        <w:rPr>
          <w:rFonts w:ascii="Arial" w:hAnsi="Arial" w:cs="Arial"/>
          <w:bCs/>
          <w:color w:val="000000" w:themeColor="text1"/>
        </w:rPr>
        <w:t xml:space="preserve"> месяцев 2021 г. – </w:t>
      </w:r>
      <w:r w:rsidR="00B4117F" w:rsidRPr="004C4D7A">
        <w:rPr>
          <w:rFonts w:ascii="Arial" w:hAnsi="Arial" w:cs="Arial"/>
          <w:bCs/>
          <w:color w:val="000000" w:themeColor="text1"/>
        </w:rPr>
        <w:t xml:space="preserve"> в </w:t>
      </w:r>
      <w:r w:rsidRPr="004C4D7A">
        <w:rPr>
          <w:rFonts w:ascii="Arial" w:hAnsi="Arial" w:cs="Arial"/>
          <w:bCs/>
          <w:color w:val="000000" w:themeColor="text1"/>
        </w:rPr>
        <w:t>1,7 раза)</w:t>
      </w:r>
      <w:r w:rsidR="00B4117F" w:rsidRPr="004C4D7A">
        <w:rPr>
          <w:rFonts w:ascii="Arial" w:hAnsi="Arial" w:cs="Arial"/>
          <w:bCs/>
          <w:color w:val="000000" w:themeColor="text1"/>
        </w:rPr>
        <w:t xml:space="preserve">. Ожидаем за 2022 год показатель в 15,1 тыс. кв. м.). </w:t>
      </w:r>
    </w:p>
    <w:p w:rsidR="00A752A1" w:rsidRPr="004C4D7A" w:rsidRDefault="00A752A1" w:rsidP="00A752A1">
      <w:pPr>
        <w:pStyle w:val="af3"/>
        <w:numPr>
          <w:ilvl w:val="0"/>
          <w:numId w:val="4"/>
        </w:numPr>
        <w:tabs>
          <w:tab w:val="clear" w:pos="928"/>
          <w:tab w:val="num" w:pos="709"/>
        </w:tabs>
        <w:ind w:left="0" w:firstLine="567"/>
        <w:rPr>
          <w:rFonts w:ascii="Arial" w:hAnsi="Arial" w:cs="Arial"/>
          <w:bCs/>
          <w:color w:val="000000" w:themeColor="text1"/>
        </w:rPr>
      </w:pPr>
      <w:r w:rsidRPr="004C4D7A">
        <w:rPr>
          <w:rFonts w:ascii="Arial" w:hAnsi="Arial" w:cs="Arial"/>
          <w:bCs/>
          <w:color w:val="000000" w:themeColor="text1"/>
        </w:rPr>
        <w:t xml:space="preserve"> </w:t>
      </w:r>
      <w:r w:rsidRPr="004C4D7A">
        <w:rPr>
          <w:rFonts w:ascii="Arial" w:hAnsi="Arial" w:cs="Arial"/>
          <w:snapToGrid w:val="0"/>
          <w:color w:val="000000" w:themeColor="text1"/>
        </w:rPr>
        <w:t xml:space="preserve">Общий оборот розничной торговли во всех каналах реализации за </w:t>
      </w:r>
      <w:r w:rsidR="00F04CA2" w:rsidRPr="004C4D7A">
        <w:rPr>
          <w:rFonts w:ascii="Arial" w:hAnsi="Arial" w:cs="Arial"/>
          <w:snapToGrid w:val="0"/>
          <w:color w:val="000000" w:themeColor="text1"/>
        </w:rPr>
        <w:t>10</w:t>
      </w:r>
      <w:r w:rsidRPr="004C4D7A">
        <w:rPr>
          <w:rFonts w:ascii="Arial" w:hAnsi="Arial" w:cs="Arial"/>
          <w:snapToGrid w:val="0"/>
          <w:color w:val="000000" w:themeColor="text1"/>
        </w:rPr>
        <w:t xml:space="preserve"> месяцев 2022 года составил 1 млрд. 156 млн. рублей, или 118,3% к соответствующему периоду предыдущего года в сопоставимых ценах (за </w:t>
      </w:r>
      <w:r w:rsidR="00F04CA2" w:rsidRPr="004C4D7A">
        <w:rPr>
          <w:rFonts w:ascii="Arial" w:hAnsi="Arial" w:cs="Arial"/>
          <w:snapToGrid w:val="0"/>
          <w:color w:val="000000" w:themeColor="text1"/>
        </w:rPr>
        <w:t>10</w:t>
      </w:r>
      <w:r w:rsidRPr="004C4D7A">
        <w:rPr>
          <w:rFonts w:ascii="Arial" w:hAnsi="Arial" w:cs="Arial"/>
          <w:snapToGrid w:val="0"/>
          <w:color w:val="000000" w:themeColor="text1"/>
        </w:rPr>
        <w:t xml:space="preserve"> месяцев 2021 г. – более 977 млн. рублей или 109,4% соответственно). </w:t>
      </w:r>
      <w:r w:rsidR="00FE7B8F" w:rsidRPr="004C4D7A">
        <w:rPr>
          <w:rFonts w:ascii="Arial" w:hAnsi="Arial" w:cs="Arial"/>
          <w:snapToGrid w:val="0"/>
          <w:color w:val="000000" w:themeColor="text1"/>
        </w:rPr>
        <w:t xml:space="preserve"> </w:t>
      </w:r>
    </w:p>
    <w:p w:rsidR="00A752A1" w:rsidRPr="004C4D7A" w:rsidRDefault="00FE7B8F" w:rsidP="00FE7B8F">
      <w:pPr>
        <w:pStyle w:val="af3"/>
        <w:ind w:left="0" w:firstLine="567"/>
        <w:rPr>
          <w:rFonts w:ascii="Arial" w:hAnsi="Arial" w:cs="Arial"/>
          <w:bCs/>
          <w:color w:val="000000" w:themeColor="text1"/>
        </w:rPr>
      </w:pPr>
      <w:r w:rsidRPr="004C4D7A">
        <w:rPr>
          <w:rFonts w:ascii="Arial" w:hAnsi="Arial" w:cs="Arial"/>
          <w:snapToGrid w:val="0"/>
          <w:color w:val="000000" w:themeColor="text1"/>
        </w:rPr>
        <w:t xml:space="preserve">Ожидаемый оборот розничной торговли за 2022 год по Батыревскому району составит 1 млрд. </w:t>
      </w:r>
      <w:r w:rsidR="00ED74FC" w:rsidRPr="004C4D7A">
        <w:rPr>
          <w:rFonts w:ascii="Arial" w:hAnsi="Arial" w:cs="Arial"/>
          <w:snapToGrid w:val="0"/>
          <w:color w:val="000000" w:themeColor="text1"/>
        </w:rPr>
        <w:t>480,33</w:t>
      </w:r>
      <w:r w:rsidRPr="004C4D7A">
        <w:rPr>
          <w:rFonts w:ascii="Arial" w:hAnsi="Arial" w:cs="Arial"/>
          <w:snapToGrid w:val="0"/>
          <w:color w:val="000000" w:themeColor="text1"/>
        </w:rPr>
        <w:t xml:space="preserve"> млн. рублей благодаря </w:t>
      </w:r>
      <w:r w:rsidR="00A752A1" w:rsidRPr="004C4D7A">
        <w:rPr>
          <w:rFonts w:ascii="Arial" w:hAnsi="Arial" w:cs="Arial"/>
          <w:snapToGrid w:val="0"/>
          <w:color w:val="000000" w:themeColor="text1"/>
        </w:rPr>
        <w:t xml:space="preserve">развитию предприятий розничной </w:t>
      </w:r>
      <w:r w:rsidR="00A752A1" w:rsidRPr="004C4D7A">
        <w:rPr>
          <w:rFonts w:ascii="Arial" w:hAnsi="Arial" w:cs="Arial"/>
          <w:snapToGrid w:val="0"/>
          <w:color w:val="000000" w:themeColor="text1"/>
        </w:rPr>
        <w:lastRenderedPageBreak/>
        <w:t>торговли хозяйствующими субъектами. Нами ведется мониторинг привлечения инвестиций. Сегодня в данной сфере реализуется 5 инвестиционных проектов на общую сумму 105,5 млн. руб.</w:t>
      </w:r>
      <w:r w:rsidR="00A752A1" w:rsidRPr="004C4D7A">
        <w:rPr>
          <w:rFonts w:ascii="Arial" w:hAnsi="Arial" w:cs="Arial"/>
          <w:snapToGrid w:val="0"/>
          <w:color w:val="0070C0"/>
        </w:rPr>
        <w:t xml:space="preserve"> </w:t>
      </w:r>
    </w:p>
    <w:p w:rsidR="00A752A1" w:rsidRPr="004C4D7A" w:rsidRDefault="00A752A1" w:rsidP="00A752A1">
      <w:pPr>
        <w:numPr>
          <w:ilvl w:val="0"/>
          <w:numId w:val="35"/>
        </w:numPr>
        <w:tabs>
          <w:tab w:val="clear" w:pos="1211"/>
          <w:tab w:val="num" w:pos="709"/>
        </w:tabs>
        <w:ind w:left="0" w:firstLine="709"/>
        <w:jc w:val="both"/>
        <w:rPr>
          <w:rFonts w:ascii="Arial" w:hAnsi="Arial" w:cs="Arial"/>
          <w:i/>
          <w:color w:val="000000" w:themeColor="text1"/>
        </w:rPr>
      </w:pPr>
      <w:r w:rsidRPr="004C4D7A">
        <w:rPr>
          <w:rFonts w:ascii="Arial" w:hAnsi="Arial" w:cs="Arial"/>
          <w:color w:val="000000" w:themeColor="text1"/>
        </w:rPr>
        <w:t xml:space="preserve">Среднемесячная номинальная заработная плата в январе – </w:t>
      </w:r>
      <w:r w:rsidR="00F04CA2" w:rsidRPr="004C4D7A">
        <w:rPr>
          <w:rFonts w:ascii="Arial" w:hAnsi="Arial" w:cs="Arial"/>
          <w:color w:val="000000" w:themeColor="text1"/>
        </w:rPr>
        <w:t>октябре</w:t>
      </w:r>
      <w:r w:rsidRPr="004C4D7A">
        <w:rPr>
          <w:rFonts w:ascii="Arial" w:hAnsi="Arial" w:cs="Arial"/>
          <w:color w:val="000000" w:themeColor="text1"/>
        </w:rPr>
        <w:t xml:space="preserve"> 2022 г. составила 30 тыс. 604 рубля, что на 1</w:t>
      </w:r>
      <w:r w:rsidR="00A4055B" w:rsidRPr="004C4D7A">
        <w:rPr>
          <w:rFonts w:ascii="Arial" w:hAnsi="Arial" w:cs="Arial"/>
          <w:color w:val="000000" w:themeColor="text1"/>
        </w:rPr>
        <w:t>2</w:t>
      </w:r>
      <w:r w:rsidRPr="004C4D7A">
        <w:rPr>
          <w:rFonts w:ascii="Arial" w:hAnsi="Arial" w:cs="Arial"/>
          <w:color w:val="000000" w:themeColor="text1"/>
        </w:rPr>
        <w:t xml:space="preserve">,1% выше аналогичного периода прошлого года, </w:t>
      </w:r>
      <w:r w:rsidRPr="004C4D7A">
        <w:rPr>
          <w:rFonts w:ascii="Arial" w:hAnsi="Arial" w:cs="Arial"/>
        </w:rPr>
        <w:t>(</w:t>
      </w:r>
      <w:r w:rsidR="00F04CA2" w:rsidRPr="004C4D7A">
        <w:rPr>
          <w:rFonts w:ascii="Arial" w:hAnsi="Arial" w:cs="Arial"/>
        </w:rPr>
        <w:t>за 10</w:t>
      </w:r>
      <w:r w:rsidRPr="004C4D7A">
        <w:rPr>
          <w:rFonts w:ascii="Arial" w:hAnsi="Arial" w:cs="Arial"/>
        </w:rPr>
        <w:t xml:space="preserve"> месяцев 2021 г. – на 3,9%),</w:t>
      </w:r>
      <w:r w:rsidRPr="004C4D7A">
        <w:rPr>
          <w:rFonts w:ascii="Arial" w:hAnsi="Arial" w:cs="Arial"/>
          <w:color w:val="000000" w:themeColor="text1"/>
        </w:rPr>
        <w:t xml:space="preserve"> </w:t>
      </w:r>
      <w:r w:rsidRPr="004C4D7A">
        <w:rPr>
          <w:rFonts w:ascii="Arial" w:hAnsi="Arial" w:cs="Arial"/>
          <w:i/>
          <w:color w:val="000000" w:themeColor="text1"/>
        </w:rPr>
        <w:t>(по Чувашии 2022 – 42 522)</w:t>
      </w:r>
      <w:r w:rsidR="003A38A7" w:rsidRPr="004C4D7A">
        <w:rPr>
          <w:rFonts w:ascii="Arial" w:hAnsi="Arial" w:cs="Arial"/>
          <w:i/>
          <w:snapToGrid w:val="0"/>
          <w:color w:val="000000" w:themeColor="text1"/>
        </w:rPr>
        <w:t xml:space="preserve">. </w:t>
      </w:r>
    </w:p>
    <w:p w:rsidR="003A38A7" w:rsidRPr="004C4D7A" w:rsidRDefault="003A38A7" w:rsidP="003A38A7">
      <w:pPr>
        <w:ind w:firstLine="709"/>
        <w:jc w:val="both"/>
        <w:rPr>
          <w:rFonts w:ascii="Arial" w:hAnsi="Arial" w:cs="Arial"/>
          <w:i/>
          <w:color w:val="000000" w:themeColor="text1"/>
        </w:rPr>
      </w:pPr>
      <w:r w:rsidRPr="004C4D7A">
        <w:rPr>
          <w:rFonts w:ascii="Arial" w:hAnsi="Arial" w:cs="Arial"/>
          <w:snapToGrid w:val="0"/>
          <w:color w:val="000000" w:themeColor="text1"/>
        </w:rPr>
        <w:t>К концу 2022 года ожидаем увеличение среднемесячной заработной платы на 2,1%.</w:t>
      </w:r>
    </w:p>
    <w:p w:rsidR="00A752A1" w:rsidRPr="00AD2D5E" w:rsidRDefault="00A752A1" w:rsidP="00A752A1">
      <w:pPr>
        <w:numPr>
          <w:ilvl w:val="0"/>
          <w:numId w:val="35"/>
        </w:numPr>
        <w:tabs>
          <w:tab w:val="num" w:pos="0"/>
          <w:tab w:val="left" w:pos="1080"/>
        </w:tabs>
        <w:ind w:left="0" w:firstLine="720"/>
        <w:jc w:val="both"/>
        <w:rPr>
          <w:rFonts w:ascii="Arial" w:hAnsi="Arial" w:cs="Arial"/>
          <w:color w:val="000000" w:themeColor="text1"/>
        </w:rPr>
      </w:pPr>
      <w:proofErr w:type="gramStart"/>
      <w:r w:rsidRPr="004C4D7A">
        <w:rPr>
          <w:rFonts w:ascii="Arial" w:hAnsi="Arial" w:cs="Arial"/>
          <w:snapToGrid w:val="0"/>
          <w:color w:val="000000" w:themeColor="text1"/>
        </w:rPr>
        <w:t>численность</w:t>
      </w:r>
      <w:proofErr w:type="gramEnd"/>
      <w:r w:rsidRPr="004C4D7A">
        <w:rPr>
          <w:rFonts w:ascii="Arial" w:hAnsi="Arial" w:cs="Arial"/>
          <w:snapToGrid w:val="0"/>
          <w:color w:val="000000" w:themeColor="text1"/>
        </w:rPr>
        <w:t xml:space="preserve"> зарегистрированных безработных граждан</w:t>
      </w:r>
      <w:r w:rsidRPr="008C3F21">
        <w:rPr>
          <w:rFonts w:ascii="Arial" w:hAnsi="Arial" w:cs="Arial"/>
          <w:snapToGrid w:val="0"/>
          <w:color w:val="000000" w:themeColor="text1"/>
        </w:rPr>
        <w:t xml:space="preserve"> составила 141 человек, или 65,6% к показателю аналогичного периода прошлого года</w:t>
      </w:r>
      <w:r>
        <w:rPr>
          <w:rFonts w:ascii="Arial" w:hAnsi="Arial" w:cs="Arial"/>
          <w:snapToGrid w:val="0"/>
          <w:color w:val="000000" w:themeColor="text1"/>
        </w:rPr>
        <w:t xml:space="preserve"> (215 чел. 39,8%) </w:t>
      </w:r>
      <w:r w:rsidRPr="00560D0B">
        <w:rPr>
          <w:rFonts w:ascii="Arial" w:hAnsi="Arial" w:cs="Arial"/>
          <w:i/>
          <w:snapToGrid w:val="0"/>
          <w:color w:val="000000" w:themeColor="text1"/>
          <w:sz w:val="20"/>
        </w:rPr>
        <w:t>2020 -</w:t>
      </w:r>
      <w:r>
        <w:rPr>
          <w:rFonts w:ascii="Arial" w:hAnsi="Arial" w:cs="Arial"/>
          <w:i/>
          <w:snapToGrid w:val="0"/>
          <w:color w:val="000000" w:themeColor="text1"/>
          <w:sz w:val="20"/>
        </w:rPr>
        <w:t xml:space="preserve"> </w:t>
      </w:r>
      <w:r w:rsidRPr="00560D0B">
        <w:rPr>
          <w:rFonts w:ascii="Arial" w:hAnsi="Arial" w:cs="Arial"/>
          <w:i/>
          <w:snapToGrid w:val="0"/>
          <w:color w:val="000000" w:themeColor="text1"/>
          <w:sz w:val="20"/>
        </w:rPr>
        <w:t>540 чел.;</w:t>
      </w:r>
      <w:r>
        <w:rPr>
          <w:rFonts w:ascii="Arial" w:hAnsi="Arial" w:cs="Arial"/>
          <w:i/>
          <w:snapToGrid w:val="0"/>
          <w:color w:val="000000" w:themeColor="text1"/>
          <w:sz w:val="20"/>
        </w:rPr>
        <w:t xml:space="preserve"> (т.е. ежегодно уменьшается). </w:t>
      </w:r>
    </w:p>
    <w:p w:rsidR="00A752A1" w:rsidRPr="008C3F21" w:rsidRDefault="00A752A1" w:rsidP="00A752A1">
      <w:pPr>
        <w:numPr>
          <w:ilvl w:val="0"/>
          <w:numId w:val="35"/>
        </w:numPr>
        <w:tabs>
          <w:tab w:val="clear" w:pos="1211"/>
          <w:tab w:val="left" w:pos="851"/>
        </w:tabs>
        <w:ind w:left="0"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proofErr w:type="gramStart"/>
      <w:r>
        <w:rPr>
          <w:rFonts w:ascii="Arial" w:hAnsi="Arial" w:cs="Arial"/>
          <w:color w:val="000000" w:themeColor="text1"/>
        </w:rPr>
        <w:t>у</w:t>
      </w:r>
      <w:r w:rsidRPr="00AD2D5E">
        <w:rPr>
          <w:rFonts w:ascii="Arial" w:hAnsi="Arial" w:cs="Arial"/>
          <w:color w:val="000000" w:themeColor="text1"/>
        </w:rPr>
        <w:t>ровень</w:t>
      </w:r>
      <w:proofErr w:type="gramEnd"/>
      <w:r w:rsidRPr="00AD2D5E">
        <w:rPr>
          <w:rFonts w:ascii="Arial" w:hAnsi="Arial" w:cs="Arial"/>
          <w:color w:val="000000" w:themeColor="text1"/>
        </w:rPr>
        <w:t xml:space="preserve"> трудоустройства к числу обратившихся за содействием в поиске работы граждан составил 78,7%</w:t>
      </w:r>
      <w:r>
        <w:rPr>
          <w:rFonts w:ascii="Arial" w:hAnsi="Arial" w:cs="Arial"/>
          <w:color w:val="000000" w:themeColor="text1"/>
        </w:rPr>
        <w:t xml:space="preserve"> (65%);</w:t>
      </w:r>
    </w:p>
    <w:p w:rsidR="00A752A1" w:rsidRPr="00AD2D5E" w:rsidRDefault="00A752A1" w:rsidP="00A752A1">
      <w:pPr>
        <w:numPr>
          <w:ilvl w:val="0"/>
          <w:numId w:val="35"/>
        </w:numPr>
        <w:tabs>
          <w:tab w:val="num" w:pos="0"/>
          <w:tab w:val="left" w:pos="1080"/>
        </w:tabs>
        <w:ind w:left="0" w:firstLine="720"/>
        <w:jc w:val="both"/>
        <w:rPr>
          <w:rFonts w:ascii="Arial" w:hAnsi="Arial" w:cs="Arial"/>
          <w:color w:val="000000" w:themeColor="text1"/>
        </w:rPr>
      </w:pPr>
      <w:proofErr w:type="gramStart"/>
      <w:r w:rsidRPr="00AD2D5E">
        <w:rPr>
          <w:rFonts w:ascii="Arial" w:hAnsi="Arial" w:cs="Arial"/>
          <w:snapToGrid w:val="0"/>
          <w:color w:val="000000" w:themeColor="text1"/>
        </w:rPr>
        <w:t>уровень</w:t>
      </w:r>
      <w:proofErr w:type="gramEnd"/>
      <w:r w:rsidRPr="00AD2D5E">
        <w:rPr>
          <w:rFonts w:ascii="Arial" w:hAnsi="Arial" w:cs="Arial"/>
          <w:snapToGrid w:val="0"/>
          <w:color w:val="000000" w:themeColor="text1"/>
        </w:rPr>
        <w:t xml:space="preserve"> </w:t>
      </w:r>
      <w:r>
        <w:rPr>
          <w:rFonts w:ascii="Arial" w:hAnsi="Arial" w:cs="Arial"/>
          <w:snapToGrid w:val="0"/>
          <w:color w:val="000000" w:themeColor="text1"/>
        </w:rPr>
        <w:t>зарегистрированной</w:t>
      </w:r>
      <w:r w:rsidRPr="00AD2D5E">
        <w:rPr>
          <w:rFonts w:ascii="Arial" w:hAnsi="Arial" w:cs="Arial"/>
          <w:snapToGrid w:val="0"/>
          <w:color w:val="000000" w:themeColor="text1"/>
        </w:rPr>
        <w:t xml:space="preserve"> безработицы снизился </w:t>
      </w:r>
      <w:r>
        <w:rPr>
          <w:rFonts w:ascii="Arial" w:hAnsi="Arial" w:cs="Arial"/>
          <w:snapToGrid w:val="0"/>
          <w:color w:val="000000" w:themeColor="text1"/>
        </w:rPr>
        <w:t>с 1,26% до 0,85%</w:t>
      </w:r>
      <w:r w:rsidRPr="00AD2D5E">
        <w:rPr>
          <w:rFonts w:ascii="Arial" w:hAnsi="Arial" w:cs="Arial"/>
          <w:snapToGrid w:val="0"/>
          <w:color w:val="000000" w:themeColor="text1"/>
        </w:rPr>
        <w:t xml:space="preserve">. </w:t>
      </w:r>
      <w:r w:rsidR="001602B5">
        <w:rPr>
          <w:rFonts w:ascii="Arial" w:hAnsi="Arial" w:cs="Arial"/>
          <w:snapToGrid w:val="0"/>
          <w:color w:val="000000" w:themeColor="text1"/>
        </w:rPr>
        <w:t>По итогам 2022 года ожидаемый показатель 0,84%.</w:t>
      </w:r>
    </w:p>
    <w:p w:rsidR="00A752A1" w:rsidRPr="00D732D6" w:rsidRDefault="00A752A1" w:rsidP="00A752A1">
      <w:pPr>
        <w:rPr>
          <w:rFonts w:ascii="Arial" w:hAnsi="Arial" w:cs="Arial"/>
          <w:bCs/>
          <w:color w:val="000000" w:themeColor="text1"/>
        </w:rPr>
      </w:pPr>
    </w:p>
    <w:p w:rsidR="00A752A1" w:rsidRPr="00C52293" w:rsidRDefault="00A752A1" w:rsidP="00A752A1">
      <w:pPr>
        <w:pStyle w:val="ac"/>
        <w:spacing w:before="0" w:after="0"/>
        <w:ind w:right="57" w:firstLine="709"/>
        <w:jc w:val="both"/>
        <w:rPr>
          <w:color w:val="000000" w:themeColor="text1"/>
          <w:sz w:val="24"/>
        </w:rPr>
      </w:pPr>
      <w:r w:rsidRPr="00C52293">
        <w:rPr>
          <w:noProof/>
          <w:color w:val="000000" w:themeColor="text1"/>
          <w:sz w:val="16"/>
        </w:rPr>
        <w:drawing>
          <wp:anchor distT="0" distB="0" distL="114300" distR="114300" simplePos="0" relativeHeight="251712512" behindDoc="0" locked="0" layoutInCell="1" allowOverlap="1" wp14:anchorId="5C204360" wp14:editId="5CC595D0">
            <wp:simplePos x="0" y="0"/>
            <wp:positionH relativeFrom="column">
              <wp:posOffset>5840245</wp:posOffset>
            </wp:positionH>
            <wp:positionV relativeFrom="paragraph">
              <wp:posOffset>10160</wp:posOffset>
            </wp:positionV>
            <wp:extent cx="363855" cy="659130"/>
            <wp:effectExtent l="0" t="0" r="0" b="7620"/>
            <wp:wrapSquare wrapText="bothSides"/>
            <wp:docPr id="9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3855" cy="659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293">
        <w:rPr>
          <w:color w:val="000000" w:themeColor="text1"/>
          <w:sz w:val="24"/>
        </w:rPr>
        <w:t>Агропромышленный комплекс</w:t>
      </w:r>
    </w:p>
    <w:p w:rsidR="00A752A1" w:rsidRPr="00515616" w:rsidRDefault="00A752A1" w:rsidP="00A752A1">
      <w:pPr>
        <w:pStyle w:val="a6"/>
        <w:ind w:right="57"/>
        <w:jc w:val="center"/>
        <w:rPr>
          <w:rFonts w:ascii="Arial" w:hAnsi="Arial" w:cs="Arial"/>
          <w:color w:val="000000"/>
          <w:szCs w:val="24"/>
        </w:rPr>
      </w:pPr>
      <w:r w:rsidRPr="00515616">
        <w:rPr>
          <w:rFonts w:ascii="Arial" w:hAnsi="Arial" w:cs="Arial"/>
          <w:noProof/>
          <w:color w:val="000000"/>
          <w:szCs w:val="24"/>
        </w:rPr>
        <w:drawing>
          <wp:anchor distT="0" distB="0" distL="114300" distR="114300" simplePos="0" relativeHeight="251710464" behindDoc="0" locked="0" layoutInCell="1" allowOverlap="1" wp14:anchorId="23112189" wp14:editId="6340377F">
            <wp:simplePos x="0" y="0"/>
            <wp:positionH relativeFrom="column">
              <wp:posOffset>24130</wp:posOffset>
            </wp:positionH>
            <wp:positionV relativeFrom="paragraph">
              <wp:posOffset>41910</wp:posOffset>
            </wp:positionV>
            <wp:extent cx="5675630" cy="42545"/>
            <wp:effectExtent l="0" t="0" r="127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2A1" w:rsidRPr="0041298E" w:rsidRDefault="00A752A1" w:rsidP="00A752A1">
      <w:pPr>
        <w:ind w:firstLine="709"/>
        <w:jc w:val="both"/>
        <w:rPr>
          <w:rFonts w:ascii="Arial" w:hAnsi="Arial" w:cs="Arial"/>
          <w:bCs/>
          <w:color w:val="000000" w:themeColor="text1"/>
        </w:rPr>
      </w:pPr>
      <w:r w:rsidRPr="0041298E">
        <w:rPr>
          <w:rFonts w:ascii="Arial" w:eastAsia="Calibri" w:hAnsi="Arial" w:cs="Arial"/>
          <w:color w:val="000000" w:themeColor="text1"/>
        </w:rPr>
        <w:t xml:space="preserve">Индекс производства продукции сельского хозяйства в </w:t>
      </w:r>
      <w:r w:rsidRPr="0041298E">
        <w:rPr>
          <w:rFonts w:ascii="Arial" w:eastAsia="Calibri" w:hAnsi="Arial" w:cs="Arial"/>
          <w:color w:val="000000" w:themeColor="text1"/>
          <w:lang w:val="en-US"/>
        </w:rPr>
        <w:t>I</w:t>
      </w:r>
      <w:r w:rsidRPr="0041298E">
        <w:rPr>
          <w:rFonts w:ascii="Arial" w:eastAsia="Calibri" w:hAnsi="Arial" w:cs="Arial"/>
          <w:color w:val="000000" w:themeColor="text1"/>
        </w:rPr>
        <w:t xml:space="preserve"> полугодии 2022 г. </w:t>
      </w:r>
      <w:r w:rsidRPr="0041298E">
        <w:rPr>
          <w:rFonts w:ascii="Arial" w:eastAsia="Calibri" w:hAnsi="Arial" w:cs="Arial"/>
          <w:color w:val="000000" w:themeColor="text1"/>
        </w:rPr>
        <w:br/>
        <w:t xml:space="preserve">составил 98,9% </w:t>
      </w:r>
      <w:r w:rsidRPr="0041298E">
        <w:rPr>
          <w:rFonts w:ascii="Arial" w:eastAsia="Calibri" w:hAnsi="Arial" w:cs="Arial"/>
          <w:i/>
          <w:color w:val="000000" w:themeColor="text1"/>
        </w:rPr>
        <w:t>(в том числе в сельскохозяйственных организациях – 102,6%)</w:t>
      </w:r>
      <w:r w:rsidRPr="0041298E">
        <w:rPr>
          <w:rFonts w:ascii="Arial" w:eastAsia="Calibri" w:hAnsi="Arial" w:cs="Arial"/>
          <w:color w:val="000000" w:themeColor="text1"/>
        </w:rPr>
        <w:t>, Средний показатель по Чувашской Республике – 103,4%.</w:t>
      </w:r>
    </w:p>
    <w:p w:rsidR="00A752A1" w:rsidRPr="003F5F4F" w:rsidRDefault="00A752A1" w:rsidP="004C4D7A">
      <w:pPr>
        <w:ind w:firstLine="709"/>
        <w:jc w:val="both"/>
        <w:rPr>
          <w:rFonts w:ascii="Arial" w:hAnsi="Arial" w:cs="Arial"/>
          <w:bCs/>
          <w:i/>
          <w:color w:val="000000" w:themeColor="text1"/>
        </w:rPr>
      </w:pPr>
      <w:r w:rsidRPr="003F5F4F">
        <w:rPr>
          <w:rFonts w:ascii="Arial" w:hAnsi="Arial" w:cs="Arial"/>
          <w:bCs/>
          <w:i/>
          <w:color w:val="000000" w:themeColor="text1"/>
        </w:rPr>
        <w:t>(</w:t>
      </w:r>
      <w:r w:rsidR="006A69AC" w:rsidRPr="006A69AC">
        <w:rPr>
          <w:rFonts w:ascii="Arial" w:hAnsi="Arial" w:cs="Arial"/>
          <w:bCs/>
          <w:i/>
          <w:color w:val="000000" w:themeColor="text1"/>
        </w:rPr>
        <w:t xml:space="preserve">Индекс производства продукции сельского хозяйства </w:t>
      </w:r>
      <w:r w:rsidR="004C4D7A">
        <w:rPr>
          <w:rFonts w:ascii="Arial" w:hAnsi="Arial" w:cs="Arial"/>
          <w:bCs/>
          <w:i/>
          <w:color w:val="000000" w:themeColor="text1"/>
        </w:rPr>
        <w:t>за 9 месяцев</w:t>
      </w:r>
      <w:r w:rsidR="006A69AC" w:rsidRPr="006A69AC">
        <w:rPr>
          <w:rFonts w:ascii="Arial" w:hAnsi="Arial" w:cs="Arial"/>
          <w:bCs/>
          <w:i/>
          <w:color w:val="000000" w:themeColor="text1"/>
        </w:rPr>
        <w:t xml:space="preserve"> 2022 г. составил %</w:t>
      </w:r>
      <w:r w:rsidRPr="003F5F4F">
        <w:rPr>
          <w:rFonts w:ascii="Arial" w:hAnsi="Arial" w:cs="Arial"/>
          <w:bCs/>
          <w:i/>
          <w:color w:val="000000" w:themeColor="text1"/>
        </w:rPr>
        <w:t>).</w:t>
      </w:r>
    </w:p>
    <w:p w:rsidR="00A752A1" w:rsidRDefault="00A752A1" w:rsidP="00A752A1">
      <w:pPr>
        <w:autoSpaceDN w:val="0"/>
        <w:ind w:firstLine="709"/>
        <w:jc w:val="both"/>
        <w:rPr>
          <w:rFonts w:ascii="Arial" w:eastAsia="Calibri" w:hAnsi="Arial" w:cs="Arial"/>
          <w:color w:val="0070C0"/>
        </w:rPr>
      </w:pPr>
    </w:p>
    <w:p w:rsidR="00A752A1" w:rsidRDefault="00A752A1" w:rsidP="00A752A1">
      <w:pPr>
        <w:autoSpaceDN w:val="0"/>
        <w:ind w:firstLine="709"/>
        <w:jc w:val="both"/>
        <w:rPr>
          <w:rFonts w:ascii="Arial" w:eastAsia="Calibri" w:hAnsi="Arial" w:cs="Arial"/>
          <w:color w:val="0070C0"/>
        </w:rPr>
      </w:pPr>
      <w:r w:rsidRPr="00735C8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9DDBDA" wp14:editId="1008166F">
                <wp:simplePos x="0" y="0"/>
                <wp:positionH relativeFrom="column">
                  <wp:posOffset>267970</wp:posOffset>
                </wp:positionH>
                <wp:positionV relativeFrom="paragraph">
                  <wp:posOffset>53340</wp:posOffset>
                </wp:positionV>
                <wp:extent cx="5850890" cy="64008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2A1" w:rsidRPr="005F3C18" w:rsidRDefault="00A752A1" w:rsidP="00A752A1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eastAsia="Roboto" w:hAnsi="Ari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F3C18">
                              <w:rPr>
                                <w:rFonts w:ascii="Arial" w:eastAsia="Roboto" w:hAnsi="Ari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Индекс</w:t>
                            </w:r>
                            <w:r>
                              <w:rPr>
                                <w:rFonts w:ascii="Arial" w:eastAsia="Roboto" w:hAnsi="Ari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производства продукции </w:t>
                            </w:r>
                            <w:r w:rsidRPr="005F3C18">
                              <w:rPr>
                                <w:rFonts w:ascii="Arial" w:eastAsia="Roboto" w:hAnsi="Ari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сельского хозяйства</w:t>
                            </w:r>
                          </w:p>
                          <w:p w:rsidR="00A752A1" w:rsidRDefault="00A752A1" w:rsidP="00A752A1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eastAsia="Segoe UI Black" w:hAnsi="Calibri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F3C18">
                              <w:rPr>
                                <w:rFonts w:ascii="Calibri" w:eastAsia="Segoe UI Black" w:hAnsi="Calibri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gramStart"/>
                            <w:r w:rsidRPr="005F3C18">
                              <w:rPr>
                                <w:rFonts w:ascii="Calibri" w:eastAsia="Segoe UI Black" w:hAnsi="Calibri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в</w:t>
                            </w:r>
                            <w:proofErr w:type="gramEnd"/>
                            <w:r w:rsidRPr="005F3C18">
                              <w:rPr>
                                <w:rFonts w:ascii="Calibri" w:eastAsia="Segoe UI Black" w:hAnsi="Calibri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% к соответствующему периоду предыдущего года нарастающим итогом)</w:t>
                            </w:r>
                          </w:p>
                          <w:p w:rsidR="00A752A1" w:rsidRPr="005F3C18" w:rsidRDefault="00A752A1" w:rsidP="00A752A1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68490" tIns="34289" rIns="68490" bIns="3428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DBDA" id="Надпись 26" o:spid="_x0000_s1027" type="#_x0000_t202" style="position:absolute;left:0;text-align:left;margin-left:21.1pt;margin-top:4.2pt;width:460.7pt;height:5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" filled="f" stroked="f">
                <v:textbox inset="1.9025mm,.95247mm,1.9025mm,.95247mm">
                  <w:txbxContent>
                    <w:p w:rsidR="00A752A1" w:rsidRPr="005F3C18" w:rsidRDefault="00A752A1" w:rsidP="00A752A1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eastAsia="Roboto" w:hAnsi="Ari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5F3C18">
                        <w:rPr>
                          <w:rFonts w:ascii="Arial" w:eastAsia="Roboto" w:hAnsi="Ari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Индекс</w:t>
                      </w:r>
                      <w:r>
                        <w:rPr>
                          <w:rFonts w:ascii="Arial" w:eastAsia="Roboto" w:hAnsi="Ari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производства продукции </w:t>
                      </w:r>
                      <w:r w:rsidRPr="005F3C18">
                        <w:rPr>
                          <w:rFonts w:ascii="Arial" w:eastAsia="Roboto" w:hAnsi="Arial" w:cs="Arial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>сельского хозяйства</w:t>
                      </w:r>
                    </w:p>
                    <w:p w:rsidR="00A752A1" w:rsidRDefault="00A752A1" w:rsidP="00A752A1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eastAsia="Segoe UI Black" w:hAnsi="Calibri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5F3C18">
                        <w:rPr>
                          <w:rFonts w:ascii="Calibri" w:eastAsia="Segoe UI Black" w:hAnsi="Calibri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proofErr w:type="gramStart"/>
                      <w:r w:rsidRPr="005F3C18">
                        <w:rPr>
                          <w:rFonts w:ascii="Calibri" w:eastAsia="Segoe UI Black" w:hAnsi="Calibri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>в</w:t>
                      </w:r>
                      <w:proofErr w:type="gramEnd"/>
                      <w:r w:rsidRPr="005F3C18">
                        <w:rPr>
                          <w:rFonts w:ascii="Calibri" w:eastAsia="Segoe UI Black" w:hAnsi="Calibri" w:cs="Arial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% к соответствующему периоду предыдущего года нарастающим итогом)</w:t>
                      </w:r>
                    </w:p>
                    <w:p w:rsidR="00A752A1" w:rsidRPr="005F3C18" w:rsidRDefault="00A752A1" w:rsidP="00A752A1">
                      <w:pPr>
                        <w:pStyle w:val="a8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52A1" w:rsidRPr="00735C88" w:rsidRDefault="00A752A1" w:rsidP="00A752A1">
      <w:pPr>
        <w:autoSpaceDN w:val="0"/>
        <w:ind w:firstLine="709"/>
        <w:jc w:val="both"/>
        <w:rPr>
          <w:rFonts w:ascii="Arial" w:eastAsia="Calibri" w:hAnsi="Arial" w:cs="Arial"/>
          <w:color w:val="0070C0"/>
        </w:rPr>
      </w:pPr>
    </w:p>
    <w:p w:rsidR="00A752A1" w:rsidRDefault="00A752A1" w:rsidP="00A752A1">
      <w:pPr>
        <w:autoSpaceDN w:val="0"/>
        <w:ind w:firstLine="709"/>
        <w:jc w:val="both"/>
        <w:rPr>
          <w:rFonts w:ascii="Arial" w:eastAsia="Calibri" w:hAnsi="Arial" w:cs="Arial"/>
          <w:noProof/>
          <w:color w:val="0070C0"/>
        </w:rPr>
      </w:pPr>
    </w:p>
    <w:p w:rsidR="00A752A1" w:rsidRDefault="00A752A1" w:rsidP="00A752A1">
      <w:pPr>
        <w:autoSpaceDN w:val="0"/>
        <w:ind w:firstLine="709"/>
        <w:jc w:val="both"/>
        <w:rPr>
          <w:rFonts w:ascii="Arial" w:eastAsia="Calibri" w:hAnsi="Arial" w:cs="Arial"/>
          <w:noProof/>
          <w:color w:val="0070C0"/>
        </w:rPr>
      </w:pPr>
    </w:p>
    <w:p w:rsidR="00A752A1" w:rsidRDefault="00A752A1" w:rsidP="00A752A1">
      <w:pPr>
        <w:autoSpaceDN w:val="0"/>
        <w:ind w:firstLine="709"/>
        <w:jc w:val="both"/>
        <w:rPr>
          <w:rFonts w:ascii="Arial" w:eastAsia="Calibri" w:hAnsi="Arial" w:cs="Arial"/>
          <w:noProof/>
          <w:color w:val="0070C0"/>
        </w:rPr>
      </w:pPr>
      <w:r w:rsidRPr="00B706FF">
        <w:rPr>
          <w:rFonts w:ascii="Arial" w:eastAsia="Calibri" w:hAnsi="Arial" w:cs="Arial"/>
          <w:noProof/>
          <w:color w:val="0070C0"/>
        </w:rPr>
        <w:drawing>
          <wp:inline distT="0" distB="0" distL="0" distR="0" wp14:anchorId="21516ACE" wp14:editId="4B7B2971">
            <wp:extent cx="4184511" cy="1933575"/>
            <wp:effectExtent l="0" t="0" r="6985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52" t="34115" r="34805" b="24242"/>
                    <a:stretch/>
                  </pic:blipFill>
                  <pic:spPr bwMode="auto">
                    <a:xfrm>
                      <a:off x="0" y="0"/>
                      <a:ext cx="4212069" cy="19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2A1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В агропромышленном комплексе района произошли следующие динамичные изменения:</w:t>
      </w:r>
    </w:p>
    <w:p w:rsidR="00A752A1" w:rsidRPr="00B50830" w:rsidRDefault="00A752A1" w:rsidP="00A752A1">
      <w:pPr>
        <w:autoSpaceDN w:val="0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B50830">
        <w:rPr>
          <w:rFonts w:ascii="Arial" w:hAnsi="Arial" w:cs="Arial"/>
          <w:b/>
          <w:color w:val="000000" w:themeColor="text1"/>
        </w:rPr>
        <w:t>Животноводство: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Во всех категориях хозяйств увеличено производство: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– молока – на 4,8% (произведено 33 тыс. 254 тонны);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– мяса – на 3,7% (произведено 6 тыс.667 тонн);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– яиц – на 2,5% (произведено 7,6 млн. штук).</w:t>
      </w:r>
    </w:p>
    <w:p w:rsidR="00A752A1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A752A1" w:rsidRDefault="00A752A1" w:rsidP="00A752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6"/>
          <w:szCs w:val="26"/>
        </w:rPr>
      </w:pPr>
      <w:r>
        <w:rPr>
          <w:rFonts w:ascii="Arial" w:hAnsi="Arial" w:cs="Arial"/>
          <w:b/>
          <w:color w:val="000000"/>
          <w:sz w:val="26"/>
          <w:szCs w:val="26"/>
        </w:rPr>
        <w:t>Динамика производства</w:t>
      </w:r>
      <w:r w:rsidRPr="00515616">
        <w:rPr>
          <w:rFonts w:ascii="Arial" w:hAnsi="Arial" w:cs="Arial"/>
          <w:b/>
          <w:color w:val="000000"/>
          <w:sz w:val="26"/>
          <w:szCs w:val="26"/>
        </w:rPr>
        <w:t xml:space="preserve"> продукции сельского х</w:t>
      </w:r>
      <w:r>
        <w:rPr>
          <w:rFonts w:ascii="Arial" w:hAnsi="Arial" w:cs="Arial"/>
          <w:b/>
          <w:color w:val="000000"/>
          <w:sz w:val="26"/>
          <w:szCs w:val="26"/>
        </w:rPr>
        <w:t xml:space="preserve">озяйства </w:t>
      </w:r>
    </w:p>
    <w:p w:rsidR="00A752A1" w:rsidRPr="00515616" w:rsidRDefault="00A752A1" w:rsidP="00A752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6"/>
          <w:szCs w:val="26"/>
        </w:rPr>
      </w:pPr>
      <w:proofErr w:type="gramStart"/>
      <w:r>
        <w:rPr>
          <w:rFonts w:ascii="Arial" w:hAnsi="Arial" w:cs="Arial"/>
          <w:b/>
          <w:color w:val="000000"/>
          <w:sz w:val="26"/>
          <w:szCs w:val="26"/>
        </w:rPr>
        <w:t>в</w:t>
      </w:r>
      <w:proofErr w:type="gramEnd"/>
      <w:r>
        <w:rPr>
          <w:rFonts w:ascii="Arial" w:hAnsi="Arial" w:cs="Arial"/>
          <w:b/>
          <w:color w:val="000000"/>
          <w:sz w:val="26"/>
          <w:szCs w:val="26"/>
        </w:rPr>
        <w:t xml:space="preserve"> разрезе видов производимой продукции</w:t>
      </w:r>
    </w:p>
    <w:p w:rsidR="00A752A1" w:rsidRPr="00515616" w:rsidRDefault="00A752A1" w:rsidP="00A752A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</w:rPr>
      </w:pPr>
      <w:r w:rsidRPr="00515616">
        <w:rPr>
          <w:rFonts w:ascii="Arial" w:hAnsi="Arial" w:cs="Arial"/>
          <w:i/>
          <w:color w:val="000000"/>
        </w:rPr>
        <w:t>(</w:t>
      </w:r>
      <w:proofErr w:type="gramStart"/>
      <w:r w:rsidRPr="00515616">
        <w:rPr>
          <w:rFonts w:ascii="Arial" w:hAnsi="Arial" w:cs="Arial"/>
          <w:i/>
          <w:color w:val="000000"/>
        </w:rPr>
        <w:t>в</w:t>
      </w:r>
      <w:proofErr w:type="gramEnd"/>
      <w:r w:rsidRPr="00515616">
        <w:rPr>
          <w:rFonts w:ascii="Arial" w:hAnsi="Arial" w:cs="Arial"/>
          <w:i/>
          <w:color w:val="000000"/>
        </w:rPr>
        <w:t xml:space="preserve"> % к</w:t>
      </w:r>
      <w:r>
        <w:rPr>
          <w:rFonts w:ascii="Arial" w:hAnsi="Arial" w:cs="Arial"/>
          <w:i/>
          <w:color w:val="000000"/>
        </w:rPr>
        <w:t xml:space="preserve"> соответствующему периоду</w:t>
      </w:r>
      <w:r w:rsidRPr="00515616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предыдущего года</w:t>
      </w:r>
      <w:r w:rsidRPr="00515616">
        <w:rPr>
          <w:rFonts w:ascii="Arial" w:hAnsi="Arial" w:cs="Arial"/>
          <w:i/>
          <w:color w:val="000000"/>
        </w:rPr>
        <w:t>)</w:t>
      </w:r>
    </w:p>
    <w:p w:rsidR="00A752A1" w:rsidRDefault="00A752A1" w:rsidP="00A752A1">
      <w:pPr>
        <w:autoSpaceDN w:val="0"/>
        <w:ind w:firstLine="709"/>
        <w:jc w:val="both"/>
        <w:rPr>
          <w:rFonts w:ascii="Arial" w:hAnsi="Arial" w:cs="Arial"/>
          <w:color w:val="0070C0"/>
        </w:rPr>
      </w:pPr>
    </w:p>
    <w:p w:rsidR="00A752A1" w:rsidRDefault="00FA09D8" w:rsidP="00A752A1">
      <w:pPr>
        <w:autoSpaceDN w:val="0"/>
        <w:ind w:firstLine="709"/>
        <w:jc w:val="both"/>
        <w:rPr>
          <w:rFonts w:ascii="Arial" w:hAnsi="Arial" w:cs="Arial"/>
          <w:color w:val="0070C0"/>
        </w:rPr>
      </w:pPr>
      <w:r w:rsidRPr="00FA09D8">
        <w:rPr>
          <w:rFonts w:ascii="Arial" w:hAnsi="Arial" w:cs="Arial"/>
          <w:noProof/>
          <w:color w:val="0070C0"/>
        </w:rPr>
        <w:lastRenderedPageBreak/>
        <w:drawing>
          <wp:inline distT="0" distB="0" distL="0" distR="0" wp14:anchorId="1A3E612E" wp14:editId="1F7C7EB4">
            <wp:extent cx="5225450" cy="2876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1" t="31927" r="28159" b="19897"/>
                    <a:stretch/>
                  </pic:blipFill>
                  <pic:spPr bwMode="auto">
                    <a:xfrm>
                      <a:off x="0" y="0"/>
                      <a:ext cx="5232906" cy="288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2A1" w:rsidRDefault="00A752A1" w:rsidP="00A752A1">
      <w:pPr>
        <w:autoSpaceDN w:val="0"/>
        <w:ind w:firstLine="709"/>
        <w:jc w:val="both"/>
        <w:rPr>
          <w:rFonts w:ascii="Arial" w:hAnsi="Arial" w:cs="Arial"/>
          <w:color w:val="0070C0"/>
        </w:rPr>
      </w:pPr>
    </w:p>
    <w:p w:rsidR="00A752A1" w:rsidRPr="00B50830" w:rsidRDefault="00A752A1" w:rsidP="00A752A1">
      <w:pPr>
        <w:autoSpaceDN w:val="0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B50830">
        <w:rPr>
          <w:rFonts w:ascii="Arial" w:hAnsi="Arial" w:cs="Arial"/>
          <w:b/>
          <w:color w:val="000000" w:themeColor="text1"/>
        </w:rPr>
        <w:t>Растениеводство: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 xml:space="preserve">Согласно данным </w:t>
      </w:r>
      <w:proofErr w:type="spellStart"/>
      <w:r w:rsidRPr="00F60479">
        <w:rPr>
          <w:rFonts w:ascii="Arial" w:hAnsi="Arial" w:cs="Arial"/>
          <w:color w:val="000000" w:themeColor="text1"/>
        </w:rPr>
        <w:t>Чувашстата</w:t>
      </w:r>
      <w:proofErr w:type="spellEnd"/>
      <w:r w:rsidRPr="00F60479">
        <w:rPr>
          <w:rFonts w:ascii="Arial" w:hAnsi="Arial" w:cs="Arial"/>
          <w:color w:val="000000" w:themeColor="text1"/>
        </w:rPr>
        <w:t xml:space="preserve"> в СХО и КФХ района вся посевная площадь под урожай 2022 г. составила 35 тыс. 721 га (или 102% к уровню 2021 г.). 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 xml:space="preserve">Увеличение площади сева отмечено по следующим культурам: 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- картофеля на 189 га (в 2021 г. – 613 га всего);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- технические культуры – 1 606 га (в 2021 г.-1090 га.);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- лук-севок - 542 га (в 2021 га – 519 га),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 xml:space="preserve">- овощей открытого грунта на 8 га (в 2021 г. – 81 га). 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Площадь сева зерновых и зернобобовых культур составила 17 тыс. 703 га.</w:t>
      </w:r>
    </w:p>
    <w:p w:rsidR="00A752A1" w:rsidRDefault="00A752A1" w:rsidP="00A752A1">
      <w:pPr>
        <w:autoSpaceDN w:val="0"/>
        <w:ind w:firstLine="709"/>
        <w:jc w:val="both"/>
        <w:rPr>
          <w:rFonts w:ascii="Arial" w:hAnsi="Arial" w:cs="Arial"/>
          <w:color w:val="0070C0"/>
        </w:rPr>
      </w:pPr>
    </w:p>
    <w:p w:rsidR="00A752A1" w:rsidRPr="005B6302" w:rsidRDefault="00A752A1" w:rsidP="00A752A1">
      <w:pPr>
        <w:autoSpaceDN w:val="0"/>
        <w:ind w:firstLine="709"/>
        <w:jc w:val="both"/>
        <w:rPr>
          <w:rFonts w:ascii="Arial" w:hAnsi="Arial" w:cs="Arial"/>
          <w:b/>
          <w:color w:val="000000" w:themeColor="text1"/>
        </w:rPr>
      </w:pPr>
      <w:r w:rsidRPr="005B6302">
        <w:rPr>
          <w:rFonts w:ascii="Arial" w:hAnsi="Arial" w:cs="Arial"/>
          <w:b/>
          <w:color w:val="000000" w:themeColor="text1"/>
        </w:rPr>
        <w:t>Господдержка АПК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 xml:space="preserve">Всего для СХО и КФХ поступило субсидий на 190 млн. 455 тыс. рублей, что больше аналогичного периода на 37,2%. (138 млн. 726 тыс. руб.): в </w:t>
      </w:r>
      <w:proofErr w:type="spellStart"/>
      <w:r w:rsidRPr="00F60479">
        <w:rPr>
          <w:rFonts w:ascii="Arial" w:hAnsi="Arial" w:cs="Arial"/>
          <w:color w:val="000000" w:themeColor="text1"/>
        </w:rPr>
        <w:t>т.ч</w:t>
      </w:r>
      <w:proofErr w:type="spellEnd"/>
      <w:r w:rsidRPr="00F60479">
        <w:rPr>
          <w:rFonts w:ascii="Arial" w:hAnsi="Arial" w:cs="Arial"/>
          <w:color w:val="000000" w:themeColor="text1"/>
        </w:rPr>
        <w:t>.: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- субсидии более 52 млн. руб. (28,2 млн. руб.);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>- гранты 134 млн. 940 тыс. руб. (110 млн. 517 тыс. руб.).</w:t>
      </w: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A752A1" w:rsidRPr="009B04C2" w:rsidRDefault="00A752A1" w:rsidP="00A752A1">
      <w:pPr>
        <w:tabs>
          <w:tab w:val="left" w:pos="1080"/>
        </w:tabs>
        <w:suppressAutoHyphens/>
        <w:ind w:left="720"/>
        <w:jc w:val="both"/>
        <w:rPr>
          <w:rFonts w:ascii="Arial" w:hAnsi="Arial" w:cs="Arial"/>
          <w:b/>
          <w:bCs/>
          <w:color w:val="000000" w:themeColor="text1"/>
        </w:rPr>
      </w:pPr>
      <w:proofErr w:type="gramStart"/>
      <w:r w:rsidRPr="009B04C2">
        <w:rPr>
          <w:rFonts w:ascii="Arial" w:hAnsi="Arial" w:cs="Arial"/>
          <w:b/>
          <w:bCs/>
          <w:color w:val="000000" w:themeColor="text1"/>
        </w:rPr>
        <w:t>инвестиционная</w:t>
      </w:r>
      <w:proofErr w:type="gramEnd"/>
      <w:r w:rsidRPr="009B04C2">
        <w:rPr>
          <w:rFonts w:ascii="Arial" w:hAnsi="Arial" w:cs="Arial"/>
          <w:b/>
          <w:bCs/>
          <w:color w:val="000000" w:themeColor="text1"/>
        </w:rPr>
        <w:t xml:space="preserve"> сфера:</w:t>
      </w:r>
    </w:p>
    <w:p w:rsidR="00A752A1" w:rsidRPr="006F0A60" w:rsidRDefault="00A752A1" w:rsidP="00A752A1">
      <w:pPr>
        <w:ind w:firstLine="709"/>
        <w:jc w:val="both"/>
        <w:rPr>
          <w:rFonts w:ascii="Arial" w:hAnsi="Arial" w:cs="Arial"/>
          <w:color w:val="000000" w:themeColor="text1"/>
        </w:rPr>
      </w:pPr>
      <w:r w:rsidRPr="006F0A60">
        <w:rPr>
          <w:rFonts w:ascii="Arial" w:hAnsi="Arial" w:cs="Arial"/>
          <w:color w:val="000000" w:themeColor="text1"/>
        </w:rPr>
        <w:t>Для дальнейшего наращивания производства определены перспективные инвестиционные проекты, сформирован перечень инвестиционных площадок.</w:t>
      </w:r>
    </w:p>
    <w:p w:rsidR="00A752A1" w:rsidRPr="009B04C2" w:rsidRDefault="00A752A1" w:rsidP="00A752A1">
      <w:pPr>
        <w:tabs>
          <w:tab w:val="left" w:pos="1080"/>
        </w:tabs>
        <w:suppressAutoHyphens/>
        <w:ind w:firstLine="720"/>
        <w:jc w:val="both"/>
        <w:rPr>
          <w:rFonts w:ascii="Arial" w:hAnsi="Arial" w:cs="Arial"/>
          <w:bCs/>
          <w:color w:val="000000" w:themeColor="text1"/>
        </w:rPr>
      </w:pPr>
      <w:r w:rsidRPr="009B04C2">
        <w:rPr>
          <w:rFonts w:ascii="Arial" w:hAnsi="Arial" w:cs="Arial"/>
          <w:bCs/>
          <w:color w:val="000000" w:themeColor="text1"/>
        </w:rPr>
        <w:t>За счет всех источников финансировани</w:t>
      </w:r>
      <w:r>
        <w:rPr>
          <w:rFonts w:ascii="Arial" w:hAnsi="Arial" w:cs="Arial"/>
          <w:bCs/>
          <w:color w:val="000000" w:themeColor="text1"/>
        </w:rPr>
        <w:t>я в прошлом году построено и вве</w:t>
      </w:r>
      <w:r w:rsidRPr="009B04C2">
        <w:rPr>
          <w:rFonts w:ascii="Arial" w:hAnsi="Arial" w:cs="Arial"/>
          <w:bCs/>
          <w:color w:val="000000" w:themeColor="text1"/>
        </w:rPr>
        <w:t>дено в эксплуатацию 24 объекта на сумму 264 млн.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9B04C2">
        <w:rPr>
          <w:rFonts w:ascii="Arial" w:hAnsi="Arial" w:cs="Arial"/>
          <w:bCs/>
          <w:color w:val="000000" w:themeColor="text1"/>
        </w:rPr>
        <w:t>рублей</w:t>
      </w:r>
      <w:r>
        <w:rPr>
          <w:rFonts w:ascii="Arial" w:hAnsi="Arial" w:cs="Arial"/>
          <w:bCs/>
          <w:color w:val="000000" w:themeColor="text1"/>
        </w:rPr>
        <w:t xml:space="preserve">. </w:t>
      </w:r>
    </w:p>
    <w:p w:rsidR="00A752A1" w:rsidRDefault="0068115F" w:rsidP="00A752A1">
      <w:pPr>
        <w:tabs>
          <w:tab w:val="left" w:pos="1080"/>
        </w:tabs>
        <w:suppressAutoHyphens/>
        <w:ind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За 10</w:t>
      </w:r>
      <w:r w:rsidR="00A752A1" w:rsidRPr="009B04C2">
        <w:rPr>
          <w:rFonts w:ascii="Arial" w:hAnsi="Arial" w:cs="Arial"/>
          <w:color w:val="000000" w:themeColor="text1"/>
        </w:rPr>
        <w:t xml:space="preserve"> месяцев текущего года в данной сфере реализовано 9 инвестиционных проектов общей стоимостью 81,66 млн. руб., создано 24 новых рабочих места. </w:t>
      </w:r>
    </w:p>
    <w:p w:rsidR="00A752A1" w:rsidRDefault="00A752A1" w:rsidP="00A752A1">
      <w:pPr>
        <w:tabs>
          <w:tab w:val="left" w:pos="1080"/>
        </w:tabs>
        <w:suppressAutoHyphens/>
        <w:ind w:firstLine="720"/>
        <w:jc w:val="both"/>
        <w:rPr>
          <w:rFonts w:ascii="Arial" w:hAnsi="Arial" w:cs="Arial"/>
          <w:color w:val="000000" w:themeColor="text1"/>
        </w:rPr>
      </w:pPr>
    </w:p>
    <w:p w:rsidR="00A752A1" w:rsidRPr="009B04C2" w:rsidRDefault="009457B1" w:rsidP="00A752A1">
      <w:pPr>
        <w:tabs>
          <w:tab w:val="left" w:pos="1080"/>
        </w:tabs>
        <w:suppressAutoHyphens/>
        <w:ind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Ожидается, что д</w:t>
      </w:r>
      <w:r w:rsidR="00A752A1" w:rsidRPr="009B04C2">
        <w:rPr>
          <w:rFonts w:ascii="Arial" w:hAnsi="Arial" w:cs="Arial"/>
          <w:color w:val="000000" w:themeColor="text1"/>
        </w:rPr>
        <w:t xml:space="preserve">о конца года планируется завершить еще </w:t>
      </w:r>
      <w:r w:rsidR="00A752A1" w:rsidRPr="009457B1">
        <w:rPr>
          <w:rFonts w:ascii="Arial" w:hAnsi="Arial" w:cs="Arial"/>
          <w:b/>
          <w:color w:val="000000" w:themeColor="text1"/>
        </w:rPr>
        <w:t xml:space="preserve">13 </w:t>
      </w:r>
      <w:r w:rsidR="00A752A1" w:rsidRPr="009B04C2">
        <w:rPr>
          <w:rFonts w:ascii="Arial" w:hAnsi="Arial" w:cs="Arial"/>
          <w:color w:val="000000" w:themeColor="text1"/>
        </w:rPr>
        <w:t xml:space="preserve">инвестиционных проектов на сумму </w:t>
      </w:r>
      <w:r w:rsidR="00A752A1" w:rsidRPr="009457B1">
        <w:rPr>
          <w:rFonts w:ascii="Arial" w:hAnsi="Arial" w:cs="Arial"/>
          <w:b/>
          <w:color w:val="000000" w:themeColor="text1"/>
        </w:rPr>
        <w:t>142,83</w:t>
      </w:r>
      <w:r w:rsidR="00A752A1" w:rsidRPr="009B04C2">
        <w:rPr>
          <w:rFonts w:ascii="Arial" w:hAnsi="Arial" w:cs="Arial"/>
          <w:color w:val="000000" w:themeColor="text1"/>
        </w:rPr>
        <w:t xml:space="preserve"> млн. руб. с созданием </w:t>
      </w:r>
      <w:r w:rsidR="00A752A1" w:rsidRPr="009457B1">
        <w:rPr>
          <w:rFonts w:ascii="Arial" w:hAnsi="Arial" w:cs="Arial"/>
          <w:b/>
          <w:color w:val="000000" w:themeColor="text1"/>
        </w:rPr>
        <w:t>22</w:t>
      </w:r>
      <w:r w:rsidR="00A752A1" w:rsidRPr="009B04C2">
        <w:rPr>
          <w:rFonts w:ascii="Arial" w:hAnsi="Arial" w:cs="Arial"/>
          <w:color w:val="000000" w:themeColor="text1"/>
        </w:rPr>
        <w:t xml:space="preserve"> дополнительных рабочих мест.</w:t>
      </w:r>
    </w:p>
    <w:p w:rsidR="00A752A1" w:rsidRPr="00D256AF" w:rsidRDefault="00A752A1" w:rsidP="00A752A1">
      <w:pPr>
        <w:ind w:firstLine="709"/>
        <w:jc w:val="both"/>
        <w:rPr>
          <w:rFonts w:ascii="Arial" w:hAnsi="Arial" w:cs="Arial"/>
          <w:i/>
          <w:color w:val="000000"/>
          <w:sz w:val="22"/>
        </w:rPr>
      </w:pPr>
      <w:r w:rsidRPr="00D256AF">
        <w:rPr>
          <w:rFonts w:ascii="Arial" w:hAnsi="Arial" w:cs="Arial"/>
          <w:i/>
          <w:color w:val="000000"/>
          <w:sz w:val="22"/>
        </w:rPr>
        <w:t>Среди них наиболее крупные:</w:t>
      </w:r>
    </w:p>
    <w:p w:rsidR="00A752A1" w:rsidRPr="00D256AF" w:rsidRDefault="00A752A1" w:rsidP="00A752A1">
      <w:pPr>
        <w:ind w:firstLine="709"/>
        <w:jc w:val="both"/>
        <w:rPr>
          <w:rFonts w:ascii="Arial" w:hAnsi="Arial" w:cs="Arial"/>
          <w:i/>
          <w:color w:val="000000"/>
          <w:sz w:val="22"/>
        </w:rPr>
      </w:pPr>
      <w:r w:rsidRPr="00D256AF">
        <w:rPr>
          <w:rFonts w:ascii="Arial" w:hAnsi="Arial" w:cs="Arial"/>
          <w:i/>
          <w:color w:val="000000"/>
          <w:sz w:val="22"/>
        </w:rPr>
        <w:t>- СССПК «Агрокультура» – строительство производственн</w:t>
      </w:r>
      <w:r>
        <w:rPr>
          <w:rFonts w:ascii="Arial" w:hAnsi="Arial" w:cs="Arial"/>
          <w:i/>
          <w:color w:val="000000"/>
          <w:sz w:val="22"/>
        </w:rPr>
        <w:t>ого</w:t>
      </w:r>
      <w:r w:rsidRPr="00D256AF">
        <w:rPr>
          <w:rFonts w:ascii="Arial" w:hAnsi="Arial" w:cs="Arial"/>
          <w:i/>
          <w:color w:val="000000"/>
          <w:sz w:val="22"/>
        </w:rPr>
        <w:t xml:space="preserve"> цех</w:t>
      </w:r>
      <w:r>
        <w:rPr>
          <w:rFonts w:ascii="Arial" w:hAnsi="Arial" w:cs="Arial"/>
          <w:i/>
          <w:color w:val="000000"/>
          <w:sz w:val="22"/>
        </w:rPr>
        <w:t>а</w:t>
      </w:r>
      <w:r w:rsidRPr="00D256AF">
        <w:rPr>
          <w:rFonts w:ascii="Arial" w:hAnsi="Arial" w:cs="Arial"/>
          <w:i/>
          <w:color w:val="000000"/>
          <w:sz w:val="22"/>
        </w:rPr>
        <w:t xml:space="preserve"> по переработке мяса и молока</w:t>
      </w:r>
      <w:r>
        <w:rPr>
          <w:rFonts w:ascii="Arial" w:hAnsi="Arial" w:cs="Arial"/>
          <w:i/>
          <w:color w:val="000000"/>
          <w:sz w:val="22"/>
        </w:rPr>
        <w:t xml:space="preserve"> (32 млн. руб.)</w:t>
      </w:r>
      <w:r w:rsidRPr="00D256AF">
        <w:rPr>
          <w:rFonts w:ascii="Arial" w:hAnsi="Arial" w:cs="Arial"/>
          <w:i/>
          <w:color w:val="000000"/>
          <w:sz w:val="22"/>
        </w:rPr>
        <w:t>.</w:t>
      </w:r>
    </w:p>
    <w:p w:rsidR="00A752A1" w:rsidRPr="00D256AF" w:rsidRDefault="00A752A1" w:rsidP="00A752A1">
      <w:pPr>
        <w:ind w:firstLine="709"/>
        <w:jc w:val="both"/>
        <w:rPr>
          <w:rFonts w:ascii="Arial" w:hAnsi="Arial" w:cs="Arial"/>
          <w:i/>
          <w:color w:val="000000"/>
          <w:sz w:val="22"/>
        </w:rPr>
      </w:pPr>
      <w:r w:rsidRPr="00D256AF">
        <w:rPr>
          <w:rFonts w:ascii="Arial" w:hAnsi="Arial" w:cs="Arial"/>
          <w:i/>
          <w:color w:val="000000"/>
          <w:sz w:val="22"/>
        </w:rPr>
        <w:t xml:space="preserve">- ООО А\Ф «Исток» - строительство фермы для </w:t>
      </w:r>
      <w:proofErr w:type="spellStart"/>
      <w:r w:rsidRPr="00D256AF">
        <w:rPr>
          <w:rFonts w:ascii="Arial" w:hAnsi="Arial" w:cs="Arial"/>
          <w:i/>
          <w:color w:val="000000"/>
          <w:sz w:val="22"/>
        </w:rPr>
        <w:t>подращивания</w:t>
      </w:r>
      <w:proofErr w:type="spellEnd"/>
      <w:r w:rsidRPr="00D256AF">
        <w:rPr>
          <w:rFonts w:ascii="Arial" w:hAnsi="Arial" w:cs="Arial"/>
          <w:i/>
          <w:color w:val="000000"/>
          <w:sz w:val="22"/>
        </w:rPr>
        <w:t xml:space="preserve"> молодняка КРС</w:t>
      </w:r>
      <w:r>
        <w:rPr>
          <w:rFonts w:ascii="Arial" w:hAnsi="Arial" w:cs="Arial"/>
          <w:i/>
          <w:color w:val="000000"/>
          <w:sz w:val="22"/>
        </w:rPr>
        <w:t xml:space="preserve"> (27 млн. руб.)</w:t>
      </w:r>
      <w:r w:rsidRPr="00D256AF">
        <w:rPr>
          <w:rFonts w:ascii="Arial" w:hAnsi="Arial" w:cs="Arial"/>
          <w:i/>
          <w:color w:val="000000"/>
          <w:sz w:val="22"/>
        </w:rPr>
        <w:t xml:space="preserve">. </w:t>
      </w:r>
    </w:p>
    <w:p w:rsidR="00A752A1" w:rsidRDefault="00A752A1" w:rsidP="00A752A1">
      <w:pPr>
        <w:autoSpaceDN w:val="0"/>
        <w:ind w:firstLine="709"/>
        <w:jc w:val="both"/>
        <w:rPr>
          <w:rFonts w:ascii="Arial" w:hAnsi="Arial" w:cs="Arial"/>
          <w:color w:val="0070C0"/>
        </w:rPr>
      </w:pPr>
    </w:p>
    <w:p w:rsidR="00A752A1" w:rsidRPr="00F60479" w:rsidRDefault="00A752A1" w:rsidP="00A752A1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F60479">
        <w:rPr>
          <w:rFonts w:ascii="Arial" w:hAnsi="Arial" w:cs="Arial"/>
          <w:color w:val="000000" w:themeColor="text1"/>
        </w:rPr>
        <w:t xml:space="preserve">Для сравнения за </w:t>
      </w:r>
      <w:r w:rsidR="0068115F">
        <w:rPr>
          <w:rFonts w:ascii="Arial" w:hAnsi="Arial" w:cs="Arial"/>
          <w:color w:val="000000" w:themeColor="text1"/>
        </w:rPr>
        <w:t>10</w:t>
      </w:r>
      <w:r w:rsidRPr="00F60479">
        <w:rPr>
          <w:rFonts w:ascii="Arial" w:hAnsi="Arial" w:cs="Arial"/>
          <w:color w:val="000000" w:themeColor="text1"/>
        </w:rPr>
        <w:t xml:space="preserve"> месяцев 2021 года было реализовано 8 инвестиционных проектов.</w:t>
      </w:r>
    </w:p>
    <w:p w:rsidR="00A752A1" w:rsidRDefault="00A752A1" w:rsidP="00735C88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0000" w:themeColor="text1"/>
          <w:kern w:val="28"/>
          <w:szCs w:val="36"/>
        </w:rPr>
      </w:pPr>
    </w:p>
    <w:p w:rsidR="00735C88" w:rsidRPr="001B7413" w:rsidRDefault="00735C88" w:rsidP="00735C88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0000" w:themeColor="text1"/>
          <w:kern w:val="28"/>
          <w:szCs w:val="36"/>
        </w:rPr>
      </w:pPr>
      <w:r>
        <w:rPr>
          <w:rFonts w:ascii="Arial" w:hAnsi="Arial" w:cs="Arial"/>
          <w:b/>
          <w:bCs/>
          <w:color w:val="000000" w:themeColor="text1"/>
          <w:kern w:val="28"/>
          <w:szCs w:val="36"/>
        </w:rPr>
        <w:t>Малое и среднее предпринимательство</w:t>
      </w:r>
    </w:p>
    <w:p w:rsidR="00735C88" w:rsidRPr="002F6792" w:rsidRDefault="00735C88" w:rsidP="00735C88">
      <w:pPr>
        <w:autoSpaceDN w:val="0"/>
        <w:ind w:firstLine="709"/>
        <w:contextualSpacing/>
        <w:jc w:val="both"/>
        <w:rPr>
          <w:rFonts w:ascii="Arial" w:hAnsi="Arial" w:cs="Arial"/>
          <w:noProof/>
          <w:color w:val="000000" w:themeColor="text1"/>
        </w:rPr>
      </w:pPr>
      <w:r w:rsidRPr="002F679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4798A2" wp14:editId="3FB76F52">
                <wp:simplePos x="0" y="0"/>
                <wp:positionH relativeFrom="column">
                  <wp:posOffset>-14660</wp:posOffset>
                </wp:positionH>
                <wp:positionV relativeFrom="paragraph">
                  <wp:posOffset>95819</wp:posOffset>
                </wp:positionV>
                <wp:extent cx="5611915" cy="0"/>
                <wp:effectExtent l="0" t="19050" r="8255" b="19050"/>
                <wp:wrapNone/>
                <wp:docPr id="29" name="Прямая соединительная линия 29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191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5444A" id="Прямая соединительная линия 29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7.55pt" to="440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" strokeweight="3.25pt">
                <v:stroke joinstyle="bevel"/>
                <o:lock v:ext="edit" shapetype="f"/>
              </v:line>
            </w:pict>
          </mc:Fallback>
        </mc:AlternateContent>
      </w:r>
    </w:p>
    <w:p w:rsidR="00735C88" w:rsidRPr="008C366E" w:rsidRDefault="00735C88" w:rsidP="00735C88">
      <w:pPr>
        <w:ind w:firstLine="708"/>
        <w:jc w:val="center"/>
        <w:rPr>
          <w:rFonts w:ascii="Arial" w:hAnsi="Arial" w:cs="Arial"/>
          <w:bCs/>
        </w:rPr>
      </w:pPr>
    </w:p>
    <w:p w:rsidR="00735C88" w:rsidRPr="002F6792" w:rsidRDefault="00735C88" w:rsidP="00735C88">
      <w:pPr>
        <w:autoSpaceDN w:val="0"/>
        <w:ind w:firstLine="709"/>
        <w:contextualSpacing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t>В</w:t>
      </w:r>
      <w:r w:rsidRPr="002F6792">
        <w:rPr>
          <w:rFonts w:ascii="Arial" w:hAnsi="Arial" w:cs="Arial"/>
          <w:color w:val="000000" w:themeColor="text1"/>
        </w:rPr>
        <w:t xml:space="preserve"> Батыревском районе</w:t>
      </w:r>
      <w:r w:rsidR="00685066">
        <w:rPr>
          <w:rFonts w:ascii="Arial" w:hAnsi="Arial" w:cs="Arial"/>
          <w:color w:val="000000" w:themeColor="text1"/>
        </w:rPr>
        <w:t xml:space="preserve"> ежегодно увеличивается число субъектов малого и среднего предпринимательства. На сегодня</w:t>
      </w:r>
      <w:r w:rsidRPr="002F6792">
        <w:rPr>
          <w:rFonts w:ascii="Arial" w:hAnsi="Arial" w:cs="Arial"/>
          <w:color w:val="000000" w:themeColor="text1"/>
        </w:rPr>
        <w:t xml:space="preserve"> фактически осуществляют деятельность </w:t>
      </w:r>
      <w:r w:rsidRPr="00685066">
        <w:rPr>
          <w:rFonts w:ascii="Arial" w:hAnsi="Arial" w:cs="Arial"/>
          <w:b/>
          <w:color w:val="000000" w:themeColor="text1"/>
        </w:rPr>
        <w:t>1159</w:t>
      </w:r>
      <w:r w:rsidRPr="00685066">
        <w:rPr>
          <w:rFonts w:ascii="Arial" w:hAnsi="Arial" w:cs="Arial"/>
          <w:b/>
          <w:bCs/>
          <w:color w:val="000000" w:themeColor="text1"/>
        </w:rPr>
        <w:t xml:space="preserve"> </w:t>
      </w:r>
      <w:r w:rsidRPr="002F6792">
        <w:rPr>
          <w:rFonts w:ascii="Arial" w:hAnsi="Arial" w:cs="Arial"/>
          <w:bCs/>
          <w:color w:val="000000" w:themeColor="text1"/>
        </w:rPr>
        <w:t xml:space="preserve">субъектов, </w:t>
      </w:r>
      <w:r w:rsidRPr="002F6792">
        <w:rPr>
          <w:rFonts w:ascii="Arial" w:hAnsi="Arial" w:cs="Arial"/>
          <w:color w:val="000000" w:themeColor="text1"/>
        </w:rPr>
        <w:t xml:space="preserve">что на </w:t>
      </w:r>
      <w:r w:rsidRPr="00685066">
        <w:rPr>
          <w:rFonts w:ascii="Arial" w:hAnsi="Arial" w:cs="Arial"/>
          <w:b/>
          <w:color w:val="000000" w:themeColor="text1"/>
        </w:rPr>
        <w:t>8,3%</w:t>
      </w:r>
      <w:r w:rsidRPr="002F6792">
        <w:rPr>
          <w:rFonts w:ascii="Arial" w:hAnsi="Arial" w:cs="Arial"/>
          <w:color w:val="000000" w:themeColor="text1"/>
        </w:rPr>
        <w:t xml:space="preserve"> больше показателя аналогичного периода прошлого года (1070 субъектов МСП), в том числе</w:t>
      </w:r>
      <w:r w:rsidRPr="002F6792">
        <w:rPr>
          <w:rFonts w:ascii="Arial" w:hAnsi="Arial" w:cs="Arial"/>
          <w:bCs/>
          <w:color w:val="000000" w:themeColor="text1"/>
        </w:rPr>
        <w:t>:</w:t>
      </w:r>
    </w:p>
    <w:p w:rsidR="00735C88" w:rsidRPr="002F6792" w:rsidRDefault="00735C88" w:rsidP="00735C88">
      <w:pPr>
        <w:pStyle w:val="af3"/>
        <w:numPr>
          <w:ilvl w:val="0"/>
          <w:numId w:val="44"/>
        </w:numPr>
        <w:tabs>
          <w:tab w:val="left" w:pos="993"/>
        </w:tabs>
        <w:autoSpaceDN w:val="0"/>
        <w:ind w:left="0" w:firstLine="709"/>
        <w:jc w:val="both"/>
        <w:rPr>
          <w:rFonts w:ascii="Arial" w:hAnsi="Arial" w:cs="Arial"/>
          <w:color w:val="000000" w:themeColor="text1"/>
        </w:rPr>
      </w:pPr>
      <w:r w:rsidRPr="00685066">
        <w:rPr>
          <w:rFonts w:ascii="Arial" w:hAnsi="Arial" w:cs="Arial"/>
          <w:b/>
          <w:bCs/>
          <w:color w:val="000000" w:themeColor="text1"/>
        </w:rPr>
        <w:t>148</w:t>
      </w:r>
      <w:r w:rsidRPr="002F6792">
        <w:rPr>
          <w:rFonts w:ascii="Arial" w:hAnsi="Arial" w:cs="Arial"/>
          <w:bCs/>
          <w:color w:val="000000" w:themeColor="text1"/>
        </w:rPr>
        <w:t xml:space="preserve"> юридических лиц</w:t>
      </w:r>
      <w:r w:rsidRPr="002F6792">
        <w:rPr>
          <w:rFonts w:ascii="Arial" w:hAnsi="Arial" w:cs="Arial"/>
          <w:color w:val="000000" w:themeColor="text1"/>
        </w:rPr>
        <w:t>, что на 3,3% меньше, чем в аналогичном периоде 2021 года (153) (снижение произошло из-за реорганизации и ликвидации);</w:t>
      </w:r>
    </w:p>
    <w:p w:rsidR="00735C88" w:rsidRPr="007F0A76" w:rsidRDefault="00735C88" w:rsidP="00735C88">
      <w:pPr>
        <w:pStyle w:val="af3"/>
        <w:numPr>
          <w:ilvl w:val="0"/>
          <w:numId w:val="44"/>
        </w:numPr>
        <w:tabs>
          <w:tab w:val="left" w:pos="993"/>
        </w:tabs>
        <w:autoSpaceDN w:val="0"/>
        <w:ind w:left="0" w:firstLine="709"/>
        <w:jc w:val="both"/>
        <w:rPr>
          <w:rFonts w:ascii="Arial" w:hAnsi="Arial" w:cs="Arial"/>
          <w:color w:val="000000" w:themeColor="text1"/>
        </w:rPr>
      </w:pPr>
      <w:r w:rsidRPr="00685066">
        <w:rPr>
          <w:rFonts w:ascii="Arial" w:hAnsi="Arial" w:cs="Arial"/>
          <w:b/>
          <w:bCs/>
          <w:color w:val="000000" w:themeColor="text1"/>
        </w:rPr>
        <w:t>1011</w:t>
      </w:r>
      <w:r w:rsidRPr="002F6792">
        <w:rPr>
          <w:rFonts w:ascii="Arial" w:hAnsi="Arial" w:cs="Arial"/>
          <w:bCs/>
          <w:color w:val="000000" w:themeColor="text1"/>
        </w:rPr>
        <w:t xml:space="preserve"> индивидуальных предпринимателей</w:t>
      </w:r>
      <w:r w:rsidRPr="002F6792">
        <w:rPr>
          <w:rFonts w:ascii="Arial" w:hAnsi="Arial" w:cs="Arial"/>
          <w:color w:val="000000" w:themeColor="text1"/>
        </w:rPr>
        <w:t>, что на 10,3% больше, чем в аналогичном периоде прошлого года (917).</w:t>
      </w:r>
      <w:r>
        <w:rPr>
          <w:rFonts w:ascii="Arial" w:hAnsi="Arial" w:cs="Arial"/>
          <w:color w:val="000000" w:themeColor="text1"/>
        </w:rPr>
        <w:t xml:space="preserve"> </w:t>
      </w:r>
      <w:r w:rsidRPr="007F0A76">
        <w:rPr>
          <w:rFonts w:ascii="Arial" w:hAnsi="Arial" w:cs="Arial"/>
          <w:color w:val="000000" w:themeColor="text1"/>
        </w:rPr>
        <w:t>За счет увеличения количества ИП увеличивается и общее число субъектов малого и среднего бизнеса</w:t>
      </w:r>
      <w:r w:rsidR="006C3DF9">
        <w:rPr>
          <w:rFonts w:ascii="Arial" w:hAnsi="Arial" w:cs="Arial"/>
          <w:color w:val="000000" w:themeColor="text1"/>
        </w:rPr>
        <w:t>.</w:t>
      </w:r>
    </w:p>
    <w:p w:rsidR="00735C88" w:rsidRDefault="00735C88" w:rsidP="00735C88">
      <w:pPr>
        <w:tabs>
          <w:tab w:val="left" w:pos="993"/>
        </w:tabs>
        <w:autoSpaceDN w:val="0"/>
        <w:jc w:val="both"/>
        <w:rPr>
          <w:rFonts w:ascii="Arial" w:hAnsi="Arial" w:cs="Arial"/>
          <w:color w:val="000000" w:themeColor="text1"/>
        </w:rPr>
      </w:pPr>
      <w:r w:rsidRPr="002F6792">
        <w:rPr>
          <w:rFonts w:ascii="Arial" w:hAnsi="Arial" w:cs="Arial"/>
          <w:color w:val="000000" w:themeColor="text1"/>
        </w:rPr>
        <w:tab/>
      </w:r>
      <w:proofErr w:type="spellStart"/>
      <w:r w:rsidRPr="002F6792">
        <w:rPr>
          <w:rFonts w:ascii="Arial" w:hAnsi="Arial" w:cs="Arial"/>
          <w:color w:val="000000" w:themeColor="text1"/>
        </w:rPr>
        <w:t>Самозанятых</w:t>
      </w:r>
      <w:proofErr w:type="spellEnd"/>
      <w:r w:rsidRPr="002F6792">
        <w:rPr>
          <w:rFonts w:ascii="Arial" w:hAnsi="Arial" w:cs="Arial"/>
          <w:color w:val="000000" w:themeColor="text1"/>
        </w:rPr>
        <w:t>, осуществляющих деятельность в районе зарегистрировано 1</w:t>
      </w:r>
      <w:r w:rsidR="00685066">
        <w:rPr>
          <w:rFonts w:ascii="Arial" w:hAnsi="Arial" w:cs="Arial"/>
          <w:color w:val="000000" w:themeColor="text1"/>
        </w:rPr>
        <w:t>1</w:t>
      </w:r>
      <w:r w:rsidR="005F5D7C">
        <w:rPr>
          <w:rFonts w:ascii="Arial" w:hAnsi="Arial" w:cs="Arial"/>
          <w:color w:val="000000" w:themeColor="text1"/>
        </w:rPr>
        <w:t>12</w:t>
      </w:r>
      <w:r w:rsidR="00685066">
        <w:rPr>
          <w:rFonts w:ascii="Arial" w:hAnsi="Arial" w:cs="Arial"/>
          <w:color w:val="000000" w:themeColor="text1"/>
        </w:rPr>
        <w:t>.</w:t>
      </w:r>
    </w:p>
    <w:p w:rsidR="00735C88" w:rsidRDefault="009A5186" w:rsidP="00735C88">
      <w:pPr>
        <w:tabs>
          <w:tab w:val="left" w:pos="993"/>
        </w:tabs>
        <w:autoSpaceDN w:val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  <w:t xml:space="preserve">Ожидаем, что по итогам 2022 года число субъектов малого и среднего предпринимательства составит </w:t>
      </w:r>
      <w:r w:rsidRPr="00B4117F">
        <w:rPr>
          <w:rFonts w:ascii="Arial" w:hAnsi="Arial" w:cs="Arial"/>
          <w:b/>
          <w:color w:val="000000" w:themeColor="text1"/>
        </w:rPr>
        <w:t>1171.</w:t>
      </w:r>
    </w:p>
    <w:p w:rsidR="00D54803" w:rsidRDefault="00D54803" w:rsidP="00735C88">
      <w:pPr>
        <w:tabs>
          <w:tab w:val="left" w:pos="993"/>
        </w:tabs>
        <w:autoSpaceDN w:val="0"/>
        <w:jc w:val="both"/>
        <w:rPr>
          <w:rFonts w:ascii="Arial" w:hAnsi="Arial" w:cs="Arial"/>
          <w:color w:val="000000" w:themeColor="text1"/>
        </w:rPr>
      </w:pPr>
    </w:p>
    <w:p w:rsidR="00735C88" w:rsidRDefault="00735C88" w:rsidP="00735C88">
      <w:pPr>
        <w:tabs>
          <w:tab w:val="left" w:pos="993"/>
        </w:tabs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1E0AE0">
        <w:rPr>
          <w:rFonts w:ascii="Arial" w:hAnsi="Arial" w:cs="Arial"/>
          <w:color w:val="000000" w:themeColor="text1"/>
        </w:rPr>
        <w:t xml:space="preserve">Численность занятых в сфере МСП, включая ИП и </w:t>
      </w:r>
      <w:proofErr w:type="spellStart"/>
      <w:r w:rsidRPr="001E0AE0">
        <w:rPr>
          <w:rFonts w:ascii="Arial" w:hAnsi="Arial" w:cs="Arial"/>
          <w:color w:val="000000" w:themeColor="text1"/>
        </w:rPr>
        <w:t>самозанятых</w:t>
      </w:r>
      <w:proofErr w:type="spellEnd"/>
      <w:r w:rsidRPr="001E0AE0">
        <w:rPr>
          <w:rFonts w:ascii="Arial" w:hAnsi="Arial" w:cs="Arial"/>
          <w:color w:val="000000" w:themeColor="text1"/>
        </w:rPr>
        <w:t>, осуществляющих деятельность на территории района за январь-</w:t>
      </w:r>
      <w:r w:rsidR="005F796B">
        <w:rPr>
          <w:rFonts w:ascii="Arial" w:hAnsi="Arial" w:cs="Arial"/>
          <w:color w:val="000000" w:themeColor="text1"/>
        </w:rPr>
        <w:t>октябрь</w:t>
      </w:r>
      <w:r w:rsidRPr="001E0AE0">
        <w:rPr>
          <w:rFonts w:ascii="Arial" w:hAnsi="Arial" w:cs="Arial"/>
          <w:color w:val="000000" w:themeColor="text1"/>
        </w:rPr>
        <w:t xml:space="preserve"> 2022 года составила 5</w:t>
      </w:r>
      <w:r>
        <w:rPr>
          <w:rFonts w:ascii="Arial" w:hAnsi="Arial" w:cs="Arial"/>
          <w:color w:val="000000" w:themeColor="text1"/>
        </w:rPr>
        <w:t xml:space="preserve"> тыс. </w:t>
      </w:r>
      <w:r w:rsidRPr="001E0AE0">
        <w:rPr>
          <w:rFonts w:ascii="Arial" w:hAnsi="Arial" w:cs="Arial"/>
          <w:color w:val="000000" w:themeColor="text1"/>
        </w:rPr>
        <w:t>054 человек</w:t>
      </w:r>
      <w:r>
        <w:rPr>
          <w:rFonts w:ascii="Arial" w:hAnsi="Arial" w:cs="Arial"/>
          <w:color w:val="000000" w:themeColor="text1"/>
        </w:rPr>
        <w:t>а</w:t>
      </w:r>
      <w:r w:rsidRPr="001E0AE0">
        <w:rPr>
          <w:rFonts w:ascii="Arial" w:hAnsi="Arial" w:cs="Arial"/>
          <w:color w:val="000000" w:themeColor="text1"/>
        </w:rPr>
        <w:t>, что составляет 104,6 % к показателю за аналогичный период 2021 г. (4</w:t>
      </w:r>
      <w:r>
        <w:rPr>
          <w:rFonts w:ascii="Arial" w:hAnsi="Arial" w:cs="Arial"/>
          <w:color w:val="000000" w:themeColor="text1"/>
        </w:rPr>
        <w:t xml:space="preserve"> тыс. </w:t>
      </w:r>
      <w:r w:rsidRPr="001E0AE0">
        <w:rPr>
          <w:rFonts w:ascii="Arial" w:hAnsi="Arial" w:cs="Arial"/>
          <w:color w:val="000000" w:themeColor="text1"/>
        </w:rPr>
        <w:t>828 человек). Доля занятых в сфере МСП составляет 54%.</w:t>
      </w:r>
    </w:p>
    <w:p w:rsidR="00D54803" w:rsidRDefault="00D54803" w:rsidP="00735C88">
      <w:pPr>
        <w:tabs>
          <w:tab w:val="left" w:pos="993"/>
        </w:tabs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D54803" w:rsidRDefault="00D54803" w:rsidP="00735C88">
      <w:pPr>
        <w:tabs>
          <w:tab w:val="left" w:pos="993"/>
        </w:tabs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D54803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A156EB2" wp14:editId="166B761F">
            <wp:extent cx="5424958" cy="2562225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0" t="30216" r="27197" b="23603"/>
                    <a:stretch/>
                  </pic:blipFill>
                  <pic:spPr bwMode="auto">
                    <a:xfrm>
                      <a:off x="0" y="0"/>
                      <a:ext cx="5431194" cy="25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803" w:rsidRDefault="00D54803" w:rsidP="00735C88">
      <w:pPr>
        <w:tabs>
          <w:tab w:val="left" w:pos="993"/>
        </w:tabs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9962AC" w:rsidRDefault="00735C88" w:rsidP="009962AC">
      <w:pPr>
        <w:ind w:firstLine="709"/>
        <w:jc w:val="both"/>
        <w:rPr>
          <w:rFonts w:ascii="Arial" w:hAnsi="Arial" w:cs="Arial"/>
          <w:i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</w:rPr>
        <w:t>С</w:t>
      </w:r>
      <w:r w:rsidRPr="00365FAE">
        <w:rPr>
          <w:rFonts w:ascii="Arial" w:hAnsi="Arial" w:cs="Arial"/>
          <w:color w:val="000000" w:themeColor="text1"/>
        </w:rPr>
        <w:t>реднемесячн</w:t>
      </w:r>
      <w:r>
        <w:rPr>
          <w:rFonts w:ascii="Arial" w:hAnsi="Arial" w:cs="Arial"/>
          <w:color w:val="000000" w:themeColor="text1"/>
        </w:rPr>
        <w:t>ая</w:t>
      </w:r>
      <w:r w:rsidRPr="00365FAE">
        <w:rPr>
          <w:rFonts w:ascii="Arial" w:hAnsi="Arial" w:cs="Arial"/>
          <w:color w:val="000000" w:themeColor="text1"/>
        </w:rPr>
        <w:t xml:space="preserve"> номиналь</w:t>
      </w:r>
      <w:r>
        <w:rPr>
          <w:rFonts w:ascii="Arial" w:hAnsi="Arial" w:cs="Arial"/>
          <w:color w:val="000000" w:themeColor="text1"/>
        </w:rPr>
        <w:t>ная</w:t>
      </w:r>
      <w:r w:rsidRPr="00365FAE">
        <w:rPr>
          <w:rFonts w:ascii="Arial" w:hAnsi="Arial" w:cs="Arial"/>
          <w:color w:val="000000" w:themeColor="text1"/>
        </w:rPr>
        <w:t xml:space="preserve"> заработн</w:t>
      </w:r>
      <w:r>
        <w:rPr>
          <w:rFonts w:ascii="Arial" w:hAnsi="Arial" w:cs="Arial"/>
          <w:color w:val="000000" w:themeColor="text1"/>
        </w:rPr>
        <w:t>ая</w:t>
      </w:r>
      <w:r w:rsidRPr="00365FAE">
        <w:rPr>
          <w:rFonts w:ascii="Arial" w:hAnsi="Arial" w:cs="Arial"/>
          <w:color w:val="000000" w:themeColor="text1"/>
        </w:rPr>
        <w:t xml:space="preserve"> плат в</w:t>
      </w:r>
      <w:r>
        <w:rPr>
          <w:rFonts w:ascii="Arial" w:hAnsi="Arial" w:cs="Arial"/>
          <w:color w:val="000000" w:themeColor="text1"/>
        </w:rPr>
        <w:t xml:space="preserve"> </w:t>
      </w:r>
      <w:r w:rsidRPr="00365FAE">
        <w:rPr>
          <w:rFonts w:ascii="Arial" w:hAnsi="Arial" w:cs="Arial"/>
          <w:color w:val="000000" w:themeColor="text1"/>
        </w:rPr>
        <w:t xml:space="preserve">январе – </w:t>
      </w:r>
      <w:r w:rsidR="005F796B">
        <w:rPr>
          <w:rFonts w:ascii="Arial" w:hAnsi="Arial" w:cs="Arial"/>
          <w:color w:val="000000" w:themeColor="text1"/>
        </w:rPr>
        <w:t>октябре</w:t>
      </w:r>
      <w:r w:rsidRPr="00365FAE">
        <w:rPr>
          <w:rFonts w:ascii="Arial" w:hAnsi="Arial" w:cs="Arial"/>
          <w:color w:val="000000" w:themeColor="text1"/>
        </w:rPr>
        <w:t xml:space="preserve"> 2022 г. </w:t>
      </w:r>
      <w:r>
        <w:rPr>
          <w:rFonts w:ascii="Arial" w:hAnsi="Arial" w:cs="Arial"/>
          <w:color w:val="000000" w:themeColor="text1"/>
        </w:rPr>
        <w:t xml:space="preserve">составила </w:t>
      </w:r>
      <w:r w:rsidRPr="00685066">
        <w:rPr>
          <w:rFonts w:ascii="Arial" w:hAnsi="Arial" w:cs="Arial"/>
          <w:b/>
          <w:color w:val="000000" w:themeColor="text1"/>
        </w:rPr>
        <w:t xml:space="preserve">30 </w:t>
      </w:r>
      <w:r>
        <w:rPr>
          <w:rFonts w:ascii="Arial" w:hAnsi="Arial" w:cs="Arial"/>
          <w:color w:val="000000" w:themeColor="text1"/>
        </w:rPr>
        <w:t>тыс</w:t>
      </w:r>
      <w:r w:rsidRPr="00685066">
        <w:rPr>
          <w:rFonts w:ascii="Arial" w:hAnsi="Arial" w:cs="Arial"/>
          <w:b/>
          <w:color w:val="000000" w:themeColor="text1"/>
        </w:rPr>
        <w:t>. 604</w:t>
      </w:r>
      <w:r>
        <w:rPr>
          <w:rFonts w:ascii="Arial" w:hAnsi="Arial" w:cs="Arial"/>
          <w:color w:val="000000" w:themeColor="text1"/>
        </w:rPr>
        <w:t xml:space="preserve"> рубля, что н</w:t>
      </w:r>
      <w:r w:rsidRPr="00365FAE">
        <w:rPr>
          <w:rFonts w:ascii="Arial" w:hAnsi="Arial" w:cs="Arial"/>
          <w:color w:val="000000" w:themeColor="text1"/>
        </w:rPr>
        <w:t xml:space="preserve">а </w:t>
      </w:r>
      <w:r w:rsidRPr="00685066">
        <w:rPr>
          <w:rFonts w:ascii="Arial" w:hAnsi="Arial" w:cs="Arial"/>
          <w:b/>
          <w:color w:val="000000" w:themeColor="text1"/>
        </w:rPr>
        <w:t>11,4%</w:t>
      </w:r>
      <w:r>
        <w:rPr>
          <w:rFonts w:ascii="Arial" w:hAnsi="Arial" w:cs="Arial"/>
          <w:color w:val="000000" w:themeColor="text1"/>
        </w:rPr>
        <w:t xml:space="preserve"> выше аналогичного периода прошлого года</w:t>
      </w:r>
      <w:r w:rsidRPr="00365FAE">
        <w:rPr>
          <w:rFonts w:ascii="Arial" w:hAnsi="Arial" w:cs="Arial"/>
          <w:color w:val="000000" w:themeColor="text1"/>
        </w:rPr>
        <w:t xml:space="preserve"> (</w:t>
      </w:r>
      <w:r w:rsidRPr="00685066">
        <w:rPr>
          <w:rFonts w:ascii="Arial" w:hAnsi="Arial" w:cs="Arial"/>
          <w:i/>
          <w:color w:val="000000" w:themeColor="text1"/>
          <w:sz w:val="22"/>
        </w:rPr>
        <w:t>по Чувашии – 42 522).</w:t>
      </w:r>
      <w:r w:rsidR="009962AC">
        <w:rPr>
          <w:rFonts w:ascii="Arial" w:hAnsi="Arial" w:cs="Arial"/>
          <w:i/>
          <w:color w:val="000000" w:themeColor="text1"/>
          <w:sz w:val="22"/>
        </w:rPr>
        <w:t xml:space="preserve"> </w:t>
      </w:r>
    </w:p>
    <w:p w:rsidR="009962AC" w:rsidRPr="00E94788" w:rsidRDefault="009962AC" w:rsidP="009962AC">
      <w:pPr>
        <w:ind w:firstLine="709"/>
        <w:jc w:val="both"/>
        <w:rPr>
          <w:rFonts w:ascii="Arial" w:hAnsi="Arial" w:cs="Arial"/>
          <w:i/>
          <w:color w:val="000000" w:themeColor="text1"/>
        </w:rPr>
      </w:pPr>
      <w:r>
        <w:rPr>
          <w:rFonts w:ascii="Arial" w:hAnsi="Arial" w:cs="Arial"/>
          <w:snapToGrid w:val="0"/>
          <w:color w:val="000000" w:themeColor="text1"/>
        </w:rPr>
        <w:t>Ожидаем, что к концу 2022 года произойдет увеличение среднемесячной заработной платы на 2,1%.</w:t>
      </w:r>
    </w:p>
    <w:p w:rsidR="00735C88" w:rsidRPr="00685066" w:rsidRDefault="00735C88" w:rsidP="00E94788">
      <w:pPr>
        <w:suppressAutoHyphens/>
        <w:autoSpaceDN w:val="0"/>
        <w:ind w:firstLine="709"/>
        <w:jc w:val="both"/>
        <w:rPr>
          <w:rFonts w:ascii="Arial" w:hAnsi="Arial" w:cs="Arial"/>
          <w:i/>
          <w:color w:val="000000" w:themeColor="text1"/>
          <w:sz w:val="22"/>
        </w:rPr>
      </w:pPr>
    </w:p>
    <w:p w:rsidR="00735C88" w:rsidRDefault="00735C88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362ECF">
        <w:rPr>
          <w:rFonts w:ascii="Arial" w:hAnsi="Arial" w:cs="Arial"/>
          <w:color w:val="000000" w:themeColor="text1"/>
        </w:rPr>
        <w:t xml:space="preserve">По состоянию на </w:t>
      </w:r>
      <w:r w:rsidRPr="00685066">
        <w:rPr>
          <w:rFonts w:ascii="Arial" w:hAnsi="Arial" w:cs="Arial"/>
          <w:b/>
          <w:color w:val="000000" w:themeColor="text1"/>
        </w:rPr>
        <w:t xml:space="preserve">1 </w:t>
      </w:r>
      <w:r w:rsidR="005F796B">
        <w:rPr>
          <w:rFonts w:ascii="Arial" w:hAnsi="Arial" w:cs="Arial"/>
          <w:b/>
          <w:color w:val="000000" w:themeColor="text1"/>
        </w:rPr>
        <w:t>ноября</w:t>
      </w:r>
      <w:r w:rsidRPr="00685066">
        <w:rPr>
          <w:rFonts w:ascii="Arial" w:hAnsi="Arial" w:cs="Arial"/>
          <w:b/>
          <w:color w:val="000000" w:themeColor="text1"/>
        </w:rPr>
        <w:t xml:space="preserve"> 2022 г.</w:t>
      </w:r>
      <w:r w:rsidRPr="00362ECF">
        <w:rPr>
          <w:rFonts w:ascii="Arial" w:hAnsi="Arial" w:cs="Arial"/>
          <w:color w:val="000000" w:themeColor="text1"/>
        </w:rPr>
        <w:t xml:space="preserve"> Гарантийным фондом Чувашской Республики заключено </w:t>
      </w:r>
      <w:r w:rsidRPr="00685066">
        <w:rPr>
          <w:rFonts w:ascii="Arial" w:hAnsi="Arial" w:cs="Arial"/>
          <w:b/>
          <w:color w:val="000000" w:themeColor="text1"/>
        </w:rPr>
        <w:t>28</w:t>
      </w:r>
      <w:r w:rsidRPr="00362ECF">
        <w:rPr>
          <w:rFonts w:ascii="Arial" w:hAnsi="Arial" w:cs="Arial"/>
          <w:color w:val="000000" w:themeColor="text1"/>
        </w:rPr>
        <w:t xml:space="preserve"> договоров поручительства на сумму </w:t>
      </w:r>
      <w:r w:rsidRPr="00685066">
        <w:rPr>
          <w:rFonts w:ascii="Arial" w:hAnsi="Arial" w:cs="Arial"/>
          <w:b/>
          <w:color w:val="000000" w:themeColor="text1"/>
        </w:rPr>
        <w:t>34,8</w:t>
      </w:r>
      <w:r w:rsidRPr="00362ECF">
        <w:rPr>
          <w:rFonts w:ascii="Arial" w:hAnsi="Arial" w:cs="Arial"/>
          <w:color w:val="000000" w:themeColor="text1"/>
        </w:rPr>
        <w:t xml:space="preserve"> млн. рублей, что позволило привлечь кредитов (займов) на сумму порядка </w:t>
      </w:r>
      <w:r w:rsidRPr="00685066">
        <w:rPr>
          <w:rFonts w:ascii="Arial" w:hAnsi="Arial" w:cs="Arial"/>
          <w:b/>
          <w:color w:val="000000" w:themeColor="text1"/>
        </w:rPr>
        <w:t>106,6</w:t>
      </w:r>
      <w:r w:rsidRPr="00362ECF">
        <w:rPr>
          <w:rFonts w:ascii="Arial" w:hAnsi="Arial" w:cs="Arial"/>
          <w:color w:val="000000" w:themeColor="text1"/>
        </w:rPr>
        <w:t xml:space="preserve"> млн. рублей. Для сравнения: за аналогичный период 2021 г. это 17 договоров на сумму 33,9 млн. рублей, что позволило привлечь займов/кредитов на 63,4 млн. рублей.</w:t>
      </w:r>
    </w:p>
    <w:p w:rsidR="00735C88" w:rsidRDefault="00735C88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0931C8">
        <w:rPr>
          <w:rFonts w:ascii="Arial" w:hAnsi="Arial" w:cs="Arial"/>
          <w:color w:val="000000" w:themeColor="text1"/>
        </w:rPr>
        <w:t xml:space="preserve">Агентством по поддержке малого и среднего бизнеса в Чувашской Республике (АПМБ) за </w:t>
      </w:r>
      <w:r w:rsidR="004C4C2E">
        <w:rPr>
          <w:rFonts w:ascii="Arial" w:hAnsi="Arial" w:cs="Arial"/>
          <w:b/>
          <w:color w:val="000000" w:themeColor="text1"/>
        </w:rPr>
        <w:t>10</w:t>
      </w:r>
      <w:r w:rsidRPr="00685066">
        <w:rPr>
          <w:rFonts w:ascii="Arial" w:hAnsi="Arial" w:cs="Arial"/>
          <w:b/>
          <w:color w:val="000000" w:themeColor="text1"/>
        </w:rPr>
        <w:t xml:space="preserve"> месяцев 2022 г.</w:t>
      </w:r>
      <w:r>
        <w:rPr>
          <w:rFonts w:ascii="Arial" w:hAnsi="Arial" w:cs="Arial"/>
          <w:color w:val="000000" w:themeColor="text1"/>
        </w:rPr>
        <w:t xml:space="preserve"> выдан </w:t>
      </w:r>
      <w:r w:rsidRPr="00685066">
        <w:rPr>
          <w:rFonts w:ascii="Arial" w:hAnsi="Arial" w:cs="Arial"/>
          <w:b/>
          <w:color w:val="000000" w:themeColor="text1"/>
        </w:rPr>
        <w:t xml:space="preserve">31 </w:t>
      </w:r>
      <w:proofErr w:type="spellStart"/>
      <w:r w:rsidRPr="000931C8">
        <w:rPr>
          <w:rFonts w:ascii="Arial" w:hAnsi="Arial" w:cs="Arial"/>
          <w:color w:val="000000" w:themeColor="text1"/>
        </w:rPr>
        <w:t>микрозайм</w:t>
      </w:r>
      <w:proofErr w:type="spellEnd"/>
      <w:r w:rsidRPr="000931C8">
        <w:rPr>
          <w:rFonts w:ascii="Arial" w:hAnsi="Arial" w:cs="Arial"/>
          <w:color w:val="000000" w:themeColor="text1"/>
        </w:rPr>
        <w:t xml:space="preserve"> на сумму более </w:t>
      </w:r>
      <w:r w:rsidRPr="00685066">
        <w:rPr>
          <w:rFonts w:ascii="Arial" w:hAnsi="Arial" w:cs="Arial"/>
          <w:b/>
          <w:color w:val="000000" w:themeColor="text1"/>
        </w:rPr>
        <w:lastRenderedPageBreak/>
        <w:t>97,8</w:t>
      </w:r>
      <w:r w:rsidRPr="000931C8">
        <w:rPr>
          <w:rFonts w:ascii="Arial" w:hAnsi="Arial" w:cs="Arial"/>
          <w:color w:val="000000" w:themeColor="text1"/>
        </w:rPr>
        <w:t xml:space="preserve"> млн. рублей</w:t>
      </w:r>
      <w:r>
        <w:rPr>
          <w:rFonts w:ascii="Arial" w:hAnsi="Arial" w:cs="Arial"/>
          <w:color w:val="000000" w:themeColor="text1"/>
        </w:rPr>
        <w:t>. З</w:t>
      </w:r>
      <w:r w:rsidRPr="000931C8">
        <w:rPr>
          <w:rFonts w:ascii="Arial" w:hAnsi="Arial" w:cs="Arial"/>
          <w:color w:val="000000" w:themeColor="text1"/>
        </w:rPr>
        <w:t xml:space="preserve">а аналогичный период 2021 г. это </w:t>
      </w:r>
      <w:r>
        <w:rPr>
          <w:rFonts w:ascii="Arial" w:hAnsi="Arial" w:cs="Arial"/>
          <w:color w:val="000000" w:themeColor="text1"/>
        </w:rPr>
        <w:t>34</w:t>
      </w:r>
      <w:r w:rsidRPr="000931C8">
        <w:rPr>
          <w:rFonts w:ascii="Arial" w:hAnsi="Arial" w:cs="Arial"/>
          <w:color w:val="000000" w:themeColor="text1"/>
        </w:rPr>
        <w:t xml:space="preserve"> договор</w:t>
      </w:r>
      <w:r>
        <w:rPr>
          <w:rFonts w:ascii="Arial" w:hAnsi="Arial" w:cs="Arial"/>
          <w:color w:val="000000" w:themeColor="text1"/>
        </w:rPr>
        <w:t>а</w:t>
      </w:r>
      <w:r w:rsidRPr="000931C8">
        <w:rPr>
          <w:rFonts w:ascii="Arial" w:hAnsi="Arial" w:cs="Arial"/>
          <w:color w:val="000000" w:themeColor="text1"/>
        </w:rPr>
        <w:t xml:space="preserve"> на сумму </w:t>
      </w:r>
      <w:r>
        <w:rPr>
          <w:rFonts w:ascii="Arial" w:hAnsi="Arial" w:cs="Arial"/>
          <w:color w:val="000000" w:themeColor="text1"/>
        </w:rPr>
        <w:t>74,7</w:t>
      </w:r>
      <w:r w:rsidRPr="000931C8">
        <w:rPr>
          <w:rFonts w:ascii="Arial" w:hAnsi="Arial" w:cs="Arial"/>
          <w:color w:val="000000" w:themeColor="text1"/>
        </w:rPr>
        <w:t xml:space="preserve"> млн. рублей</w:t>
      </w:r>
      <w:r>
        <w:rPr>
          <w:rFonts w:ascii="Arial" w:hAnsi="Arial" w:cs="Arial"/>
          <w:color w:val="000000" w:themeColor="text1"/>
        </w:rPr>
        <w:t>.</w:t>
      </w:r>
    </w:p>
    <w:p w:rsidR="00596439" w:rsidRDefault="00596439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596439">
        <w:rPr>
          <w:rFonts w:ascii="Arial" w:hAnsi="Arial" w:cs="Arial"/>
          <w:color w:val="000000" w:themeColor="text1"/>
        </w:rPr>
        <w:t>Общая сумма налоговых платежей, уплаченных субъектами малого и</w:t>
      </w:r>
      <w:r>
        <w:rPr>
          <w:rFonts w:ascii="Arial" w:hAnsi="Arial" w:cs="Arial"/>
          <w:color w:val="000000" w:themeColor="text1"/>
        </w:rPr>
        <w:t xml:space="preserve"> среднего предпринимательства во все уровни </w:t>
      </w:r>
      <w:r w:rsidRPr="00596439">
        <w:rPr>
          <w:rFonts w:ascii="Arial" w:hAnsi="Arial" w:cs="Arial"/>
          <w:color w:val="000000" w:themeColor="text1"/>
        </w:rPr>
        <w:t>бюджет</w:t>
      </w:r>
      <w:r>
        <w:rPr>
          <w:rFonts w:ascii="Arial" w:hAnsi="Arial" w:cs="Arial"/>
          <w:color w:val="000000" w:themeColor="text1"/>
        </w:rPr>
        <w:t>а</w:t>
      </w:r>
      <w:r w:rsidRPr="00596439">
        <w:rPr>
          <w:rFonts w:ascii="Arial" w:hAnsi="Arial" w:cs="Arial"/>
          <w:color w:val="000000" w:themeColor="text1"/>
        </w:rPr>
        <w:t xml:space="preserve"> за </w:t>
      </w:r>
      <w:r w:rsidR="004C4C2E">
        <w:rPr>
          <w:rFonts w:ascii="Arial" w:hAnsi="Arial" w:cs="Arial"/>
          <w:color w:val="000000" w:themeColor="text1"/>
        </w:rPr>
        <w:t>10</w:t>
      </w:r>
      <w:r w:rsidRPr="0059643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месяцев</w:t>
      </w:r>
      <w:r w:rsidRPr="00596439">
        <w:rPr>
          <w:rFonts w:ascii="Arial" w:hAnsi="Arial" w:cs="Arial"/>
          <w:color w:val="000000" w:themeColor="text1"/>
        </w:rPr>
        <w:t xml:space="preserve"> 2022 года составила </w:t>
      </w:r>
      <w:r w:rsidRPr="00596439">
        <w:rPr>
          <w:rFonts w:ascii="Arial" w:hAnsi="Arial" w:cs="Arial"/>
          <w:b/>
          <w:color w:val="000000" w:themeColor="text1"/>
        </w:rPr>
        <w:t>66,2</w:t>
      </w:r>
      <w:r w:rsidRPr="00596439">
        <w:rPr>
          <w:rFonts w:ascii="Arial" w:hAnsi="Arial" w:cs="Arial"/>
          <w:color w:val="000000" w:themeColor="text1"/>
        </w:rPr>
        <w:t xml:space="preserve"> млн. руб. или </w:t>
      </w:r>
      <w:r>
        <w:rPr>
          <w:rFonts w:ascii="Arial" w:hAnsi="Arial" w:cs="Arial"/>
          <w:color w:val="000000" w:themeColor="text1"/>
        </w:rPr>
        <w:t>118</w:t>
      </w:r>
      <w:r w:rsidRPr="00596439">
        <w:rPr>
          <w:rFonts w:ascii="Arial" w:hAnsi="Arial" w:cs="Arial"/>
          <w:color w:val="000000" w:themeColor="text1"/>
        </w:rPr>
        <w:t>%</w:t>
      </w:r>
      <w:r>
        <w:rPr>
          <w:rFonts w:ascii="Arial" w:hAnsi="Arial" w:cs="Arial"/>
          <w:color w:val="000000" w:themeColor="text1"/>
        </w:rPr>
        <w:t xml:space="preserve"> к </w:t>
      </w:r>
      <w:r w:rsidR="004C4C2E">
        <w:rPr>
          <w:rFonts w:ascii="Arial" w:hAnsi="Arial" w:cs="Arial"/>
          <w:color w:val="000000" w:themeColor="text1"/>
        </w:rPr>
        <w:t>10</w:t>
      </w:r>
      <w:r>
        <w:rPr>
          <w:rFonts w:ascii="Arial" w:hAnsi="Arial" w:cs="Arial"/>
          <w:color w:val="000000" w:themeColor="text1"/>
        </w:rPr>
        <w:t xml:space="preserve"> мес. 2021г.</w:t>
      </w:r>
      <w:r w:rsidRPr="00596439">
        <w:rPr>
          <w:rFonts w:ascii="Arial" w:hAnsi="Arial" w:cs="Arial"/>
          <w:color w:val="000000" w:themeColor="text1"/>
        </w:rPr>
        <w:t xml:space="preserve"> (</w:t>
      </w:r>
      <w:r w:rsidRPr="00596439">
        <w:rPr>
          <w:rFonts w:ascii="Arial" w:hAnsi="Arial" w:cs="Arial"/>
          <w:b/>
          <w:color w:val="000000" w:themeColor="text1"/>
        </w:rPr>
        <w:t>56,0</w:t>
      </w:r>
      <w:r w:rsidRPr="00596439">
        <w:rPr>
          <w:rFonts w:ascii="Arial" w:hAnsi="Arial" w:cs="Arial"/>
          <w:color w:val="000000" w:themeColor="text1"/>
        </w:rPr>
        <w:t xml:space="preserve"> млн.).</w:t>
      </w:r>
    </w:p>
    <w:p w:rsidR="00596439" w:rsidRDefault="00596439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596439" w:rsidRDefault="00596439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735C88" w:rsidRDefault="00735C88" w:rsidP="00735C88">
      <w:pPr>
        <w:pStyle w:val="a8"/>
        <w:spacing w:before="0" w:beforeAutospacing="0" w:after="0" w:afterAutospacing="0"/>
        <w:jc w:val="center"/>
        <w:textAlignment w:val="baseline"/>
        <w:rPr>
          <w:rFonts w:ascii="Arial" w:eastAsia="Roboto" w:hAnsi="Arial" w:cs="Arial"/>
          <w:b/>
          <w:bCs/>
          <w:color w:val="000000"/>
          <w:kern w:val="24"/>
          <w:szCs w:val="26"/>
        </w:rPr>
      </w:pPr>
      <w:r w:rsidRPr="00FA05D6">
        <w:rPr>
          <w:rFonts w:ascii="Arial" w:eastAsia="Roboto" w:hAnsi="Arial" w:cs="Arial"/>
          <w:b/>
          <w:bCs/>
          <w:color w:val="000000"/>
          <w:kern w:val="24"/>
          <w:szCs w:val="26"/>
        </w:rPr>
        <w:t xml:space="preserve">Финансовая поддержка в виде предоставления </w:t>
      </w:r>
    </w:p>
    <w:p w:rsidR="00735C88" w:rsidRPr="00FA05D6" w:rsidRDefault="00735C88" w:rsidP="00735C88">
      <w:pPr>
        <w:pStyle w:val="a8"/>
        <w:spacing w:before="0" w:beforeAutospacing="0" w:after="0" w:afterAutospacing="0"/>
        <w:jc w:val="center"/>
        <w:textAlignment w:val="baseline"/>
        <w:rPr>
          <w:rFonts w:ascii="Arial" w:eastAsia="Roboto" w:hAnsi="Arial" w:cs="Arial"/>
          <w:b/>
          <w:bCs/>
          <w:color w:val="000000"/>
          <w:kern w:val="24"/>
          <w:szCs w:val="26"/>
        </w:rPr>
      </w:pPr>
      <w:r w:rsidRPr="00FA05D6">
        <w:rPr>
          <w:rFonts w:ascii="Arial" w:eastAsia="Roboto" w:hAnsi="Arial" w:cs="Arial"/>
          <w:b/>
          <w:bCs/>
          <w:color w:val="000000"/>
          <w:kern w:val="24"/>
          <w:szCs w:val="26"/>
        </w:rPr>
        <w:t>микрозаймов и поручительств субъектам МСП</w:t>
      </w:r>
    </w:p>
    <w:p w:rsidR="00735C88" w:rsidRPr="00CF3EF4" w:rsidRDefault="00735C88" w:rsidP="00735C88">
      <w:pPr>
        <w:pStyle w:val="a8"/>
        <w:spacing w:before="0" w:beforeAutospacing="0" w:after="0" w:afterAutospacing="0"/>
        <w:jc w:val="center"/>
        <w:textAlignment w:val="baseline"/>
        <w:rPr>
          <w:rFonts w:ascii="Arial" w:eastAsia="Roboto" w:hAnsi="Arial" w:cs="Arial"/>
          <w:b/>
          <w:bCs/>
          <w:color w:val="000000"/>
          <w:kern w:val="24"/>
          <w:sz w:val="26"/>
          <w:szCs w:val="26"/>
        </w:rPr>
      </w:pPr>
    </w:p>
    <w:p w:rsidR="00735C88" w:rsidRDefault="00026CDC" w:rsidP="00735C88">
      <w:pPr>
        <w:autoSpaceDN w:val="0"/>
        <w:ind w:right="140" w:firstLine="284"/>
        <w:jc w:val="both"/>
        <w:rPr>
          <w:rFonts w:ascii="Arial" w:hAnsi="Arial" w:cs="Arial"/>
          <w:color w:val="FF0000"/>
        </w:rPr>
      </w:pPr>
      <w:r w:rsidRPr="00026CDC">
        <w:rPr>
          <w:rFonts w:ascii="Arial" w:hAnsi="Arial" w:cs="Arial"/>
          <w:noProof/>
          <w:color w:val="FF0000"/>
        </w:rPr>
        <w:drawing>
          <wp:inline distT="0" distB="0" distL="0" distR="0" wp14:anchorId="0E17E16C" wp14:editId="510E5DA3">
            <wp:extent cx="5648832" cy="247840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96" t="33067" r="27517" b="23033"/>
                    <a:stretch/>
                  </pic:blipFill>
                  <pic:spPr bwMode="auto">
                    <a:xfrm>
                      <a:off x="0" y="0"/>
                      <a:ext cx="5663782" cy="248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16" w:rsidRPr="00735C88" w:rsidRDefault="007C1816" w:rsidP="005E5FDA">
      <w:pPr>
        <w:autoSpaceDN w:val="0"/>
        <w:ind w:firstLine="709"/>
        <w:jc w:val="both"/>
        <w:rPr>
          <w:rFonts w:ascii="Arial" w:hAnsi="Arial" w:cs="Arial"/>
          <w:color w:val="0070C0"/>
        </w:rPr>
      </w:pPr>
    </w:p>
    <w:p w:rsidR="003F5F4F" w:rsidRPr="00A87906" w:rsidRDefault="003F5F4F" w:rsidP="003F5F4F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0000" w:themeColor="text1"/>
          <w:kern w:val="28"/>
          <w:szCs w:val="36"/>
        </w:rPr>
      </w:pPr>
      <w:r w:rsidRPr="00A9298F">
        <w:rPr>
          <w:noProof/>
          <w:color w:val="000000" w:themeColor="text1"/>
          <w:sz w:val="18"/>
        </w:rPr>
        <w:drawing>
          <wp:anchor distT="0" distB="0" distL="114300" distR="114300" simplePos="0" relativeHeight="251706368" behindDoc="0" locked="0" layoutInCell="1" allowOverlap="1" wp14:anchorId="466CA5A2" wp14:editId="511B1284">
            <wp:simplePos x="0" y="0"/>
            <wp:positionH relativeFrom="column">
              <wp:posOffset>5805363</wp:posOffset>
            </wp:positionH>
            <wp:positionV relativeFrom="paragraph">
              <wp:posOffset>28</wp:posOffset>
            </wp:positionV>
            <wp:extent cx="364012" cy="659406"/>
            <wp:effectExtent l="0" t="0" r="0" b="7620"/>
            <wp:wrapSquare wrapText="bothSides"/>
            <wp:docPr id="1024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4012" cy="659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8F">
        <w:rPr>
          <w:rFonts w:ascii="Arial" w:hAnsi="Arial" w:cs="Arial"/>
          <w:b/>
          <w:bCs/>
          <w:color w:val="000000" w:themeColor="text1"/>
          <w:kern w:val="28"/>
          <w:szCs w:val="36"/>
        </w:rPr>
        <w:t xml:space="preserve"> </w:t>
      </w:r>
      <w:r w:rsidRPr="00A87906">
        <w:rPr>
          <w:rFonts w:ascii="Arial" w:hAnsi="Arial" w:cs="Arial"/>
          <w:b/>
          <w:bCs/>
          <w:color w:val="000000" w:themeColor="text1"/>
          <w:kern w:val="28"/>
          <w:szCs w:val="36"/>
        </w:rPr>
        <w:t>Потребительский рынок</w:t>
      </w:r>
    </w:p>
    <w:p w:rsidR="003F5F4F" w:rsidRPr="00A87906" w:rsidRDefault="003F5F4F" w:rsidP="003F5F4F">
      <w:pPr>
        <w:autoSpaceDN w:val="0"/>
        <w:ind w:firstLine="709"/>
        <w:contextualSpacing/>
        <w:jc w:val="both"/>
        <w:rPr>
          <w:rFonts w:ascii="Arial" w:hAnsi="Arial" w:cs="Arial"/>
          <w:noProof/>
          <w:color w:val="000000" w:themeColor="text1"/>
        </w:rPr>
      </w:pPr>
      <w:r w:rsidRPr="00A87906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D554EE" wp14:editId="622800E1">
                <wp:simplePos x="0" y="0"/>
                <wp:positionH relativeFrom="column">
                  <wp:posOffset>-14660</wp:posOffset>
                </wp:positionH>
                <wp:positionV relativeFrom="paragraph">
                  <wp:posOffset>95819</wp:posOffset>
                </wp:positionV>
                <wp:extent cx="5611915" cy="0"/>
                <wp:effectExtent l="0" t="19050" r="8255" b="19050"/>
                <wp:wrapNone/>
                <wp:docPr id="31" name="Прямая соединительная линия 31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191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7A149" id="Прямая соединительная линия 31" o:spid="_x0000_s1026" style="position:absolute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7.55pt" to="440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" strokeweight="3.25pt">
                <v:stroke joinstyle="bevel"/>
                <o:lock v:ext="edit" shapetype="f"/>
              </v:line>
            </w:pict>
          </mc:Fallback>
        </mc:AlternateContent>
      </w:r>
    </w:p>
    <w:p w:rsidR="003F5F4F" w:rsidRPr="00A87906" w:rsidRDefault="003F5F4F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 xml:space="preserve">В районе насчитывается </w:t>
      </w:r>
      <w:r w:rsidRPr="00596439">
        <w:rPr>
          <w:rFonts w:ascii="Arial" w:hAnsi="Arial" w:cs="Arial"/>
          <w:b/>
          <w:color w:val="000000" w:themeColor="text1"/>
        </w:rPr>
        <w:t>180</w:t>
      </w:r>
      <w:r w:rsidR="00507F9B">
        <w:rPr>
          <w:rFonts w:ascii="Arial" w:hAnsi="Arial" w:cs="Arial"/>
          <w:color w:val="000000" w:themeColor="text1"/>
        </w:rPr>
        <w:t xml:space="preserve"> </w:t>
      </w:r>
      <w:r w:rsidR="00507F9B" w:rsidRPr="00507F9B">
        <w:rPr>
          <w:rFonts w:ascii="Arial" w:hAnsi="Arial" w:cs="Arial"/>
          <w:i/>
          <w:color w:val="000000" w:themeColor="text1"/>
          <w:sz w:val="20"/>
        </w:rPr>
        <w:t>(+2%)</w:t>
      </w:r>
      <w:r w:rsidRPr="00507F9B">
        <w:rPr>
          <w:rFonts w:ascii="Arial" w:hAnsi="Arial" w:cs="Arial"/>
          <w:color w:val="000000" w:themeColor="text1"/>
          <w:sz w:val="20"/>
        </w:rPr>
        <w:t xml:space="preserve"> </w:t>
      </w:r>
      <w:r w:rsidRPr="00A87906">
        <w:rPr>
          <w:rFonts w:ascii="Arial" w:hAnsi="Arial" w:cs="Arial"/>
          <w:color w:val="000000" w:themeColor="text1"/>
        </w:rPr>
        <w:t xml:space="preserve">объектов розничной торговли </w:t>
      </w:r>
      <w:r w:rsidRPr="00A87906">
        <w:rPr>
          <w:rFonts w:ascii="Arial" w:hAnsi="Arial" w:cs="Arial"/>
          <w:i/>
          <w:color w:val="000000" w:themeColor="text1"/>
          <w:sz w:val="20"/>
        </w:rPr>
        <w:t>(2021 год – 175)</w:t>
      </w:r>
      <w:r w:rsidRPr="00A87906">
        <w:rPr>
          <w:rFonts w:ascii="Arial" w:hAnsi="Arial" w:cs="Arial"/>
          <w:color w:val="000000" w:themeColor="text1"/>
        </w:rPr>
        <w:t xml:space="preserve">, </w:t>
      </w:r>
      <w:r w:rsidRPr="00596439">
        <w:rPr>
          <w:rFonts w:ascii="Arial" w:hAnsi="Arial" w:cs="Arial"/>
          <w:b/>
          <w:color w:val="000000" w:themeColor="text1"/>
        </w:rPr>
        <w:t xml:space="preserve">21 </w:t>
      </w:r>
      <w:r w:rsidRPr="00A87906">
        <w:rPr>
          <w:rFonts w:ascii="Arial" w:hAnsi="Arial" w:cs="Arial"/>
          <w:color w:val="000000" w:themeColor="text1"/>
        </w:rPr>
        <w:t>объект общественного питания (без школьных столовых(27)) и 31 объект бытового обслуживания.</w:t>
      </w:r>
    </w:p>
    <w:p w:rsidR="003F5F4F" w:rsidRPr="00A87906" w:rsidRDefault="003F5F4F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 xml:space="preserve">Нами ведется мониторинг привлечения инвестиций. Сегодня в данной сфере реализуется 5 инвестиционных проектов на общую сумму </w:t>
      </w:r>
      <w:r w:rsidRPr="00596439">
        <w:rPr>
          <w:rFonts w:ascii="Arial" w:hAnsi="Arial" w:cs="Arial"/>
          <w:b/>
          <w:color w:val="000000" w:themeColor="text1"/>
        </w:rPr>
        <w:t>105,5</w:t>
      </w:r>
      <w:r w:rsidRPr="00A87906">
        <w:rPr>
          <w:rFonts w:ascii="Arial" w:hAnsi="Arial" w:cs="Arial"/>
          <w:color w:val="000000" w:themeColor="text1"/>
        </w:rPr>
        <w:t xml:space="preserve"> млн. руб. А именно:</w:t>
      </w:r>
    </w:p>
    <w:p w:rsidR="003F5F4F" w:rsidRPr="00A87906" w:rsidRDefault="003F5F4F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 xml:space="preserve">- строительство 2-х магазинов в селе Батырево и с. </w:t>
      </w:r>
      <w:proofErr w:type="spellStart"/>
      <w:r w:rsidRPr="00A87906">
        <w:rPr>
          <w:rFonts w:ascii="Arial" w:hAnsi="Arial" w:cs="Arial"/>
          <w:color w:val="000000" w:themeColor="text1"/>
        </w:rPr>
        <w:t>Шыгырдан</w:t>
      </w:r>
      <w:proofErr w:type="spellEnd"/>
      <w:r w:rsidRPr="00A87906">
        <w:rPr>
          <w:rFonts w:ascii="Arial" w:hAnsi="Arial" w:cs="Arial"/>
          <w:color w:val="000000" w:themeColor="text1"/>
        </w:rPr>
        <w:t xml:space="preserve"> </w:t>
      </w:r>
      <w:r w:rsidRPr="00A87906">
        <w:rPr>
          <w:rFonts w:ascii="Arial" w:hAnsi="Arial" w:cs="Arial"/>
          <w:i/>
          <w:color w:val="000000" w:themeColor="text1"/>
        </w:rPr>
        <w:t xml:space="preserve">(ИП </w:t>
      </w:r>
      <w:proofErr w:type="spellStart"/>
      <w:r w:rsidRPr="00A87906">
        <w:rPr>
          <w:rFonts w:ascii="Arial" w:hAnsi="Arial" w:cs="Arial"/>
          <w:i/>
          <w:color w:val="000000" w:themeColor="text1"/>
        </w:rPr>
        <w:t>Земдиханов</w:t>
      </w:r>
      <w:proofErr w:type="spellEnd"/>
      <w:r w:rsidRPr="00A87906">
        <w:rPr>
          <w:rFonts w:ascii="Arial" w:hAnsi="Arial" w:cs="Arial"/>
          <w:i/>
          <w:color w:val="000000" w:themeColor="text1"/>
        </w:rPr>
        <w:t xml:space="preserve"> Д.М., ИП Шакуров М.Р.)</w:t>
      </w:r>
      <w:r w:rsidRPr="00A87906">
        <w:rPr>
          <w:rFonts w:ascii="Arial" w:hAnsi="Arial" w:cs="Arial"/>
          <w:color w:val="000000" w:themeColor="text1"/>
        </w:rPr>
        <w:t>;</w:t>
      </w:r>
    </w:p>
    <w:p w:rsidR="003F5F4F" w:rsidRPr="00A87906" w:rsidRDefault="003F5F4F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 xml:space="preserve">- реконструкция здания под магазин в с. Батырево, ул. </w:t>
      </w:r>
      <w:proofErr w:type="spellStart"/>
      <w:r w:rsidRPr="00A87906">
        <w:rPr>
          <w:rFonts w:ascii="Arial" w:hAnsi="Arial" w:cs="Arial"/>
          <w:color w:val="000000" w:themeColor="text1"/>
        </w:rPr>
        <w:t>Советкая</w:t>
      </w:r>
      <w:proofErr w:type="spellEnd"/>
      <w:r w:rsidRPr="00A87906">
        <w:rPr>
          <w:rFonts w:ascii="Arial" w:hAnsi="Arial" w:cs="Arial"/>
          <w:color w:val="000000" w:themeColor="text1"/>
        </w:rPr>
        <w:t xml:space="preserve"> (ИП Лаврентьев О.А.);</w:t>
      </w:r>
    </w:p>
    <w:p w:rsidR="003F5F4F" w:rsidRPr="00A87906" w:rsidRDefault="003F5F4F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 xml:space="preserve">-    реконструкция здания под кафе в с. Батырево, ул. </w:t>
      </w:r>
      <w:proofErr w:type="spellStart"/>
      <w:r w:rsidRPr="00A87906">
        <w:rPr>
          <w:rFonts w:ascii="Arial" w:hAnsi="Arial" w:cs="Arial"/>
          <w:color w:val="000000" w:themeColor="text1"/>
        </w:rPr>
        <w:t>Канашская</w:t>
      </w:r>
      <w:proofErr w:type="spellEnd"/>
      <w:r w:rsidRPr="00A87906">
        <w:rPr>
          <w:rFonts w:ascii="Arial" w:hAnsi="Arial" w:cs="Arial"/>
          <w:color w:val="000000" w:themeColor="text1"/>
        </w:rPr>
        <w:t xml:space="preserve"> (ИП Сироткин); </w:t>
      </w:r>
    </w:p>
    <w:p w:rsidR="003F5F4F" w:rsidRDefault="003F5F4F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 xml:space="preserve">- строительство сыроварни с торговой площадкой в с. Батырево, ИП </w:t>
      </w:r>
      <w:proofErr w:type="spellStart"/>
      <w:r w:rsidRPr="00A87906">
        <w:rPr>
          <w:rFonts w:ascii="Arial" w:hAnsi="Arial" w:cs="Arial"/>
          <w:color w:val="000000" w:themeColor="text1"/>
        </w:rPr>
        <w:t>Санзяпов</w:t>
      </w:r>
      <w:proofErr w:type="spellEnd"/>
      <w:r w:rsidRPr="00A87906">
        <w:rPr>
          <w:rFonts w:ascii="Arial" w:hAnsi="Arial" w:cs="Arial"/>
          <w:color w:val="000000" w:themeColor="text1"/>
        </w:rPr>
        <w:t xml:space="preserve"> Р.Ш.</w:t>
      </w:r>
    </w:p>
    <w:p w:rsidR="00DC6B24" w:rsidRDefault="00DC6B24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По итогам </w:t>
      </w:r>
      <w:r w:rsidRPr="00DC6B24">
        <w:rPr>
          <w:rFonts w:ascii="Arial" w:hAnsi="Arial" w:cs="Arial"/>
          <w:b/>
          <w:color w:val="000000" w:themeColor="text1"/>
        </w:rPr>
        <w:t>2022</w:t>
      </w:r>
      <w:r>
        <w:rPr>
          <w:rFonts w:ascii="Arial" w:hAnsi="Arial" w:cs="Arial"/>
          <w:color w:val="000000" w:themeColor="text1"/>
        </w:rPr>
        <w:t xml:space="preserve"> года показатель количества объектов розничной торговли планируется довести до </w:t>
      </w:r>
      <w:r w:rsidRPr="00DC6B24">
        <w:rPr>
          <w:rFonts w:ascii="Arial" w:hAnsi="Arial" w:cs="Arial"/>
          <w:b/>
          <w:color w:val="000000" w:themeColor="text1"/>
        </w:rPr>
        <w:t>183-</w:t>
      </w:r>
      <w:r>
        <w:rPr>
          <w:rFonts w:ascii="Arial" w:hAnsi="Arial" w:cs="Arial"/>
          <w:color w:val="000000" w:themeColor="text1"/>
        </w:rPr>
        <w:t>х (+1,6%).</w:t>
      </w:r>
    </w:p>
    <w:p w:rsidR="00DC6B24" w:rsidRPr="00A87906" w:rsidRDefault="00DC6B24" w:rsidP="00E94788">
      <w:pPr>
        <w:suppressAutoHyphens/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3F5F4F" w:rsidRPr="00A87906" w:rsidRDefault="003F5F4F" w:rsidP="003F5F4F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>В 2021 году реализовано 5 инвестиционных проектов на сумму 29 млн. руб.</w:t>
      </w:r>
    </w:p>
    <w:p w:rsidR="003F5F4F" w:rsidRDefault="003F5F4F" w:rsidP="00D732D6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noProof/>
          <w:color w:val="000000" w:themeColor="text1"/>
        </w:rPr>
      </w:pPr>
    </w:p>
    <w:p w:rsidR="00D732D6" w:rsidRPr="00D732D6" w:rsidRDefault="00D732D6" w:rsidP="00D732D6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0000" w:themeColor="text1"/>
          <w:kern w:val="28"/>
          <w:szCs w:val="36"/>
        </w:rPr>
      </w:pPr>
      <w:r w:rsidRPr="00D732D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700224" behindDoc="0" locked="0" layoutInCell="1" allowOverlap="1" wp14:anchorId="5C4C101B" wp14:editId="6D12C681">
            <wp:simplePos x="0" y="0"/>
            <wp:positionH relativeFrom="column">
              <wp:posOffset>5694045</wp:posOffset>
            </wp:positionH>
            <wp:positionV relativeFrom="paragraph">
              <wp:posOffset>138</wp:posOffset>
            </wp:positionV>
            <wp:extent cx="363855" cy="659130"/>
            <wp:effectExtent l="0" t="0" r="0" b="7620"/>
            <wp:wrapSquare wrapText="bothSides"/>
            <wp:docPr id="11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3855" cy="659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2D6">
        <w:rPr>
          <w:rFonts w:ascii="Arial" w:hAnsi="Arial" w:cs="Arial"/>
          <w:b/>
          <w:noProof/>
          <w:color w:val="000000" w:themeColor="text1"/>
        </w:rPr>
        <w:t>Туризм</w:t>
      </w:r>
    </w:p>
    <w:p w:rsidR="00D732D6" w:rsidRPr="002F6792" w:rsidRDefault="00D732D6" w:rsidP="00D732D6">
      <w:pPr>
        <w:autoSpaceDN w:val="0"/>
        <w:ind w:firstLine="709"/>
        <w:contextualSpacing/>
        <w:jc w:val="both"/>
        <w:rPr>
          <w:rFonts w:ascii="Arial" w:hAnsi="Arial" w:cs="Arial"/>
          <w:noProof/>
          <w:color w:val="000000" w:themeColor="text1"/>
        </w:rPr>
      </w:pPr>
      <w:r w:rsidRPr="002F679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C2134F" wp14:editId="2F6B64BD">
                <wp:simplePos x="0" y="0"/>
                <wp:positionH relativeFrom="column">
                  <wp:posOffset>-14660</wp:posOffset>
                </wp:positionH>
                <wp:positionV relativeFrom="paragraph">
                  <wp:posOffset>95819</wp:posOffset>
                </wp:positionV>
                <wp:extent cx="5611915" cy="0"/>
                <wp:effectExtent l="0" t="19050" r="8255" b="19050"/>
                <wp:wrapNone/>
                <wp:docPr id="10" name="Прямая соединительная линия 10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191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0201F" id="Прямая соединительная линия 10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7.55pt" to="440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" strokeweight="3.25pt">
                <v:stroke joinstyle="bevel"/>
                <o:lock v:ext="edit" shapetype="f"/>
              </v:line>
            </w:pict>
          </mc:Fallback>
        </mc:AlternateContent>
      </w:r>
    </w:p>
    <w:p w:rsidR="00B12B14" w:rsidRDefault="00B12B14" w:rsidP="00B12B1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 w:themeColor="text1"/>
        </w:rPr>
        <w:t>В этом году п</w:t>
      </w:r>
      <w:r w:rsidR="00D732D6" w:rsidRPr="00B12B14">
        <w:rPr>
          <w:rFonts w:ascii="Arial" w:hAnsi="Arial" w:cs="Arial"/>
          <w:bCs/>
          <w:color w:val="000000" w:themeColor="text1"/>
        </w:rPr>
        <w:t xml:space="preserve">о итогам </w:t>
      </w:r>
      <w:r w:rsidRPr="00B12B14">
        <w:rPr>
          <w:rFonts w:ascii="Arial" w:hAnsi="Arial" w:cs="Arial"/>
          <w:bCs/>
          <w:color w:val="000000" w:themeColor="text1"/>
        </w:rPr>
        <w:t>проведения конкурсного отбора про</w:t>
      </w:r>
      <w:r>
        <w:rPr>
          <w:rFonts w:ascii="Arial" w:hAnsi="Arial" w:cs="Arial"/>
          <w:bCs/>
          <w:color w:val="000000" w:themeColor="text1"/>
        </w:rPr>
        <w:t>ектов развития сельского туризма о</w:t>
      </w:r>
      <w:r w:rsidRPr="00B12B14">
        <w:rPr>
          <w:rFonts w:ascii="Arial" w:hAnsi="Arial" w:cs="Arial"/>
        </w:rPr>
        <w:t>дин проект из Чувашии</w:t>
      </w:r>
      <w:r>
        <w:rPr>
          <w:rFonts w:ascii="Arial" w:hAnsi="Arial" w:cs="Arial"/>
        </w:rPr>
        <w:t>, именно с нашего района,</w:t>
      </w:r>
      <w:r w:rsidRPr="00B12B14">
        <w:rPr>
          <w:rFonts w:ascii="Arial" w:hAnsi="Arial" w:cs="Arial"/>
        </w:rPr>
        <w:t xml:space="preserve"> в</w:t>
      </w:r>
      <w:r>
        <w:rPr>
          <w:rFonts w:ascii="Arial" w:hAnsi="Arial" w:cs="Arial"/>
        </w:rPr>
        <w:t>ыиграл грант Минсельхоза России.</w:t>
      </w:r>
    </w:p>
    <w:p w:rsidR="00B12B14" w:rsidRPr="00B12B14" w:rsidRDefault="00B12B14" w:rsidP="00B12B14">
      <w:pPr>
        <w:ind w:firstLine="709"/>
        <w:jc w:val="both"/>
        <w:rPr>
          <w:rFonts w:ascii="Arial" w:hAnsi="Arial" w:cs="Arial"/>
        </w:rPr>
      </w:pPr>
      <w:r w:rsidRPr="00B12B14">
        <w:rPr>
          <w:rFonts w:ascii="Arial" w:hAnsi="Arial" w:cs="Arial"/>
        </w:rPr>
        <w:t xml:space="preserve"> </w:t>
      </w:r>
    </w:p>
    <w:p w:rsidR="00B12B14" w:rsidRPr="00B12B14" w:rsidRDefault="00B12B14" w:rsidP="00B12B14">
      <w:pPr>
        <w:suppressAutoHyphens/>
        <w:rPr>
          <w:rFonts w:ascii="Arial" w:hAnsi="Arial" w:cs="Arial"/>
        </w:rPr>
      </w:pPr>
      <w:r w:rsidRPr="00B12B14">
        <w:rPr>
          <w:rFonts w:ascii="Arial" w:hAnsi="Arial" w:cs="Arial"/>
        </w:rPr>
        <w:lastRenderedPageBreak/>
        <w:t xml:space="preserve">КФХ </w:t>
      </w:r>
      <w:proofErr w:type="spellStart"/>
      <w:r w:rsidRPr="00B12B14">
        <w:rPr>
          <w:rFonts w:ascii="Arial" w:hAnsi="Arial" w:cs="Arial"/>
        </w:rPr>
        <w:t>Пазюков</w:t>
      </w:r>
      <w:r>
        <w:rPr>
          <w:rFonts w:ascii="Arial" w:hAnsi="Arial" w:cs="Arial"/>
        </w:rPr>
        <w:t>ой</w:t>
      </w:r>
      <w:proofErr w:type="spellEnd"/>
      <w:r w:rsidRPr="00B12B14">
        <w:rPr>
          <w:rFonts w:ascii="Arial" w:hAnsi="Arial" w:cs="Arial"/>
        </w:rPr>
        <w:t xml:space="preserve"> Ч</w:t>
      </w:r>
      <w:r>
        <w:rPr>
          <w:rFonts w:ascii="Arial" w:hAnsi="Arial" w:cs="Arial"/>
        </w:rPr>
        <w:t>улпан</w:t>
      </w:r>
      <w:r w:rsidRPr="00B12B14">
        <w:rPr>
          <w:rFonts w:ascii="Arial" w:hAnsi="Arial" w:cs="Arial"/>
        </w:rPr>
        <w:t xml:space="preserve"> - проект «База отдыха «Тургай». Идея вошла в топ-10 по России и получила максимальную сумму гранта – 10 млн рублей. </w:t>
      </w:r>
    </w:p>
    <w:p w:rsidR="00B12B14" w:rsidRDefault="00B12B14" w:rsidP="00B12B14">
      <w:pPr>
        <w:suppressAutoHyphens/>
        <w:rPr>
          <w:rFonts w:ascii="Arial" w:hAnsi="Arial" w:cs="Arial"/>
        </w:rPr>
      </w:pPr>
    </w:p>
    <w:p w:rsidR="00B12B14" w:rsidRPr="00B12B14" w:rsidRDefault="00B12B14" w:rsidP="00B12B14">
      <w:pPr>
        <w:suppressAutoHyphens/>
        <w:ind w:firstLine="709"/>
        <w:rPr>
          <w:rFonts w:ascii="Arial" w:hAnsi="Arial" w:cs="Arial"/>
        </w:rPr>
      </w:pPr>
      <w:r w:rsidRPr="00B12B14">
        <w:rPr>
          <w:rFonts w:ascii="Arial" w:hAnsi="Arial" w:cs="Arial"/>
        </w:rPr>
        <w:t xml:space="preserve">Еще двум претендентам </w:t>
      </w:r>
      <w:r>
        <w:rPr>
          <w:rFonts w:ascii="Arial" w:hAnsi="Arial" w:cs="Arial"/>
        </w:rPr>
        <w:t xml:space="preserve">совсем </w:t>
      </w:r>
      <w:r w:rsidRPr="00B12B14">
        <w:rPr>
          <w:rFonts w:ascii="Arial" w:hAnsi="Arial" w:cs="Arial"/>
        </w:rPr>
        <w:t>немного не хватило баллов до финала - КФХ Валеев</w:t>
      </w:r>
      <w:r>
        <w:rPr>
          <w:rFonts w:ascii="Arial" w:hAnsi="Arial" w:cs="Arial"/>
        </w:rPr>
        <w:t>а</w:t>
      </w:r>
      <w:r w:rsidRPr="00B12B14">
        <w:rPr>
          <w:rFonts w:ascii="Arial" w:hAnsi="Arial" w:cs="Arial"/>
        </w:rPr>
        <w:t xml:space="preserve"> М</w:t>
      </w:r>
      <w:r>
        <w:rPr>
          <w:rFonts w:ascii="Arial" w:hAnsi="Arial" w:cs="Arial"/>
        </w:rPr>
        <w:t>арата</w:t>
      </w:r>
      <w:r w:rsidRPr="00B12B14">
        <w:rPr>
          <w:rFonts w:ascii="Arial" w:hAnsi="Arial" w:cs="Arial"/>
        </w:rPr>
        <w:t xml:space="preserve"> (идея по развитию турбазы «Долина») и К(Ф)Х Шумилов</w:t>
      </w:r>
      <w:r>
        <w:rPr>
          <w:rFonts w:ascii="Arial" w:hAnsi="Arial" w:cs="Arial"/>
        </w:rPr>
        <w:t>а</w:t>
      </w:r>
      <w:r w:rsidRPr="00B12B14">
        <w:rPr>
          <w:rFonts w:ascii="Arial" w:hAnsi="Arial" w:cs="Arial"/>
        </w:rPr>
        <w:t xml:space="preserve"> В.Н.  (</w:t>
      </w:r>
      <w:proofErr w:type="gramStart"/>
      <w:r w:rsidRPr="00B12B14">
        <w:rPr>
          <w:rFonts w:ascii="Arial" w:hAnsi="Arial" w:cs="Arial"/>
        </w:rPr>
        <w:t>база</w:t>
      </w:r>
      <w:proofErr w:type="gramEnd"/>
      <w:r w:rsidRPr="00B12B14">
        <w:rPr>
          <w:rFonts w:ascii="Arial" w:hAnsi="Arial" w:cs="Arial"/>
        </w:rPr>
        <w:t xml:space="preserve"> отдыха с усадьбой чувашского крестьянина 19 века).</w:t>
      </w:r>
      <w:r>
        <w:rPr>
          <w:rFonts w:ascii="Arial" w:hAnsi="Arial" w:cs="Arial"/>
        </w:rPr>
        <w:t xml:space="preserve"> </w:t>
      </w:r>
    </w:p>
    <w:p w:rsidR="00B12B14" w:rsidRPr="00B12B14" w:rsidRDefault="00B12B14" w:rsidP="00B12B14">
      <w:pPr>
        <w:suppressAutoHyphens/>
        <w:rPr>
          <w:rFonts w:ascii="Arial" w:hAnsi="Arial" w:cs="Arial"/>
        </w:rPr>
      </w:pPr>
    </w:p>
    <w:p w:rsidR="00B12B14" w:rsidRPr="00B12B14" w:rsidRDefault="00B12B14" w:rsidP="00B12B14">
      <w:pPr>
        <w:suppressAutoHyphens/>
        <w:ind w:firstLine="709"/>
        <w:rPr>
          <w:rFonts w:ascii="Arial" w:hAnsi="Arial" w:cs="Arial"/>
        </w:rPr>
      </w:pPr>
      <w:r w:rsidRPr="00B12B14">
        <w:rPr>
          <w:rFonts w:ascii="Arial" w:hAnsi="Arial" w:cs="Arial"/>
        </w:rPr>
        <w:t>Всё начинается с инициативы. Руководители хозяйств, получившие грант и претендующие на победу, вложили максимум ресурсов в написание проектов</w:t>
      </w:r>
      <w:r>
        <w:rPr>
          <w:rFonts w:ascii="Arial" w:hAnsi="Arial" w:cs="Arial"/>
        </w:rPr>
        <w:t xml:space="preserve"> и</w:t>
      </w:r>
      <w:r w:rsidRPr="00B12B14">
        <w:rPr>
          <w:rFonts w:ascii="Arial" w:hAnsi="Arial" w:cs="Arial"/>
        </w:rPr>
        <w:t xml:space="preserve"> не побоялись собственных идей.</w:t>
      </w:r>
      <w:r>
        <w:rPr>
          <w:rFonts w:ascii="Arial" w:hAnsi="Arial" w:cs="Arial"/>
        </w:rPr>
        <w:t xml:space="preserve"> </w:t>
      </w:r>
    </w:p>
    <w:p w:rsidR="003F5F4F" w:rsidRDefault="003F5F4F" w:rsidP="005E5FDA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70C0"/>
          <w:kern w:val="28"/>
          <w:szCs w:val="36"/>
        </w:rPr>
      </w:pPr>
    </w:p>
    <w:p w:rsidR="003F5F4F" w:rsidRPr="00D732D6" w:rsidRDefault="003F5F4F" w:rsidP="003F5F4F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0000" w:themeColor="text1"/>
          <w:kern w:val="28"/>
          <w:szCs w:val="36"/>
        </w:rPr>
      </w:pPr>
      <w:r w:rsidRPr="00D732D6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703296" behindDoc="0" locked="0" layoutInCell="1" allowOverlap="1" wp14:anchorId="66F1D9DD" wp14:editId="673FD4D7">
            <wp:simplePos x="0" y="0"/>
            <wp:positionH relativeFrom="column">
              <wp:posOffset>5694045</wp:posOffset>
            </wp:positionH>
            <wp:positionV relativeFrom="paragraph">
              <wp:posOffset>138</wp:posOffset>
            </wp:positionV>
            <wp:extent cx="363855" cy="659130"/>
            <wp:effectExtent l="0" t="0" r="0" b="7620"/>
            <wp:wrapSquare wrapText="bothSides"/>
            <wp:docPr id="5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3855" cy="659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293">
        <w:rPr>
          <w:rFonts w:ascii="Arial" w:hAnsi="Arial" w:cs="Arial"/>
          <w:b/>
          <w:noProof/>
          <w:color w:val="000000" w:themeColor="text1"/>
        </w:rPr>
        <w:t>Демография</w:t>
      </w:r>
    </w:p>
    <w:p w:rsidR="003F5F4F" w:rsidRPr="002F6792" w:rsidRDefault="003F5F4F" w:rsidP="003F5F4F">
      <w:pPr>
        <w:autoSpaceDN w:val="0"/>
        <w:ind w:firstLine="709"/>
        <w:contextualSpacing/>
        <w:jc w:val="both"/>
        <w:rPr>
          <w:rFonts w:ascii="Arial" w:hAnsi="Arial" w:cs="Arial"/>
          <w:noProof/>
          <w:color w:val="000000" w:themeColor="text1"/>
        </w:rPr>
      </w:pPr>
      <w:r w:rsidRPr="002F6792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D528FB" wp14:editId="0A91D5BE">
                <wp:simplePos x="0" y="0"/>
                <wp:positionH relativeFrom="column">
                  <wp:posOffset>-14660</wp:posOffset>
                </wp:positionH>
                <wp:positionV relativeFrom="paragraph">
                  <wp:posOffset>95819</wp:posOffset>
                </wp:positionV>
                <wp:extent cx="5611915" cy="0"/>
                <wp:effectExtent l="0" t="19050" r="8255" b="19050"/>
                <wp:wrapNone/>
                <wp:docPr id="2" name="Прямая соединительная линия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191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38F55" id="Прямая соединительная линия 2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7.55pt" to="440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" strokeweight="3.25pt">
                <v:stroke joinstyle="bevel"/>
                <o:lock v:ext="edit" shapetype="f"/>
              </v:line>
            </w:pict>
          </mc:Fallback>
        </mc:AlternateContent>
      </w:r>
    </w:p>
    <w:p w:rsidR="00E94788" w:rsidRDefault="00E94788" w:rsidP="00E94788">
      <w:pPr>
        <w:suppressAutoHyphens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Согласно данным </w:t>
      </w:r>
      <w:proofErr w:type="spellStart"/>
      <w:r>
        <w:rPr>
          <w:rFonts w:ascii="Arial" w:hAnsi="Arial" w:cs="Arial"/>
          <w:bCs/>
        </w:rPr>
        <w:t>Чувашстата</w:t>
      </w:r>
      <w:proofErr w:type="spellEnd"/>
      <w:r>
        <w:rPr>
          <w:rFonts w:ascii="Arial" w:hAnsi="Arial" w:cs="Arial"/>
          <w:bCs/>
        </w:rPr>
        <w:t xml:space="preserve">, за </w:t>
      </w:r>
      <w:r w:rsidR="004C4C2E">
        <w:rPr>
          <w:rFonts w:ascii="Arial" w:hAnsi="Arial" w:cs="Arial"/>
          <w:bCs/>
        </w:rPr>
        <w:t>10</w:t>
      </w:r>
      <w:r>
        <w:rPr>
          <w:rFonts w:ascii="Arial" w:hAnsi="Arial" w:cs="Arial"/>
          <w:bCs/>
        </w:rPr>
        <w:t xml:space="preserve"> месяцев 2022 г. в Батыревском районе:</w:t>
      </w:r>
    </w:p>
    <w:p w:rsidR="00E94788" w:rsidRDefault="00E94788" w:rsidP="00E94788">
      <w:pPr>
        <w:suppressAutoHyphens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родилось 194 человека против 250 человек за аналогичный период 2021 г (77,6%); </w:t>
      </w:r>
    </w:p>
    <w:p w:rsidR="00E94788" w:rsidRDefault="00E94788" w:rsidP="00E94788">
      <w:pPr>
        <w:suppressAutoHyphens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умерло 369 человек против 488 человек соответственно (75,6%). </w:t>
      </w:r>
    </w:p>
    <w:p w:rsidR="00E94788" w:rsidRDefault="00E94788" w:rsidP="00E94788">
      <w:pPr>
        <w:suppressAutoHyphens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 результате обозначенных демографических процессов за январь-</w:t>
      </w:r>
      <w:r w:rsidR="004C4C2E">
        <w:rPr>
          <w:rFonts w:ascii="Arial" w:hAnsi="Arial" w:cs="Arial"/>
          <w:bCs/>
        </w:rPr>
        <w:t>октябрь</w:t>
      </w:r>
      <w:r>
        <w:rPr>
          <w:rFonts w:ascii="Arial" w:hAnsi="Arial" w:cs="Arial"/>
          <w:bCs/>
        </w:rPr>
        <w:t xml:space="preserve"> 2022 г. по Батыревскому району сложилась естественная убыль населения 175 человек, что сократилась </w:t>
      </w:r>
      <w:r w:rsidRPr="00FA5391">
        <w:rPr>
          <w:rFonts w:ascii="Arial" w:hAnsi="Arial" w:cs="Arial"/>
          <w:bCs/>
        </w:rPr>
        <w:t>на 26,4</w:t>
      </w:r>
      <w:r w:rsidR="00582198">
        <w:rPr>
          <w:rFonts w:ascii="Arial" w:hAnsi="Arial" w:cs="Arial"/>
          <w:bCs/>
        </w:rPr>
        <w:t>%</w:t>
      </w:r>
      <w:r w:rsidRPr="00FA539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в сравнении с аналогичным показателем 2021 г.</w:t>
      </w:r>
    </w:p>
    <w:p w:rsidR="00E94788" w:rsidRDefault="00E94788" w:rsidP="00E94788">
      <w:pPr>
        <w:shd w:val="clear" w:color="auto" w:fill="FFFFFF"/>
        <w:jc w:val="center"/>
        <w:rPr>
          <w:rFonts w:ascii="Arial" w:hAnsi="Arial" w:cs="Arial"/>
          <w:b/>
          <w:bCs/>
          <w:iCs/>
          <w:sz w:val="26"/>
          <w:szCs w:val="26"/>
        </w:rPr>
      </w:pPr>
      <w:r w:rsidRPr="000165B3">
        <w:rPr>
          <w:rFonts w:ascii="Arial" w:hAnsi="Arial" w:cs="Arial"/>
          <w:b/>
          <w:bCs/>
          <w:iCs/>
          <w:sz w:val="26"/>
          <w:szCs w:val="26"/>
        </w:rPr>
        <w:t>Показатели демографического развития</w:t>
      </w:r>
    </w:p>
    <w:p w:rsidR="00E94788" w:rsidRPr="000165B3" w:rsidRDefault="00E94788" w:rsidP="00E94788">
      <w:pPr>
        <w:shd w:val="clear" w:color="auto" w:fill="FFFFFF"/>
        <w:jc w:val="center"/>
        <w:rPr>
          <w:rFonts w:ascii="Arial" w:hAnsi="Arial" w:cs="Arial"/>
          <w:b/>
          <w:bCs/>
          <w:iCs/>
          <w:sz w:val="26"/>
          <w:szCs w:val="26"/>
        </w:rPr>
      </w:pPr>
      <w:r w:rsidRPr="000165B3">
        <w:rPr>
          <w:rFonts w:ascii="Arial" w:hAnsi="Arial" w:cs="Arial"/>
          <w:b/>
          <w:bCs/>
          <w:iCs/>
          <w:sz w:val="26"/>
          <w:szCs w:val="26"/>
        </w:rPr>
        <w:t xml:space="preserve">  </w:t>
      </w: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5032"/>
        <w:gridCol w:w="2102"/>
        <w:gridCol w:w="2102"/>
      </w:tblGrid>
      <w:tr w:rsidR="00E94788" w:rsidRPr="000165B3" w:rsidTr="001F09ED">
        <w:tc>
          <w:tcPr>
            <w:tcW w:w="5102" w:type="dxa"/>
          </w:tcPr>
          <w:p w:rsidR="00E94788" w:rsidRPr="00DD26A5" w:rsidRDefault="00E94788" w:rsidP="001F09ED">
            <w:pPr>
              <w:suppressAutoHyphens/>
              <w:jc w:val="center"/>
              <w:rPr>
                <w:sz w:val="28"/>
                <w:szCs w:val="28"/>
              </w:rPr>
            </w:pPr>
            <w:r w:rsidRPr="00DD26A5">
              <w:rPr>
                <w:rFonts w:ascii="Arial" w:hAnsi="Arial" w:cs="Arial"/>
                <w:sz w:val="21"/>
                <w:szCs w:val="21"/>
              </w:rPr>
              <w:t>Показатели</w:t>
            </w:r>
          </w:p>
        </w:tc>
        <w:tc>
          <w:tcPr>
            <w:tcW w:w="2127" w:type="dxa"/>
          </w:tcPr>
          <w:p w:rsidR="00E94788" w:rsidRPr="00DD26A5" w:rsidRDefault="005C2B6D" w:rsidP="001F09ED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  <w:r w:rsidR="00E94788">
              <w:rPr>
                <w:rFonts w:ascii="Arial" w:hAnsi="Arial" w:cs="Arial"/>
                <w:sz w:val="21"/>
                <w:szCs w:val="21"/>
              </w:rPr>
              <w:t xml:space="preserve"> месяцев</w:t>
            </w:r>
            <w:r w:rsidR="00E94788" w:rsidRPr="00DD26A5">
              <w:rPr>
                <w:rFonts w:ascii="Arial" w:hAnsi="Arial" w:cs="Arial"/>
                <w:sz w:val="21"/>
                <w:szCs w:val="21"/>
              </w:rPr>
              <w:t xml:space="preserve"> 2021 г.</w:t>
            </w:r>
          </w:p>
        </w:tc>
        <w:tc>
          <w:tcPr>
            <w:tcW w:w="2127" w:type="dxa"/>
          </w:tcPr>
          <w:p w:rsidR="00E94788" w:rsidRPr="00DD26A5" w:rsidRDefault="005C2B6D" w:rsidP="001F09ED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1"/>
                <w:szCs w:val="21"/>
              </w:rPr>
              <w:t>10</w:t>
            </w:r>
            <w:r w:rsidR="00E94788">
              <w:rPr>
                <w:rFonts w:ascii="Arial" w:hAnsi="Arial" w:cs="Arial"/>
                <w:sz w:val="21"/>
                <w:szCs w:val="21"/>
              </w:rPr>
              <w:t xml:space="preserve"> месяцев</w:t>
            </w:r>
            <w:r w:rsidR="00E94788" w:rsidRPr="00DD26A5">
              <w:rPr>
                <w:rFonts w:ascii="Arial" w:hAnsi="Arial" w:cs="Arial"/>
                <w:sz w:val="21"/>
                <w:szCs w:val="21"/>
              </w:rPr>
              <w:t xml:space="preserve"> 2022 г.</w:t>
            </w:r>
          </w:p>
        </w:tc>
      </w:tr>
      <w:tr w:rsidR="00E94788" w:rsidRPr="000165B3" w:rsidTr="001F09ED">
        <w:tc>
          <w:tcPr>
            <w:tcW w:w="9356" w:type="dxa"/>
            <w:gridSpan w:val="3"/>
          </w:tcPr>
          <w:p w:rsidR="00E94788" w:rsidRPr="00DD26A5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i/>
                <w:sz w:val="21"/>
                <w:szCs w:val="21"/>
              </w:rPr>
            </w:pPr>
            <w:r>
              <w:rPr>
                <w:rFonts w:ascii="Arial" w:hAnsi="Arial" w:cs="Arial"/>
                <w:bCs/>
                <w:i/>
                <w:sz w:val="21"/>
                <w:szCs w:val="21"/>
              </w:rPr>
              <w:t xml:space="preserve">Показатели естественного движения населения, человек </w:t>
            </w:r>
          </w:p>
        </w:tc>
      </w:tr>
      <w:tr w:rsidR="00E94788" w:rsidRPr="000165B3" w:rsidTr="001F09ED">
        <w:tc>
          <w:tcPr>
            <w:tcW w:w="5102" w:type="dxa"/>
          </w:tcPr>
          <w:p w:rsidR="00E94788" w:rsidRPr="000165B3" w:rsidRDefault="00E94788" w:rsidP="001F09ED">
            <w:pPr>
              <w:suppressAutoHyphens/>
              <w:jc w:val="both"/>
              <w:rPr>
                <w:sz w:val="28"/>
                <w:szCs w:val="28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Число родившихся (без мертворожденных)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250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194</w:t>
            </w:r>
          </w:p>
        </w:tc>
      </w:tr>
      <w:tr w:rsidR="00E94788" w:rsidRPr="000165B3" w:rsidTr="001F09ED">
        <w:trPr>
          <w:trHeight w:val="287"/>
        </w:trPr>
        <w:tc>
          <w:tcPr>
            <w:tcW w:w="5102" w:type="dxa"/>
          </w:tcPr>
          <w:p w:rsidR="00E94788" w:rsidRPr="000165B3" w:rsidRDefault="00E94788" w:rsidP="001F09ED">
            <w:pPr>
              <w:suppressAutoHyphens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Число умерших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488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369</w:t>
            </w:r>
          </w:p>
        </w:tc>
      </w:tr>
      <w:tr w:rsidR="00E94788" w:rsidRPr="000165B3" w:rsidTr="001F09ED">
        <w:tc>
          <w:tcPr>
            <w:tcW w:w="5102" w:type="dxa"/>
          </w:tcPr>
          <w:p w:rsidR="00E94788" w:rsidRPr="000165B3" w:rsidRDefault="00E94788" w:rsidP="001F09ED">
            <w:pPr>
              <w:suppressAutoHyphens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Естественный прирост (+), убыль (-)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-238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-</w:t>
            </w:r>
            <w:r>
              <w:rPr>
                <w:rFonts w:ascii="Arial" w:hAnsi="Arial" w:cs="Arial"/>
                <w:bCs/>
                <w:sz w:val="21"/>
                <w:szCs w:val="21"/>
              </w:rPr>
              <w:t>175</w:t>
            </w:r>
          </w:p>
        </w:tc>
      </w:tr>
      <w:tr w:rsidR="00E94788" w:rsidRPr="000165B3" w:rsidTr="001F09ED">
        <w:tc>
          <w:tcPr>
            <w:tcW w:w="9356" w:type="dxa"/>
            <w:gridSpan w:val="3"/>
          </w:tcPr>
          <w:p w:rsidR="00E94788" w:rsidRPr="000165B3" w:rsidRDefault="00E94788" w:rsidP="001F09ED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1"/>
                <w:szCs w:val="21"/>
              </w:rPr>
              <w:t>Демографические к</w:t>
            </w:r>
            <w:r w:rsidRPr="000165B3">
              <w:rPr>
                <w:rFonts w:ascii="Arial" w:hAnsi="Arial" w:cs="Arial"/>
                <w:i/>
                <w:sz w:val="21"/>
                <w:szCs w:val="21"/>
              </w:rPr>
              <w:t xml:space="preserve">оэффициенты </w:t>
            </w:r>
            <w:r>
              <w:rPr>
                <w:rFonts w:ascii="Arial" w:hAnsi="Arial" w:cs="Arial"/>
                <w:i/>
                <w:sz w:val="21"/>
                <w:szCs w:val="21"/>
              </w:rPr>
              <w:t xml:space="preserve">в расчете </w:t>
            </w:r>
            <w:r w:rsidRPr="000165B3">
              <w:rPr>
                <w:rFonts w:ascii="Arial" w:hAnsi="Arial" w:cs="Arial"/>
                <w:i/>
                <w:sz w:val="21"/>
                <w:szCs w:val="21"/>
              </w:rPr>
              <w:t>на 1000 человек населения</w:t>
            </w:r>
          </w:p>
        </w:tc>
      </w:tr>
      <w:tr w:rsidR="00E94788" w:rsidRPr="000165B3" w:rsidTr="001F09ED">
        <w:tc>
          <w:tcPr>
            <w:tcW w:w="5102" w:type="dxa"/>
          </w:tcPr>
          <w:p w:rsidR="00E94788" w:rsidRPr="000165B3" w:rsidRDefault="00E94788" w:rsidP="001F09ED">
            <w:pPr>
              <w:suppressAutoHyphens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Коэффициент рождаемости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10,3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8,5</w:t>
            </w:r>
          </w:p>
        </w:tc>
      </w:tr>
      <w:tr w:rsidR="00E94788" w:rsidRPr="000165B3" w:rsidTr="001F09ED">
        <w:tc>
          <w:tcPr>
            <w:tcW w:w="5102" w:type="dxa"/>
          </w:tcPr>
          <w:p w:rsidR="00E94788" w:rsidRPr="000165B3" w:rsidRDefault="00E94788" w:rsidP="001F09ED">
            <w:pPr>
              <w:suppressAutoHyphens/>
              <w:jc w:val="both"/>
              <w:rPr>
                <w:rFonts w:ascii="Arial" w:hAnsi="Arial" w:cs="Arial"/>
                <w:bCs/>
                <w:sz w:val="21"/>
                <w:szCs w:val="21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 xml:space="preserve">Коэффициент смертности 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20,2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16,0</w:t>
            </w:r>
          </w:p>
        </w:tc>
      </w:tr>
      <w:tr w:rsidR="00E94788" w:rsidRPr="000165B3" w:rsidTr="001F09ED">
        <w:tc>
          <w:tcPr>
            <w:tcW w:w="5102" w:type="dxa"/>
          </w:tcPr>
          <w:p w:rsidR="00E94788" w:rsidRPr="000165B3" w:rsidRDefault="00E94788" w:rsidP="001F09ED">
            <w:pPr>
              <w:suppressAutoHyphens/>
              <w:jc w:val="both"/>
              <w:rPr>
                <w:sz w:val="28"/>
                <w:szCs w:val="28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Естественный прирост (+), убыль (-) на 1000 населения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0165B3">
              <w:rPr>
                <w:rFonts w:ascii="Arial" w:hAnsi="Arial" w:cs="Arial"/>
                <w:bCs/>
                <w:sz w:val="21"/>
                <w:szCs w:val="21"/>
              </w:rPr>
              <w:t>-</w:t>
            </w:r>
            <w:r>
              <w:rPr>
                <w:rFonts w:ascii="Arial" w:hAnsi="Arial" w:cs="Arial"/>
                <w:bCs/>
                <w:sz w:val="21"/>
                <w:szCs w:val="21"/>
              </w:rPr>
              <w:t>9,9</w:t>
            </w:r>
          </w:p>
        </w:tc>
        <w:tc>
          <w:tcPr>
            <w:tcW w:w="2127" w:type="dxa"/>
          </w:tcPr>
          <w:p w:rsidR="00E94788" w:rsidRPr="000165B3" w:rsidRDefault="00E94788" w:rsidP="001F09ED">
            <w:pPr>
              <w:suppressAutoHyphens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>
              <w:rPr>
                <w:rFonts w:ascii="Arial" w:hAnsi="Arial" w:cs="Arial"/>
                <w:bCs/>
                <w:sz w:val="21"/>
                <w:szCs w:val="21"/>
              </w:rPr>
              <w:t>-7,5</w:t>
            </w:r>
          </w:p>
        </w:tc>
      </w:tr>
    </w:tbl>
    <w:p w:rsidR="00E94788" w:rsidRPr="000165B3" w:rsidRDefault="00E94788" w:rsidP="00E94788">
      <w:pPr>
        <w:tabs>
          <w:tab w:val="left" w:pos="8880"/>
        </w:tabs>
        <w:rPr>
          <w:rFonts w:eastAsiaTheme="minorHAnsi" w:cstheme="minorBidi"/>
          <w:sz w:val="28"/>
          <w:szCs w:val="28"/>
          <w:lang w:eastAsia="en-US"/>
        </w:rPr>
      </w:pPr>
    </w:p>
    <w:p w:rsidR="00E94788" w:rsidRDefault="004C4C2E" w:rsidP="00E94788">
      <w:pPr>
        <w:suppressAutoHyphens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За 10</w:t>
      </w:r>
      <w:r w:rsidR="00E94788">
        <w:rPr>
          <w:rFonts w:ascii="Arial" w:hAnsi="Arial" w:cs="Arial"/>
          <w:bCs/>
        </w:rPr>
        <w:t xml:space="preserve"> месяцев 2022 г. коэффициент рождаемости составил по Батыревскому району 8,5 </w:t>
      </w:r>
      <w:proofErr w:type="spellStart"/>
      <w:r w:rsidR="00E94788">
        <w:rPr>
          <w:rFonts w:ascii="Arial" w:hAnsi="Arial" w:cs="Arial"/>
          <w:bCs/>
        </w:rPr>
        <w:t>промилей</w:t>
      </w:r>
      <w:proofErr w:type="spellEnd"/>
      <w:r w:rsidR="00E94788">
        <w:rPr>
          <w:rFonts w:ascii="Arial" w:hAnsi="Arial" w:cs="Arial"/>
          <w:bCs/>
        </w:rPr>
        <w:t xml:space="preserve"> против 10,3 за аналогичный период 2021 г.; коэффициент смертности – 16,0 и 20,2 соответственно. Коэффициент естественной убыли сократился с 9,9 за январь-</w:t>
      </w:r>
      <w:r>
        <w:rPr>
          <w:rFonts w:ascii="Arial" w:hAnsi="Arial" w:cs="Arial"/>
          <w:bCs/>
        </w:rPr>
        <w:t>октябрь</w:t>
      </w:r>
      <w:r w:rsidR="00E94788">
        <w:rPr>
          <w:rFonts w:ascii="Arial" w:hAnsi="Arial" w:cs="Arial"/>
          <w:bCs/>
        </w:rPr>
        <w:t xml:space="preserve"> 2021 г. до 7,5 в январе-</w:t>
      </w:r>
      <w:r w:rsidR="00ED165B">
        <w:rPr>
          <w:rFonts w:ascii="Arial" w:hAnsi="Arial" w:cs="Arial"/>
          <w:bCs/>
        </w:rPr>
        <w:t>октябре</w:t>
      </w:r>
      <w:r w:rsidR="00E94788">
        <w:rPr>
          <w:rFonts w:ascii="Arial" w:hAnsi="Arial" w:cs="Arial"/>
          <w:bCs/>
        </w:rPr>
        <w:t xml:space="preserve"> 2022 г.</w:t>
      </w:r>
    </w:p>
    <w:p w:rsidR="005E5FDA" w:rsidRDefault="00E94788" w:rsidP="00E94788">
      <w:pPr>
        <w:suppressAutoHyphens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CE12A9" w:rsidRDefault="00B4117F" w:rsidP="00E94788">
      <w:pPr>
        <w:suppressAutoHyphens/>
        <w:ind w:firstLine="709"/>
        <w:jc w:val="both"/>
        <w:rPr>
          <w:rFonts w:ascii="Arial" w:hAnsi="Arial" w:cs="Arial"/>
          <w:bCs/>
        </w:rPr>
      </w:pPr>
      <w:r w:rsidRPr="00B4117F">
        <w:rPr>
          <w:rFonts w:ascii="Arial" w:hAnsi="Arial" w:cs="Arial"/>
          <w:bCs/>
          <w:noProof/>
        </w:rPr>
        <w:lastRenderedPageBreak/>
        <w:drawing>
          <wp:inline distT="0" distB="0" distL="0" distR="0" wp14:anchorId="55115CFF" wp14:editId="5A8287C0">
            <wp:extent cx="5154295" cy="3228978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561" t="21687" r="17514" b="23828"/>
                    <a:stretch/>
                  </pic:blipFill>
                  <pic:spPr bwMode="auto">
                    <a:xfrm>
                      <a:off x="0" y="0"/>
                      <a:ext cx="5165303" cy="323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564" w:rsidRDefault="00871564" w:rsidP="00871564">
      <w:pPr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В рассматриваемый период в </w:t>
      </w:r>
      <w:r w:rsidR="00EA3F0E">
        <w:rPr>
          <w:rFonts w:ascii="Arial" w:hAnsi="Arial" w:cs="Arial"/>
          <w:bCs/>
        </w:rPr>
        <w:t>район</w:t>
      </w:r>
      <w:r>
        <w:rPr>
          <w:rFonts w:ascii="Arial" w:hAnsi="Arial" w:cs="Arial"/>
          <w:bCs/>
        </w:rPr>
        <w:t xml:space="preserve"> прибыло </w:t>
      </w:r>
      <w:r w:rsidR="004E50D5">
        <w:rPr>
          <w:rFonts w:ascii="Arial" w:hAnsi="Arial" w:cs="Arial"/>
          <w:bCs/>
        </w:rPr>
        <w:t xml:space="preserve">275 </w:t>
      </w:r>
      <w:r>
        <w:rPr>
          <w:rFonts w:ascii="Arial" w:hAnsi="Arial" w:cs="Arial"/>
          <w:bCs/>
        </w:rPr>
        <w:t>человек (</w:t>
      </w:r>
      <w:r w:rsidR="004E50D5">
        <w:rPr>
          <w:rFonts w:ascii="Arial" w:hAnsi="Arial" w:cs="Arial"/>
          <w:bCs/>
        </w:rPr>
        <w:t>82,8</w:t>
      </w:r>
      <w:r>
        <w:rPr>
          <w:rFonts w:ascii="Arial" w:hAnsi="Arial" w:cs="Arial"/>
          <w:bCs/>
        </w:rPr>
        <w:t xml:space="preserve">% к аналогичному показателю 2021 г.), выбыло из </w:t>
      </w:r>
      <w:r w:rsidR="004E50D5">
        <w:rPr>
          <w:rFonts w:ascii="Arial" w:hAnsi="Arial" w:cs="Arial"/>
          <w:bCs/>
        </w:rPr>
        <w:t>района</w:t>
      </w:r>
      <w:r>
        <w:rPr>
          <w:rFonts w:ascii="Arial" w:hAnsi="Arial" w:cs="Arial"/>
          <w:bCs/>
        </w:rPr>
        <w:t xml:space="preserve"> </w:t>
      </w:r>
      <w:r w:rsidR="004E50D5">
        <w:rPr>
          <w:rFonts w:ascii="Arial" w:hAnsi="Arial" w:cs="Arial"/>
          <w:bCs/>
        </w:rPr>
        <w:t>472</w:t>
      </w:r>
      <w:r>
        <w:rPr>
          <w:rFonts w:ascii="Arial" w:hAnsi="Arial" w:cs="Arial"/>
          <w:bCs/>
        </w:rPr>
        <w:t xml:space="preserve"> человек</w:t>
      </w:r>
      <w:r w:rsidR="004E50D5">
        <w:rPr>
          <w:rFonts w:ascii="Arial" w:hAnsi="Arial" w:cs="Arial"/>
          <w:bCs/>
        </w:rPr>
        <w:t>а</w:t>
      </w:r>
      <w:r>
        <w:rPr>
          <w:rFonts w:ascii="Arial" w:hAnsi="Arial" w:cs="Arial"/>
          <w:bCs/>
        </w:rPr>
        <w:t xml:space="preserve"> (7</w:t>
      </w:r>
      <w:r w:rsidR="004E50D5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>,</w:t>
      </w:r>
      <w:r w:rsidR="004E50D5">
        <w:rPr>
          <w:rFonts w:ascii="Arial" w:hAnsi="Arial" w:cs="Arial"/>
          <w:bCs/>
        </w:rPr>
        <w:t>2</w:t>
      </w:r>
      <w:r>
        <w:rPr>
          <w:rFonts w:ascii="Arial" w:hAnsi="Arial" w:cs="Arial"/>
          <w:bCs/>
        </w:rPr>
        <w:t xml:space="preserve">%). Миграционная убыль составила </w:t>
      </w:r>
      <w:r w:rsidR="004E50D5">
        <w:rPr>
          <w:rFonts w:ascii="Arial" w:hAnsi="Arial" w:cs="Arial"/>
          <w:bCs/>
        </w:rPr>
        <w:t>197</w:t>
      </w:r>
      <w:r>
        <w:rPr>
          <w:rFonts w:ascii="Arial" w:hAnsi="Arial" w:cs="Arial"/>
          <w:bCs/>
        </w:rPr>
        <w:t xml:space="preserve"> человек, что </w:t>
      </w:r>
      <w:r w:rsidR="004E50D5">
        <w:rPr>
          <w:rFonts w:ascii="Arial" w:hAnsi="Arial" w:cs="Arial"/>
          <w:bCs/>
        </w:rPr>
        <w:t>на 38%</w:t>
      </w:r>
      <w:r>
        <w:rPr>
          <w:rFonts w:ascii="Arial" w:hAnsi="Arial" w:cs="Arial"/>
          <w:bCs/>
        </w:rPr>
        <w:t xml:space="preserve"> </w:t>
      </w:r>
      <w:r w:rsidR="004E50D5">
        <w:rPr>
          <w:rFonts w:ascii="Arial" w:hAnsi="Arial" w:cs="Arial"/>
          <w:bCs/>
        </w:rPr>
        <w:t>ниже</w:t>
      </w:r>
      <w:r>
        <w:rPr>
          <w:rFonts w:ascii="Arial" w:hAnsi="Arial" w:cs="Arial"/>
          <w:bCs/>
        </w:rPr>
        <w:t xml:space="preserve"> аналогичного показателя 2021 г.</w:t>
      </w:r>
      <w:r w:rsidR="004E50D5">
        <w:rPr>
          <w:rFonts w:ascii="Arial" w:hAnsi="Arial" w:cs="Arial"/>
          <w:bCs/>
        </w:rPr>
        <w:t xml:space="preserve"> </w:t>
      </w:r>
      <w:r w:rsidR="004E50D5" w:rsidRPr="004E50D5">
        <w:rPr>
          <w:rFonts w:ascii="Arial" w:hAnsi="Arial" w:cs="Arial"/>
          <w:bCs/>
          <w:i/>
          <w:sz w:val="20"/>
        </w:rPr>
        <w:t>(321 чел.).</w:t>
      </w:r>
    </w:p>
    <w:p w:rsidR="00871564" w:rsidRDefault="00871564" w:rsidP="00E94788">
      <w:pPr>
        <w:suppressAutoHyphens/>
        <w:ind w:firstLine="709"/>
        <w:jc w:val="both"/>
        <w:rPr>
          <w:rFonts w:ascii="Arial" w:hAnsi="Arial" w:cs="Arial"/>
          <w:color w:val="000000" w:themeColor="text1"/>
        </w:rPr>
      </w:pPr>
    </w:p>
    <w:p w:rsidR="00071F9D" w:rsidRDefault="00B4117F" w:rsidP="00E94788">
      <w:pPr>
        <w:suppressAutoHyphens/>
        <w:ind w:firstLine="709"/>
        <w:jc w:val="both"/>
        <w:rPr>
          <w:rFonts w:ascii="Arial" w:hAnsi="Arial" w:cs="Arial"/>
          <w:color w:val="000000" w:themeColor="text1"/>
        </w:rPr>
      </w:pPr>
      <w:r w:rsidRPr="00B4117F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6684757" wp14:editId="5D9384AC">
            <wp:extent cx="4873925" cy="3258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14" t="19884" r="18234" b="22290"/>
                    <a:stretch/>
                  </pic:blipFill>
                  <pic:spPr bwMode="auto">
                    <a:xfrm>
                      <a:off x="0" y="0"/>
                      <a:ext cx="4883595" cy="32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F9D" w:rsidRDefault="00071F9D" w:rsidP="00E94788">
      <w:pPr>
        <w:suppressAutoHyphens/>
        <w:ind w:firstLine="709"/>
        <w:jc w:val="both"/>
        <w:rPr>
          <w:rFonts w:ascii="Arial" w:hAnsi="Arial" w:cs="Arial"/>
          <w:color w:val="000000" w:themeColor="text1"/>
        </w:rPr>
      </w:pPr>
    </w:p>
    <w:p w:rsidR="00071F9D" w:rsidRDefault="00071F9D" w:rsidP="00E94788">
      <w:pPr>
        <w:suppressAutoHyphens/>
        <w:ind w:firstLine="709"/>
        <w:jc w:val="both"/>
        <w:rPr>
          <w:rFonts w:ascii="Arial" w:hAnsi="Arial" w:cs="Arial"/>
          <w:color w:val="000000" w:themeColor="text1"/>
        </w:rPr>
      </w:pPr>
    </w:p>
    <w:p w:rsidR="005E5FDA" w:rsidRPr="00A87906" w:rsidRDefault="005E5FDA" w:rsidP="005E5FDA">
      <w:pPr>
        <w:tabs>
          <w:tab w:val="left" w:pos="1276"/>
        </w:tabs>
        <w:ind w:right="1416" w:firstLine="709"/>
        <w:contextualSpacing/>
        <w:jc w:val="both"/>
        <w:rPr>
          <w:rFonts w:ascii="Arial" w:hAnsi="Arial" w:cs="Arial"/>
          <w:b/>
          <w:bCs/>
          <w:color w:val="000000" w:themeColor="text1"/>
          <w:kern w:val="28"/>
          <w:szCs w:val="36"/>
        </w:rPr>
      </w:pPr>
      <w:r w:rsidRPr="00A87906">
        <w:rPr>
          <w:noProof/>
          <w:color w:val="000000" w:themeColor="text1"/>
          <w:sz w:val="18"/>
        </w:rPr>
        <w:drawing>
          <wp:anchor distT="0" distB="0" distL="114300" distR="114300" simplePos="0" relativeHeight="251680768" behindDoc="0" locked="0" layoutInCell="1" allowOverlap="1" wp14:anchorId="397D2A5C" wp14:editId="11CEE2DE">
            <wp:simplePos x="0" y="0"/>
            <wp:positionH relativeFrom="column">
              <wp:posOffset>5805363</wp:posOffset>
            </wp:positionH>
            <wp:positionV relativeFrom="paragraph">
              <wp:posOffset>28</wp:posOffset>
            </wp:positionV>
            <wp:extent cx="364012" cy="659406"/>
            <wp:effectExtent l="0" t="0" r="0" b="7620"/>
            <wp:wrapSquare wrapText="bothSides"/>
            <wp:docPr id="1026" name="Picture 2" descr="https://sticker-na-auto.ru/images/product/l/31310a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sticker-na-auto.ru/images/product/l/31310af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63"/>
                    <a:stretch/>
                  </pic:blipFill>
                  <pic:spPr bwMode="auto">
                    <a:xfrm>
                      <a:off x="0" y="0"/>
                      <a:ext cx="364012" cy="659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906">
        <w:rPr>
          <w:rFonts w:ascii="Arial" w:hAnsi="Arial" w:cs="Arial"/>
          <w:b/>
          <w:bCs/>
          <w:color w:val="000000" w:themeColor="text1"/>
          <w:kern w:val="28"/>
          <w:szCs w:val="36"/>
        </w:rPr>
        <w:t xml:space="preserve"> </w:t>
      </w:r>
      <w:r w:rsidR="00A9298F">
        <w:rPr>
          <w:rFonts w:ascii="Arial" w:hAnsi="Arial" w:cs="Arial"/>
          <w:b/>
          <w:bCs/>
          <w:color w:val="000000" w:themeColor="text1"/>
          <w:kern w:val="28"/>
          <w:szCs w:val="36"/>
        </w:rPr>
        <w:t xml:space="preserve">7. </w:t>
      </w:r>
      <w:r w:rsidRPr="00A87906">
        <w:rPr>
          <w:rFonts w:ascii="Arial" w:hAnsi="Arial" w:cs="Arial"/>
          <w:b/>
          <w:bCs/>
          <w:color w:val="000000" w:themeColor="text1"/>
          <w:kern w:val="28"/>
          <w:szCs w:val="36"/>
        </w:rPr>
        <w:t>Рынок труда</w:t>
      </w:r>
    </w:p>
    <w:p w:rsidR="005E5FDA" w:rsidRPr="00735C88" w:rsidRDefault="005E5FDA" w:rsidP="005E5FDA">
      <w:pPr>
        <w:autoSpaceDN w:val="0"/>
        <w:ind w:firstLine="709"/>
        <w:contextualSpacing/>
        <w:jc w:val="both"/>
        <w:rPr>
          <w:rFonts w:ascii="Arial" w:hAnsi="Arial" w:cs="Arial"/>
          <w:noProof/>
          <w:color w:val="0070C0"/>
        </w:rPr>
      </w:pPr>
      <w:r w:rsidRPr="00735C88">
        <w:rPr>
          <w:rFonts w:ascii="Arial" w:hAnsi="Arial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47D14" wp14:editId="030F3479">
                <wp:simplePos x="0" y="0"/>
                <wp:positionH relativeFrom="column">
                  <wp:posOffset>-14660</wp:posOffset>
                </wp:positionH>
                <wp:positionV relativeFrom="paragraph">
                  <wp:posOffset>95819</wp:posOffset>
                </wp:positionV>
                <wp:extent cx="5611915" cy="0"/>
                <wp:effectExtent l="0" t="19050" r="8255" b="19050"/>
                <wp:wrapNone/>
                <wp:docPr id="1025" name="Прямая соединительная линия 1025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6E0D52C-A788-4528-BD01-B0FF9EABC8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1915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gradFill flip="none" rotWithShape="1">
                            <a:gsLst>
                              <a:gs pos="69000">
                                <a:srgbClr val="710308"/>
                              </a:gs>
                              <a:gs pos="7000">
                                <a:srgbClr val="E00712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5C3BA" id="Прямая соединительная линия 1025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7.55pt" to="440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" strokeweight="3.25pt">
                <v:stroke joinstyle="bevel"/>
                <o:lock v:ext="edit" shapetype="f"/>
              </v:line>
            </w:pict>
          </mc:Fallback>
        </mc:AlternateContent>
      </w: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>Численность официально зарегистрированных безработных граждан составила 141 человек. Уровень регистрируемой безработицы по отношению к численности экономически активного населения – 0,85.</w:t>
      </w: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lastRenderedPageBreak/>
        <w:t>С начала 2022 года в центр занятости населения в целях поиска подходящей работы обратились 1054 человека.</w:t>
      </w: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>При содействии центра занятости населения трудоустроено 830 безработных и ищущих работу граждан. Уровень трудоустройства к числу обратившихся за содействием в поиске работы граждан составил 78,7%.</w:t>
      </w: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>Потребность в работниках, заявленная предприятиями и организациями в службу занятости населения, составила 633 вакансии (свободных рабочих мест), из них 90,2% (571 вакансии) – по рабочим профессиям.</w:t>
      </w:r>
    </w:p>
    <w:p w:rsidR="005E5FDA" w:rsidRPr="00A87906" w:rsidRDefault="005E5FDA" w:rsidP="005E5FDA">
      <w:pPr>
        <w:autoSpaceDN w:val="0"/>
        <w:ind w:firstLine="709"/>
        <w:jc w:val="both"/>
        <w:rPr>
          <w:rFonts w:ascii="Arial" w:hAnsi="Arial" w:cs="Arial"/>
          <w:color w:val="000000" w:themeColor="text1"/>
        </w:rPr>
      </w:pPr>
    </w:p>
    <w:p w:rsidR="00764CFD" w:rsidRPr="00A87906" w:rsidRDefault="005E5FDA" w:rsidP="005E5FDA">
      <w:pPr>
        <w:tabs>
          <w:tab w:val="left" w:pos="1080"/>
        </w:tabs>
        <w:ind w:firstLine="720"/>
        <w:jc w:val="both"/>
        <w:rPr>
          <w:rFonts w:ascii="Arial" w:hAnsi="Arial" w:cs="Arial"/>
          <w:b/>
          <w:bCs/>
          <w:color w:val="000000" w:themeColor="text1"/>
        </w:rPr>
      </w:pPr>
      <w:r w:rsidRPr="00A87906">
        <w:rPr>
          <w:rFonts w:ascii="Arial" w:hAnsi="Arial" w:cs="Arial"/>
          <w:color w:val="000000" w:themeColor="text1"/>
        </w:rPr>
        <w:t>Коэффициент напряженности на рынке труда (численность незанятых граждан, состоящих на учете в органах службы занятости, в расчете на одну заявленную вакансию) составил 0,25 единиц.</w:t>
      </w:r>
    </w:p>
    <w:sectPr w:rsidR="00764CFD" w:rsidRPr="00A87906" w:rsidSect="00FE126F">
      <w:headerReference w:type="even" r:id="rId19"/>
      <w:headerReference w:type="default" r:id="rId20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B4A" w:rsidRDefault="003D2B4A">
      <w:r>
        <w:separator/>
      </w:r>
    </w:p>
  </w:endnote>
  <w:endnote w:type="continuationSeparator" w:id="0">
    <w:p w:rsidR="003D2B4A" w:rsidRDefault="003D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panose1 w:val="00000000000000000000"/>
    <w:charset w:val="00"/>
    <w:family w:val="roman"/>
    <w:notTrueType/>
    <w:pitch w:val="default"/>
  </w:font>
  <w:font w:name="Segoe UI Black">
    <w:charset w:val="CC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B4A" w:rsidRDefault="003D2B4A">
      <w:r>
        <w:separator/>
      </w:r>
    </w:p>
  </w:footnote>
  <w:footnote w:type="continuationSeparator" w:id="0">
    <w:p w:rsidR="003D2B4A" w:rsidRDefault="003D2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A2F" w:rsidRDefault="00500A2F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00A2F" w:rsidRDefault="00500A2F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A2F" w:rsidRPr="00F41179" w:rsidRDefault="00500A2F">
    <w:pPr>
      <w:pStyle w:val="ab"/>
      <w:framePr w:wrap="around" w:vAnchor="text" w:hAnchor="margin" w:xAlign="center" w:y="1"/>
      <w:rPr>
        <w:rStyle w:val="ae"/>
        <w:rFonts w:ascii="Arial" w:hAnsi="Arial" w:cs="Arial"/>
        <w:sz w:val="22"/>
      </w:rPr>
    </w:pPr>
  </w:p>
  <w:p w:rsidR="00500A2F" w:rsidRDefault="00500A2F">
    <w:pPr>
      <w:pStyle w:val="ab"/>
    </w:pPr>
  </w:p>
  <w:p w:rsidR="00500A2F" w:rsidRDefault="00500A2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D7ED2"/>
    <w:multiLevelType w:val="hybridMultilevel"/>
    <w:tmpl w:val="2A52EB4C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>
    <w:nsid w:val="09B8191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B197D10"/>
    <w:multiLevelType w:val="hybridMultilevel"/>
    <w:tmpl w:val="3D48788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C942A8C"/>
    <w:multiLevelType w:val="hybridMultilevel"/>
    <w:tmpl w:val="D64221F4"/>
    <w:lvl w:ilvl="0" w:tplc="0419000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2"/>
        </w:tabs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2"/>
        </w:tabs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2"/>
        </w:tabs>
        <w:ind w:left="7392" w:hanging="360"/>
      </w:pPr>
      <w:rPr>
        <w:rFonts w:ascii="Wingdings" w:hAnsi="Wingdings" w:hint="default"/>
      </w:rPr>
    </w:lvl>
  </w:abstractNum>
  <w:abstractNum w:abstractNumId="4">
    <w:nsid w:val="0CE25C77"/>
    <w:multiLevelType w:val="hybridMultilevel"/>
    <w:tmpl w:val="8F064A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9670EF"/>
    <w:multiLevelType w:val="hybridMultilevel"/>
    <w:tmpl w:val="B66CFE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2B722F3"/>
    <w:multiLevelType w:val="hybridMultilevel"/>
    <w:tmpl w:val="14A2CAF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>
    <w:nsid w:val="12D10493"/>
    <w:multiLevelType w:val="hybridMultilevel"/>
    <w:tmpl w:val="3780775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E90D1D"/>
    <w:multiLevelType w:val="hybridMultilevel"/>
    <w:tmpl w:val="93F0EDBE"/>
    <w:lvl w:ilvl="0" w:tplc="04190001">
      <w:start w:val="1"/>
      <w:numFmt w:val="bullet"/>
      <w:lvlText w:val=""/>
      <w:lvlJc w:val="left"/>
      <w:pPr>
        <w:tabs>
          <w:tab w:val="num" w:pos="1404"/>
        </w:tabs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9">
    <w:nsid w:val="17E72E26"/>
    <w:multiLevelType w:val="hybridMultilevel"/>
    <w:tmpl w:val="56E4D2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8994E23"/>
    <w:multiLevelType w:val="hybridMultilevel"/>
    <w:tmpl w:val="AAC6FA54"/>
    <w:lvl w:ilvl="0" w:tplc="2EA26EB4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-1820"/>
        </w:tabs>
        <w:ind w:left="-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-1100"/>
        </w:tabs>
        <w:ind w:left="-1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-380"/>
        </w:tabs>
        <w:ind w:left="-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0"/>
        </w:tabs>
        <w:ind w:left="3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</w:abstractNum>
  <w:abstractNum w:abstractNumId="11">
    <w:nsid w:val="191E3C93"/>
    <w:multiLevelType w:val="hybridMultilevel"/>
    <w:tmpl w:val="B07038D4"/>
    <w:lvl w:ilvl="0" w:tplc="7EFE6BB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1B041D5E"/>
    <w:multiLevelType w:val="hybridMultilevel"/>
    <w:tmpl w:val="AE7A306A"/>
    <w:lvl w:ilvl="0" w:tplc="04190001">
      <w:start w:val="1"/>
      <w:numFmt w:val="bullet"/>
      <w:lvlText w:val=""/>
      <w:lvlJc w:val="left"/>
      <w:pPr>
        <w:tabs>
          <w:tab w:val="num" w:pos="1518"/>
        </w:tabs>
        <w:ind w:left="151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38"/>
        </w:tabs>
        <w:ind w:left="22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8"/>
        </w:tabs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8"/>
        </w:tabs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8"/>
        </w:tabs>
        <w:ind w:left="43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8"/>
        </w:tabs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8"/>
        </w:tabs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8"/>
        </w:tabs>
        <w:ind w:left="65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8"/>
        </w:tabs>
        <w:ind w:left="7278" w:hanging="360"/>
      </w:pPr>
      <w:rPr>
        <w:rFonts w:ascii="Wingdings" w:hAnsi="Wingdings" w:hint="default"/>
      </w:rPr>
    </w:lvl>
  </w:abstractNum>
  <w:abstractNum w:abstractNumId="13">
    <w:nsid w:val="1B1D4BDE"/>
    <w:multiLevelType w:val="singleLevel"/>
    <w:tmpl w:val="C5C6F726"/>
    <w:lvl w:ilvl="0">
      <w:start w:val="1"/>
      <w:numFmt w:val="bullet"/>
      <w:pStyle w:val="a"/>
      <w:lvlText w:val="-"/>
      <w:lvlJc w:val="left"/>
      <w:pPr>
        <w:tabs>
          <w:tab w:val="num" w:pos="1080"/>
        </w:tabs>
        <w:ind w:left="0" w:firstLine="720"/>
      </w:pPr>
      <w:rPr>
        <w:rFonts w:ascii="Tahoma" w:hAnsi="Tahoma" w:hint="default"/>
        <w:sz w:val="28"/>
      </w:rPr>
    </w:lvl>
  </w:abstractNum>
  <w:abstractNum w:abstractNumId="14">
    <w:nsid w:val="236A41D6"/>
    <w:multiLevelType w:val="hybridMultilevel"/>
    <w:tmpl w:val="BBB0D5C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24EF27F3"/>
    <w:multiLevelType w:val="hybridMultilevel"/>
    <w:tmpl w:val="7AFC91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4FD32B2"/>
    <w:multiLevelType w:val="hybridMultilevel"/>
    <w:tmpl w:val="1FF098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9835E2"/>
    <w:multiLevelType w:val="hybridMultilevel"/>
    <w:tmpl w:val="999C9FA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31011E10"/>
    <w:multiLevelType w:val="hybridMultilevel"/>
    <w:tmpl w:val="1936B560"/>
    <w:lvl w:ilvl="0" w:tplc="04190001">
      <w:start w:val="1"/>
      <w:numFmt w:val="bullet"/>
      <w:lvlText w:val=""/>
      <w:lvlJc w:val="left"/>
      <w:pPr>
        <w:tabs>
          <w:tab w:val="num" w:pos="1272"/>
        </w:tabs>
        <w:ind w:left="1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2"/>
        </w:tabs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2"/>
        </w:tabs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2"/>
        </w:tabs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2"/>
        </w:tabs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2"/>
        </w:tabs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2"/>
        </w:tabs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2"/>
        </w:tabs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2"/>
        </w:tabs>
        <w:ind w:left="7032" w:hanging="360"/>
      </w:pPr>
      <w:rPr>
        <w:rFonts w:ascii="Wingdings" w:hAnsi="Wingdings" w:hint="default"/>
      </w:rPr>
    </w:lvl>
  </w:abstractNum>
  <w:abstractNum w:abstractNumId="19">
    <w:nsid w:val="36517B35"/>
    <w:multiLevelType w:val="hybridMultilevel"/>
    <w:tmpl w:val="C0EEDCD6"/>
    <w:lvl w:ilvl="0" w:tplc="04190001">
      <w:start w:val="1"/>
      <w:numFmt w:val="bullet"/>
      <w:lvlText w:val="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8391B22"/>
    <w:multiLevelType w:val="hybridMultilevel"/>
    <w:tmpl w:val="4386B7A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3E7B24CF"/>
    <w:multiLevelType w:val="hybridMultilevel"/>
    <w:tmpl w:val="FEC0BCE0"/>
    <w:lvl w:ilvl="0" w:tplc="2EA26EB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21552A"/>
    <w:multiLevelType w:val="hybridMultilevel"/>
    <w:tmpl w:val="0D0AB43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3">
    <w:nsid w:val="42806C91"/>
    <w:multiLevelType w:val="hybridMultilevel"/>
    <w:tmpl w:val="80C6D0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47582F11"/>
    <w:multiLevelType w:val="hybridMultilevel"/>
    <w:tmpl w:val="D8B2C63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49A86475"/>
    <w:multiLevelType w:val="hybridMultilevel"/>
    <w:tmpl w:val="5C3A87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3A3971"/>
    <w:multiLevelType w:val="hybridMultilevel"/>
    <w:tmpl w:val="C64A8A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30A5BB9"/>
    <w:multiLevelType w:val="hybridMultilevel"/>
    <w:tmpl w:val="0E8C777E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8">
    <w:nsid w:val="531170EA"/>
    <w:multiLevelType w:val="hybridMultilevel"/>
    <w:tmpl w:val="1452E052"/>
    <w:lvl w:ilvl="0" w:tplc="04190001">
      <w:start w:val="1"/>
      <w:numFmt w:val="bullet"/>
      <w:lvlText w:val=""/>
      <w:lvlJc w:val="left"/>
      <w:pPr>
        <w:tabs>
          <w:tab w:val="num" w:pos="1337"/>
        </w:tabs>
        <w:ind w:left="1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7"/>
        </w:tabs>
        <w:ind w:left="20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7"/>
        </w:tabs>
        <w:ind w:left="2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7"/>
        </w:tabs>
        <w:ind w:left="3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7"/>
        </w:tabs>
        <w:ind w:left="42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7"/>
        </w:tabs>
        <w:ind w:left="4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7"/>
        </w:tabs>
        <w:ind w:left="5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7"/>
        </w:tabs>
        <w:ind w:left="63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7"/>
        </w:tabs>
        <w:ind w:left="7097" w:hanging="360"/>
      </w:pPr>
      <w:rPr>
        <w:rFonts w:ascii="Wingdings" w:hAnsi="Wingdings" w:hint="default"/>
      </w:rPr>
    </w:lvl>
  </w:abstractNum>
  <w:abstractNum w:abstractNumId="29">
    <w:nsid w:val="536919AE"/>
    <w:multiLevelType w:val="hybridMultilevel"/>
    <w:tmpl w:val="B1384188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0">
    <w:nsid w:val="53DC7571"/>
    <w:multiLevelType w:val="hybridMultilevel"/>
    <w:tmpl w:val="97366E60"/>
    <w:lvl w:ilvl="0" w:tplc="0419000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2"/>
        </w:tabs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2"/>
        </w:tabs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2"/>
        </w:tabs>
        <w:ind w:left="7392" w:hanging="360"/>
      </w:pPr>
      <w:rPr>
        <w:rFonts w:ascii="Wingdings" w:hAnsi="Wingdings" w:hint="default"/>
      </w:rPr>
    </w:lvl>
  </w:abstractNum>
  <w:abstractNum w:abstractNumId="31">
    <w:nsid w:val="544D632C"/>
    <w:multiLevelType w:val="hybridMultilevel"/>
    <w:tmpl w:val="A4E2F5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F25AD3"/>
    <w:multiLevelType w:val="hybridMultilevel"/>
    <w:tmpl w:val="3CD2CFB2"/>
    <w:lvl w:ilvl="0" w:tplc="85AC96A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3">
    <w:nsid w:val="5BAF0F61"/>
    <w:multiLevelType w:val="hybridMultilevel"/>
    <w:tmpl w:val="51D6D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D6D62EA"/>
    <w:multiLevelType w:val="hybridMultilevel"/>
    <w:tmpl w:val="EB0CBC94"/>
    <w:lvl w:ilvl="0" w:tplc="FA3468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0C770A4"/>
    <w:multiLevelType w:val="hybridMultilevel"/>
    <w:tmpl w:val="14CAE9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630011F"/>
    <w:multiLevelType w:val="hybridMultilevel"/>
    <w:tmpl w:val="79982A24"/>
    <w:lvl w:ilvl="0" w:tplc="913AC88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9"/>
        </w:tabs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9"/>
        </w:tabs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9"/>
        </w:tabs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9"/>
        </w:tabs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9"/>
        </w:tabs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9"/>
        </w:tabs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9"/>
        </w:tabs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9"/>
        </w:tabs>
        <w:ind w:left="7089" w:hanging="360"/>
      </w:pPr>
      <w:rPr>
        <w:rFonts w:ascii="Wingdings" w:hAnsi="Wingdings" w:hint="default"/>
      </w:rPr>
    </w:lvl>
  </w:abstractNum>
  <w:abstractNum w:abstractNumId="37">
    <w:nsid w:val="6E476143"/>
    <w:multiLevelType w:val="hybridMultilevel"/>
    <w:tmpl w:val="0FC41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AD0E34"/>
    <w:multiLevelType w:val="hybridMultilevel"/>
    <w:tmpl w:val="3378F36C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2073E37"/>
    <w:multiLevelType w:val="hybridMultilevel"/>
    <w:tmpl w:val="1040D460"/>
    <w:lvl w:ilvl="0" w:tplc="041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40">
    <w:nsid w:val="726E46F1"/>
    <w:multiLevelType w:val="hybridMultilevel"/>
    <w:tmpl w:val="B90A3ADC"/>
    <w:lvl w:ilvl="0" w:tplc="0419000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41">
    <w:nsid w:val="74DB343A"/>
    <w:multiLevelType w:val="hybridMultilevel"/>
    <w:tmpl w:val="BD7828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4EA17D8"/>
    <w:multiLevelType w:val="hybridMultilevel"/>
    <w:tmpl w:val="00425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E7D67E8"/>
    <w:multiLevelType w:val="hybridMultilevel"/>
    <w:tmpl w:val="0D56E770"/>
    <w:lvl w:ilvl="0" w:tplc="04190001">
      <w:start w:val="1"/>
      <w:numFmt w:val="bullet"/>
      <w:lvlText w:val=""/>
      <w:lvlJc w:val="left"/>
      <w:pPr>
        <w:tabs>
          <w:tab w:val="num" w:pos="1406"/>
        </w:tabs>
        <w:ind w:left="1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6"/>
        </w:tabs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6"/>
        </w:tabs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6"/>
        </w:tabs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6"/>
        </w:tabs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6"/>
        </w:tabs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6"/>
        </w:tabs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6"/>
        </w:tabs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6"/>
        </w:tabs>
        <w:ind w:left="716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20"/>
  </w:num>
  <w:num w:numId="4">
    <w:abstractNumId w:val="6"/>
  </w:num>
  <w:num w:numId="5">
    <w:abstractNumId w:val="32"/>
  </w:num>
  <w:num w:numId="6">
    <w:abstractNumId w:val="4"/>
  </w:num>
  <w:num w:numId="7">
    <w:abstractNumId w:val="13"/>
  </w:num>
  <w:num w:numId="8">
    <w:abstractNumId w:val="16"/>
  </w:num>
  <w:num w:numId="9">
    <w:abstractNumId w:val="12"/>
  </w:num>
  <w:num w:numId="10">
    <w:abstractNumId w:val="40"/>
  </w:num>
  <w:num w:numId="11">
    <w:abstractNumId w:val="22"/>
  </w:num>
  <w:num w:numId="12">
    <w:abstractNumId w:val="35"/>
  </w:num>
  <w:num w:numId="13">
    <w:abstractNumId w:val="7"/>
  </w:num>
  <w:num w:numId="14">
    <w:abstractNumId w:val="27"/>
  </w:num>
  <w:num w:numId="15">
    <w:abstractNumId w:val="29"/>
  </w:num>
  <w:num w:numId="16">
    <w:abstractNumId w:val="39"/>
  </w:num>
  <w:num w:numId="17">
    <w:abstractNumId w:val="1"/>
  </w:num>
  <w:num w:numId="18">
    <w:abstractNumId w:val="37"/>
  </w:num>
  <w:num w:numId="19">
    <w:abstractNumId w:val="30"/>
  </w:num>
  <w:num w:numId="20">
    <w:abstractNumId w:val="3"/>
  </w:num>
  <w:num w:numId="21">
    <w:abstractNumId w:val="8"/>
  </w:num>
  <w:num w:numId="22">
    <w:abstractNumId w:val="18"/>
  </w:num>
  <w:num w:numId="23">
    <w:abstractNumId w:val="14"/>
  </w:num>
  <w:num w:numId="24">
    <w:abstractNumId w:val="17"/>
  </w:num>
  <w:num w:numId="25">
    <w:abstractNumId w:val="43"/>
  </w:num>
  <w:num w:numId="26">
    <w:abstractNumId w:val="33"/>
  </w:num>
  <w:num w:numId="27">
    <w:abstractNumId w:val="36"/>
  </w:num>
  <w:num w:numId="28">
    <w:abstractNumId w:val="19"/>
  </w:num>
  <w:num w:numId="29">
    <w:abstractNumId w:val="5"/>
  </w:num>
  <w:num w:numId="30">
    <w:abstractNumId w:val="9"/>
  </w:num>
  <w:num w:numId="31">
    <w:abstractNumId w:val="26"/>
  </w:num>
  <w:num w:numId="32">
    <w:abstractNumId w:val="41"/>
  </w:num>
  <w:num w:numId="33">
    <w:abstractNumId w:val="23"/>
  </w:num>
  <w:num w:numId="34">
    <w:abstractNumId w:val="2"/>
  </w:num>
  <w:num w:numId="35">
    <w:abstractNumId w:val="38"/>
  </w:num>
  <w:num w:numId="36">
    <w:abstractNumId w:val="31"/>
  </w:num>
  <w:num w:numId="37">
    <w:abstractNumId w:val="42"/>
  </w:num>
  <w:num w:numId="38">
    <w:abstractNumId w:val="15"/>
  </w:num>
  <w:num w:numId="39">
    <w:abstractNumId w:val="28"/>
  </w:num>
  <w:num w:numId="40">
    <w:abstractNumId w:val="21"/>
  </w:num>
  <w:num w:numId="41">
    <w:abstractNumId w:val="0"/>
  </w:num>
  <w:num w:numId="42">
    <w:abstractNumId w:val="25"/>
  </w:num>
  <w:num w:numId="43">
    <w:abstractNumId w:val="11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CA"/>
    <w:rsid w:val="000022A6"/>
    <w:rsid w:val="00005F46"/>
    <w:rsid w:val="000065BC"/>
    <w:rsid w:val="00007BED"/>
    <w:rsid w:val="00007D40"/>
    <w:rsid w:val="00013DCB"/>
    <w:rsid w:val="000216FB"/>
    <w:rsid w:val="00021BBF"/>
    <w:rsid w:val="00023574"/>
    <w:rsid w:val="00025A46"/>
    <w:rsid w:val="000260C7"/>
    <w:rsid w:val="00026A77"/>
    <w:rsid w:val="00026CDC"/>
    <w:rsid w:val="00027957"/>
    <w:rsid w:val="00027EE6"/>
    <w:rsid w:val="00030E70"/>
    <w:rsid w:val="00032399"/>
    <w:rsid w:val="00032B58"/>
    <w:rsid w:val="00036802"/>
    <w:rsid w:val="00036D1E"/>
    <w:rsid w:val="00045D40"/>
    <w:rsid w:val="00045FFF"/>
    <w:rsid w:val="00050B4B"/>
    <w:rsid w:val="00050C11"/>
    <w:rsid w:val="00052653"/>
    <w:rsid w:val="00052B85"/>
    <w:rsid w:val="0005471D"/>
    <w:rsid w:val="000560CC"/>
    <w:rsid w:val="000565F6"/>
    <w:rsid w:val="0005694D"/>
    <w:rsid w:val="00057497"/>
    <w:rsid w:val="000618D7"/>
    <w:rsid w:val="000637C1"/>
    <w:rsid w:val="00063EE1"/>
    <w:rsid w:val="00063FD1"/>
    <w:rsid w:val="00065832"/>
    <w:rsid w:val="000658C6"/>
    <w:rsid w:val="0006640C"/>
    <w:rsid w:val="00066674"/>
    <w:rsid w:val="0006739E"/>
    <w:rsid w:val="00070293"/>
    <w:rsid w:val="00071F9D"/>
    <w:rsid w:val="000720E8"/>
    <w:rsid w:val="00075CA1"/>
    <w:rsid w:val="000760F7"/>
    <w:rsid w:val="000806A2"/>
    <w:rsid w:val="00080A96"/>
    <w:rsid w:val="00081707"/>
    <w:rsid w:val="00081BF5"/>
    <w:rsid w:val="00082147"/>
    <w:rsid w:val="000835F4"/>
    <w:rsid w:val="00084168"/>
    <w:rsid w:val="0008689A"/>
    <w:rsid w:val="00091BE9"/>
    <w:rsid w:val="000929AF"/>
    <w:rsid w:val="00092CEF"/>
    <w:rsid w:val="00094372"/>
    <w:rsid w:val="00096767"/>
    <w:rsid w:val="00096BDE"/>
    <w:rsid w:val="000A3F1F"/>
    <w:rsid w:val="000A4B52"/>
    <w:rsid w:val="000A5383"/>
    <w:rsid w:val="000A5479"/>
    <w:rsid w:val="000B143C"/>
    <w:rsid w:val="000B2FD8"/>
    <w:rsid w:val="000B4A59"/>
    <w:rsid w:val="000B75BE"/>
    <w:rsid w:val="000C0067"/>
    <w:rsid w:val="000C0EF8"/>
    <w:rsid w:val="000C1F67"/>
    <w:rsid w:val="000C24D1"/>
    <w:rsid w:val="000C270F"/>
    <w:rsid w:val="000C3222"/>
    <w:rsid w:val="000C4B26"/>
    <w:rsid w:val="000C4CD6"/>
    <w:rsid w:val="000D0D6A"/>
    <w:rsid w:val="000D1DA9"/>
    <w:rsid w:val="000D4A1A"/>
    <w:rsid w:val="000D777A"/>
    <w:rsid w:val="000E00FA"/>
    <w:rsid w:val="000E162E"/>
    <w:rsid w:val="000E1A32"/>
    <w:rsid w:val="000E1BEF"/>
    <w:rsid w:val="000E1DA4"/>
    <w:rsid w:val="000E294A"/>
    <w:rsid w:val="000E4E5C"/>
    <w:rsid w:val="000E54BD"/>
    <w:rsid w:val="000E61E7"/>
    <w:rsid w:val="000E709D"/>
    <w:rsid w:val="000E7A55"/>
    <w:rsid w:val="000F03C1"/>
    <w:rsid w:val="000F10CC"/>
    <w:rsid w:val="000F2E60"/>
    <w:rsid w:val="000F3D6C"/>
    <w:rsid w:val="00107890"/>
    <w:rsid w:val="0010794F"/>
    <w:rsid w:val="00107D03"/>
    <w:rsid w:val="00107F5B"/>
    <w:rsid w:val="001129D4"/>
    <w:rsid w:val="00114892"/>
    <w:rsid w:val="00116504"/>
    <w:rsid w:val="00116569"/>
    <w:rsid w:val="001169A8"/>
    <w:rsid w:val="00120771"/>
    <w:rsid w:val="00120E81"/>
    <w:rsid w:val="0012305F"/>
    <w:rsid w:val="0012364E"/>
    <w:rsid w:val="00125D4F"/>
    <w:rsid w:val="001323D6"/>
    <w:rsid w:val="0013295F"/>
    <w:rsid w:val="00133DE5"/>
    <w:rsid w:val="001342FE"/>
    <w:rsid w:val="00134822"/>
    <w:rsid w:val="0013527A"/>
    <w:rsid w:val="001352BD"/>
    <w:rsid w:val="00141434"/>
    <w:rsid w:val="00143240"/>
    <w:rsid w:val="00150840"/>
    <w:rsid w:val="00152D0A"/>
    <w:rsid w:val="00153DF1"/>
    <w:rsid w:val="00154B74"/>
    <w:rsid w:val="00157FF1"/>
    <w:rsid w:val="001602B5"/>
    <w:rsid w:val="00161AE4"/>
    <w:rsid w:val="00162279"/>
    <w:rsid w:val="00162B63"/>
    <w:rsid w:val="00163389"/>
    <w:rsid w:val="00164846"/>
    <w:rsid w:val="0016668F"/>
    <w:rsid w:val="001667FE"/>
    <w:rsid w:val="00166EA8"/>
    <w:rsid w:val="00171672"/>
    <w:rsid w:val="00171E76"/>
    <w:rsid w:val="00172A33"/>
    <w:rsid w:val="0017438F"/>
    <w:rsid w:val="00175997"/>
    <w:rsid w:val="00175D29"/>
    <w:rsid w:val="00184FD0"/>
    <w:rsid w:val="00186ED1"/>
    <w:rsid w:val="001916E9"/>
    <w:rsid w:val="0019293F"/>
    <w:rsid w:val="00197837"/>
    <w:rsid w:val="001A4177"/>
    <w:rsid w:val="001A6547"/>
    <w:rsid w:val="001A70F6"/>
    <w:rsid w:val="001A7736"/>
    <w:rsid w:val="001B05A7"/>
    <w:rsid w:val="001B0609"/>
    <w:rsid w:val="001B1389"/>
    <w:rsid w:val="001B14EB"/>
    <w:rsid w:val="001B4BCE"/>
    <w:rsid w:val="001B4CE3"/>
    <w:rsid w:val="001B56E3"/>
    <w:rsid w:val="001C311F"/>
    <w:rsid w:val="001C5DA3"/>
    <w:rsid w:val="001D0434"/>
    <w:rsid w:val="001D07A7"/>
    <w:rsid w:val="001D1764"/>
    <w:rsid w:val="001D279E"/>
    <w:rsid w:val="001D4542"/>
    <w:rsid w:val="001D46AB"/>
    <w:rsid w:val="001D56F9"/>
    <w:rsid w:val="001D5C70"/>
    <w:rsid w:val="001D770E"/>
    <w:rsid w:val="001E01F8"/>
    <w:rsid w:val="001E3D1B"/>
    <w:rsid w:val="001E3EDA"/>
    <w:rsid w:val="001E63BC"/>
    <w:rsid w:val="001E6D48"/>
    <w:rsid w:val="001F3727"/>
    <w:rsid w:val="001F3800"/>
    <w:rsid w:val="001F3BB6"/>
    <w:rsid w:val="001F49CE"/>
    <w:rsid w:val="00200363"/>
    <w:rsid w:val="00200533"/>
    <w:rsid w:val="00200632"/>
    <w:rsid w:val="00201D07"/>
    <w:rsid w:val="002023F7"/>
    <w:rsid w:val="0020274C"/>
    <w:rsid w:val="0020436B"/>
    <w:rsid w:val="00204787"/>
    <w:rsid w:val="002066A5"/>
    <w:rsid w:val="002066C4"/>
    <w:rsid w:val="00206E2C"/>
    <w:rsid w:val="00207921"/>
    <w:rsid w:val="0021031D"/>
    <w:rsid w:val="00211691"/>
    <w:rsid w:val="00211D65"/>
    <w:rsid w:val="00212511"/>
    <w:rsid w:val="002178A1"/>
    <w:rsid w:val="00220327"/>
    <w:rsid w:val="002207E0"/>
    <w:rsid w:val="002274A8"/>
    <w:rsid w:val="00232186"/>
    <w:rsid w:val="00232C27"/>
    <w:rsid w:val="002337C4"/>
    <w:rsid w:val="00233B5B"/>
    <w:rsid w:val="00234B68"/>
    <w:rsid w:val="002360E7"/>
    <w:rsid w:val="00236E71"/>
    <w:rsid w:val="00237E90"/>
    <w:rsid w:val="002417F9"/>
    <w:rsid w:val="0024202C"/>
    <w:rsid w:val="002420C7"/>
    <w:rsid w:val="00242837"/>
    <w:rsid w:val="00243176"/>
    <w:rsid w:val="002461CB"/>
    <w:rsid w:val="002468D8"/>
    <w:rsid w:val="00247CA1"/>
    <w:rsid w:val="00247D54"/>
    <w:rsid w:val="00251ECE"/>
    <w:rsid w:val="0025251E"/>
    <w:rsid w:val="0025521D"/>
    <w:rsid w:val="002552B3"/>
    <w:rsid w:val="00256C39"/>
    <w:rsid w:val="00256CC3"/>
    <w:rsid w:val="002620F7"/>
    <w:rsid w:val="002627F1"/>
    <w:rsid w:val="00264890"/>
    <w:rsid w:val="002650E4"/>
    <w:rsid w:val="00267DF8"/>
    <w:rsid w:val="00272EC7"/>
    <w:rsid w:val="00275BE6"/>
    <w:rsid w:val="0027717F"/>
    <w:rsid w:val="002821DC"/>
    <w:rsid w:val="002832C8"/>
    <w:rsid w:val="00283869"/>
    <w:rsid w:val="00283C63"/>
    <w:rsid w:val="00284479"/>
    <w:rsid w:val="00286C83"/>
    <w:rsid w:val="00286DB4"/>
    <w:rsid w:val="00291AAD"/>
    <w:rsid w:val="00292FD7"/>
    <w:rsid w:val="0029380C"/>
    <w:rsid w:val="00293B62"/>
    <w:rsid w:val="00297E10"/>
    <w:rsid w:val="002A3D28"/>
    <w:rsid w:val="002A4FE2"/>
    <w:rsid w:val="002A705A"/>
    <w:rsid w:val="002B059B"/>
    <w:rsid w:val="002B0EBA"/>
    <w:rsid w:val="002C524F"/>
    <w:rsid w:val="002C7D2A"/>
    <w:rsid w:val="002D3880"/>
    <w:rsid w:val="002D54D4"/>
    <w:rsid w:val="002E3173"/>
    <w:rsid w:val="002E5712"/>
    <w:rsid w:val="002E586B"/>
    <w:rsid w:val="002E6595"/>
    <w:rsid w:val="002E690C"/>
    <w:rsid w:val="002E6C2B"/>
    <w:rsid w:val="002F1912"/>
    <w:rsid w:val="002F20B7"/>
    <w:rsid w:val="002F3585"/>
    <w:rsid w:val="002F4709"/>
    <w:rsid w:val="002F6DA2"/>
    <w:rsid w:val="002F7273"/>
    <w:rsid w:val="002F786D"/>
    <w:rsid w:val="003021B7"/>
    <w:rsid w:val="00307291"/>
    <w:rsid w:val="00307AED"/>
    <w:rsid w:val="003137C0"/>
    <w:rsid w:val="00313FC3"/>
    <w:rsid w:val="003145D2"/>
    <w:rsid w:val="003166F5"/>
    <w:rsid w:val="003175CD"/>
    <w:rsid w:val="00322B1F"/>
    <w:rsid w:val="0032308C"/>
    <w:rsid w:val="003247A8"/>
    <w:rsid w:val="0032556D"/>
    <w:rsid w:val="0032698D"/>
    <w:rsid w:val="003273EE"/>
    <w:rsid w:val="003277D3"/>
    <w:rsid w:val="0033149E"/>
    <w:rsid w:val="00331693"/>
    <w:rsid w:val="003324E6"/>
    <w:rsid w:val="003338DC"/>
    <w:rsid w:val="0033560C"/>
    <w:rsid w:val="0033623C"/>
    <w:rsid w:val="00337947"/>
    <w:rsid w:val="00340745"/>
    <w:rsid w:val="00340E2D"/>
    <w:rsid w:val="0034276C"/>
    <w:rsid w:val="00342BDF"/>
    <w:rsid w:val="00345BDC"/>
    <w:rsid w:val="003469D7"/>
    <w:rsid w:val="00346E88"/>
    <w:rsid w:val="00347738"/>
    <w:rsid w:val="00347B10"/>
    <w:rsid w:val="00350E9D"/>
    <w:rsid w:val="00354257"/>
    <w:rsid w:val="0035550D"/>
    <w:rsid w:val="00356504"/>
    <w:rsid w:val="00360930"/>
    <w:rsid w:val="00360AD1"/>
    <w:rsid w:val="003614EE"/>
    <w:rsid w:val="003640BB"/>
    <w:rsid w:val="00364524"/>
    <w:rsid w:val="00365A4E"/>
    <w:rsid w:val="00372F0D"/>
    <w:rsid w:val="0037672F"/>
    <w:rsid w:val="0038097E"/>
    <w:rsid w:val="0038107B"/>
    <w:rsid w:val="003814F2"/>
    <w:rsid w:val="00382C9E"/>
    <w:rsid w:val="00383E36"/>
    <w:rsid w:val="0038744C"/>
    <w:rsid w:val="003904ED"/>
    <w:rsid w:val="00390FAF"/>
    <w:rsid w:val="00393E5B"/>
    <w:rsid w:val="00394BEC"/>
    <w:rsid w:val="003958B5"/>
    <w:rsid w:val="00395F31"/>
    <w:rsid w:val="003A0E3F"/>
    <w:rsid w:val="003A2492"/>
    <w:rsid w:val="003A31ED"/>
    <w:rsid w:val="003A38A7"/>
    <w:rsid w:val="003A3BFF"/>
    <w:rsid w:val="003A51F8"/>
    <w:rsid w:val="003A70D8"/>
    <w:rsid w:val="003B015D"/>
    <w:rsid w:val="003B1055"/>
    <w:rsid w:val="003B32FA"/>
    <w:rsid w:val="003B5C94"/>
    <w:rsid w:val="003B6D9F"/>
    <w:rsid w:val="003B6DCB"/>
    <w:rsid w:val="003B7132"/>
    <w:rsid w:val="003C1717"/>
    <w:rsid w:val="003C1B40"/>
    <w:rsid w:val="003C23D5"/>
    <w:rsid w:val="003C2F31"/>
    <w:rsid w:val="003C416A"/>
    <w:rsid w:val="003C4527"/>
    <w:rsid w:val="003C588F"/>
    <w:rsid w:val="003C5B24"/>
    <w:rsid w:val="003C70E7"/>
    <w:rsid w:val="003C7C0F"/>
    <w:rsid w:val="003C7E11"/>
    <w:rsid w:val="003D08A3"/>
    <w:rsid w:val="003D2B4A"/>
    <w:rsid w:val="003D664F"/>
    <w:rsid w:val="003E3129"/>
    <w:rsid w:val="003E3A32"/>
    <w:rsid w:val="003E5FC8"/>
    <w:rsid w:val="003F4798"/>
    <w:rsid w:val="003F5199"/>
    <w:rsid w:val="003F5F4F"/>
    <w:rsid w:val="0040178F"/>
    <w:rsid w:val="0040196C"/>
    <w:rsid w:val="00401DF5"/>
    <w:rsid w:val="004037CC"/>
    <w:rsid w:val="00403E74"/>
    <w:rsid w:val="0040463E"/>
    <w:rsid w:val="00407590"/>
    <w:rsid w:val="00407C74"/>
    <w:rsid w:val="00407E69"/>
    <w:rsid w:val="00411944"/>
    <w:rsid w:val="004119CF"/>
    <w:rsid w:val="00412694"/>
    <w:rsid w:val="0041298E"/>
    <w:rsid w:val="00413E1C"/>
    <w:rsid w:val="0041666A"/>
    <w:rsid w:val="004174BC"/>
    <w:rsid w:val="00422742"/>
    <w:rsid w:val="00422804"/>
    <w:rsid w:val="00422F3E"/>
    <w:rsid w:val="00423060"/>
    <w:rsid w:val="00423357"/>
    <w:rsid w:val="00423C3A"/>
    <w:rsid w:val="00423DBA"/>
    <w:rsid w:val="00424114"/>
    <w:rsid w:val="0042492E"/>
    <w:rsid w:val="00426474"/>
    <w:rsid w:val="004270D5"/>
    <w:rsid w:val="00430301"/>
    <w:rsid w:val="00431B98"/>
    <w:rsid w:val="004348A5"/>
    <w:rsid w:val="0043573E"/>
    <w:rsid w:val="00440586"/>
    <w:rsid w:val="004408C8"/>
    <w:rsid w:val="00443C0E"/>
    <w:rsid w:val="00445155"/>
    <w:rsid w:val="00445307"/>
    <w:rsid w:val="00445427"/>
    <w:rsid w:val="00445637"/>
    <w:rsid w:val="00452437"/>
    <w:rsid w:val="00455586"/>
    <w:rsid w:val="00455C93"/>
    <w:rsid w:val="00455EBD"/>
    <w:rsid w:val="00456876"/>
    <w:rsid w:val="00457C92"/>
    <w:rsid w:val="00460ED5"/>
    <w:rsid w:val="00465466"/>
    <w:rsid w:val="00465BC4"/>
    <w:rsid w:val="00465C9F"/>
    <w:rsid w:val="004678D3"/>
    <w:rsid w:val="00467BD4"/>
    <w:rsid w:val="004703E4"/>
    <w:rsid w:val="004710D9"/>
    <w:rsid w:val="004712A1"/>
    <w:rsid w:val="00472308"/>
    <w:rsid w:val="00472471"/>
    <w:rsid w:val="0047283F"/>
    <w:rsid w:val="004737AA"/>
    <w:rsid w:val="00475B95"/>
    <w:rsid w:val="00477054"/>
    <w:rsid w:val="00483C2E"/>
    <w:rsid w:val="00483E38"/>
    <w:rsid w:val="00484146"/>
    <w:rsid w:val="0048749A"/>
    <w:rsid w:val="004879D7"/>
    <w:rsid w:val="00490275"/>
    <w:rsid w:val="00492B4B"/>
    <w:rsid w:val="00493BD5"/>
    <w:rsid w:val="00494489"/>
    <w:rsid w:val="00497459"/>
    <w:rsid w:val="00497FA8"/>
    <w:rsid w:val="004A2351"/>
    <w:rsid w:val="004A284F"/>
    <w:rsid w:val="004A56C6"/>
    <w:rsid w:val="004A73B4"/>
    <w:rsid w:val="004B17B6"/>
    <w:rsid w:val="004B22DE"/>
    <w:rsid w:val="004B2374"/>
    <w:rsid w:val="004B5AEA"/>
    <w:rsid w:val="004B67DD"/>
    <w:rsid w:val="004C125B"/>
    <w:rsid w:val="004C13CA"/>
    <w:rsid w:val="004C4145"/>
    <w:rsid w:val="004C4AA6"/>
    <w:rsid w:val="004C4C2E"/>
    <w:rsid w:val="004C4D7A"/>
    <w:rsid w:val="004D6338"/>
    <w:rsid w:val="004D6351"/>
    <w:rsid w:val="004D67A2"/>
    <w:rsid w:val="004E0CA6"/>
    <w:rsid w:val="004E50D5"/>
    <w:rsid w:val="004E61D5"/>
    <w:rsid w:val="004F0BDA"/>
    <w:rsid w:val="004F1314"/>
    <w:rsid w:val="004F16D6"/>
    <w:rsid w:val="004F2D1E"/>
    <w:rsid w:val="004F3926"/>
    <w:rsid w:val="004F627D"/>
    <w:rsid w:val="00500A2F"/>
    <w:rsid w:val="005027B1"/>
    <w:rsid w:val="00502E8B"/>
    <w:rsid w:val="00507471"/>
    <w:rsid w:val="005077C4"/>
    <w:rsid w:val="00507F9B"/>
    <w:rsid w:val="00510443"/>
    <w:rsid w:val="0051152F"/>
    <w:rsid w:val="005123D9"/>
    <w:rsid w:val="00515BFC"/>
    <w:rsid w:val="005164AE"/>
    <w:rsid w:val="00521E26"/>
    <w:rsid w:val="005244E1"/>
    <w:rsid w:val="005254E4"/>
    <w:rsid w:val="0052614E"/>
    <w:rsid w:val="00527AB8"/>
    <w:rsid w:val="00530003"/>
    <w:rsid w:val="00530B09"/>
    <w:rsid w:val="00530EA7"/>
    <w:rsid w:val="00531A58"/>
    <w:rsid w:val="00531E9E"/>
    <w:rsid w:val="0053226D"/>
    <w:rsid w:val="005328C4"/>
    <w:rsid w:val="0053309A"/>
    <w:rsid w:val="00534304"/>
    <w:rsid w:val="0053453F"/>
    <w:rsid w:val="00534FF9"/>
    <w:rsid w:val="0053525C"/>
    <w:rsid w:val="00540007"/>
    <w:rsid w:val="00541678"/>
    <w:rsid w:val="00543B56"/>
    <w:rsid w:val="00544689"/>
    <w:rsid w:val="00546D8F"/>
    <w:rsid w:val="00550229"/>
    <w:rsid w:val="00550870"/>
    <w:rsid w:val="00551FFA"/>
    <w:rsid w:val="00556246"/>
    <w:rsid w:val="00560D0B"/>
    <w:rsid w:val="005621BE"/>
    <w:rsid w:val="00562F38"/>
    <w:rsid w:val="00565877"/>
    <w:rsid w:val="005706DF"/>
    <w:rsid w:val="00572667"/>
    <w:rsid w:val="0058095F"/>
    <w:rsid w:val="00580E1B"/>
    <w:rsid w:val="005815B9"/>
    <w:rsid w:val="00581743"/>
    <w:rsid w:val="00582198"/>
    <w:rsid w:val="00582FBD"/>
    <w:rsid w:val="00583395"/>
    <w:rsid w:val="00584195"/>
    <w:rsid w:val="0058448D"/>
    <w:rsid w:val="005847D0"/>
    <w:rsid w:val="00587113"/>
    <w:rsid w:val="0059257C"/>
    <w:rsid w:val="00592742"/>
    <w:rsid w:val="00595C31"/>
    <w:rsid w:val="00596439"/>
    <w:rsid w:val="00597716"/>
    <w:rsid w:val="005A02E9"/>
    <w:rsid w:val="005A0DEB"/>
    <w:rsid w:val="005A39D9"/>
    <w:rsid w:val="005A74E8"/>
    <w:rsid w:val="005A7610"/>
    <w:rsid w:val="005B09E8"/>
    <w:rsid w:val="005B161F"/>
    <w:rsid w:val="005B3D3D"/>
    <w:rsid w:val="005B4DDF"/>
    <w:rsid w:val="005B6197"/>
    <w:rsid w:val="005B6302"/>
    <w:rsid w:val="005B7B5D"/>
    <w:rsid w:val="005C1EC0"/>
    <w:rsid w:val="005C2685"/>
    <w:rsid w:val="005C2B6D"/>
    <w:rsid w:val="005C3819"/>
    <w:rsid w:val="005C6FA0"/>
    <w:rsid w:val="005D1AB6"/>
    <w:rsid w:val="005D2B32"/>
    <w:rsid w:val="005D2FC9"/>
    <w:rsid w:val="005D41A7"/>
    <w:rsid w:val="005D4A22"/>
    <w:rsid w:val="005D7612"/>
    <w:rsid w:val="005E07AD"/>
    <w:rsid w:val="005E0876"/>
    <w:rsid w:val="005E2142"/>
    <w:rsid w:val="005E2495"/>
    <w:rsid w:val="005E5C5E"/>
    <w:rsid w:val="005E5FDA"/>
    <w:rsid w:val="005F0126"/>
    <w:rsid w:val="005F0A04"/>
    <w:rsid w:val="005F1613"/>
    <w:rsid w:val="005F5D7C"/>
    <w:rsid w:val="005F6F77"/>
    <w:rsid w:val="005F73D2"/>
    <w:rsid w:val="005F796B"/>
    <w:rsid w:val="00603CFB"/>
    <w:rsid w:val="00607996"/>
    <w:rsid w:val="00611BD2"/>
    <w:rsid w:val="0061280D"/>
    <w:rsid w:val="00612FBC"/>
    <w:rsid w:val="0061376A"/>
    <w:rsid w:val="00617B7F"/>
    <w:rsid w:val="0062300F"/>
    <w:rsid w:val="00623162"/>
    <w:rsid w:val="00625AB1"/>
    <w:rsid w:val="00626298"/>
    <w:rsid w:val="006310C3"/>
    <w:rsid w:val="00633DCB"/>
    <w:rsid w:val="0063456A"/>
    <w:rsid w:val="00634831"/>
    <w:rsid w:val="00636B86"/>
    <w:rsid w:val="00644E87"/>
    <w:rsid w:val="00646B9D"/>
    <w:rsid w:val="00647A7C"/>
    <w:rsid w:val="00647EF9"/>
    <w:rsid w:val="0065074D"/>
    <w:rsid w:val="006509BB"/>
    <w:rsid w:val="00652501"/>
    <w:rsid w:val="0065340F"/>
    <w:rsid w:val="00654AD5"/>
    <w:rsid w:val="00655EA7"/>
    <w:rsid w:val="0065681D"/>
    <w:rsid w:val="00662297"/>
    <w:rsid w:val="006641C2"/>
    <w:rsid w:val="006651B7"/>
    <w:rsid w:val="006660DE"/>
    <w:rsid w:val="006662ED"/>
    <w:rsid w:val="00666901"/>
    <w:rsid w:val="006716F2"/>
    <w:rsid w:val="00671A22"/>
    <w:rsid w:val="00671AE3"/>
    <w:rsid w:val="00671E0C"/>
    <w:rsid w:val="006721D1"/>
    <w:rsid w:val="00675724"/>
    <w:rsid w:val="00677EED"/>
    <w:rsid w:val="00680946"/>
    <w:rsid w:val="00680BF4"/>
    <w:rsid w:val="0068115F"/>
    <w:rsid w:val="006821CA"/>
    <w:rsid w:val="00683F88"/>
    <w:rsid w:val="00685066"/>
    <w:rsid w:val="00685878"/>
    <w:rsid w:val="006868A2"/>
    <w:rsid w:val="006900EF"/>
    <w:rsid w:val="0069385C"/>
    <w:rsid w:val="00693E9B"/>
    <w:rsid w:val="00693FC5"/>
    <w:rsid w:val="006941BF"/>
    <w:rsid w:val="00694EDA"/>
    <w:rsid w:val="006957A6"/>
    <w:rsid w:val="00695D9C"/>
    <w:rsid w:val="00697761"/>
    <w:rsid w:val="006A287D"/>
    <w:rsid w:val="006A3079"/>
    <w:rsid w:val="006A3B02"/>
    <w:rsid w:val="006A69AC"/>
    <w:rsid w:val="006B0BE4"/>
    <w:rsid w:val="006B42CE"/>
    <w:rsid w:val="006B61E6"/>
    <w:rsid w:val="006B7E20"/>
    <w:rsid w:val="006C2503"/>
    <w:rsid w:val="006C2B6A"/>
    <w:rsid w:val="006C2EE4"/>
    <w:rsid w:val="006C3DF9"/>
    <w:rsid w:val="006C4906"/>
    <w:rsid w:val="006C61EB"/>
    <w:rsid w:val="006C70DF"/>
    <w:rsid w:val="006D539B"/>
    <w:rsid w:val="006E2D8E"/>
    <w:rsid w:val="006E355A"/>
    <w:rsid w:val="006E5BC2"/>
    <w:rsid w:val="006F0792"/>
    <w:rsid w:val="006F09AB"/>
    <w:rsid w:val="006F0A60"/>
    <w:rsid w:val="006F1939"/>
    <w:rsid w:val="006F397D"/>
    <w:rsid w:val="00703A48"/>
    <w:rsid w:val="007052A2"/>
    <w:rsid w:val="00705C5A"/>
    <w:rsid w:val="007102E4"/>
    <w:rsid w:val="00710A94"/>
    <w:rsid w:val="00715A99"/>
    <w:rsid w:val="00715E9B"/>
    <w:rsid w:val="007223AE"/>
    <w:rsid w:val="00724719"/>
    <w:rsid w:val="0072621A"/>
    <w:rsid w:val="00727857"/>
    <w:rsid w:val="00732459"/>
    <w:rsid w:val="00733112"/>
    <w:rsid w:val="007336DA"/>
    <w:rsid w:val="00733E99"/>
    <w:rsid w:val="007340AE"/>
    <w:rsid w:val="0073484F"/>
    <w:rsid w:val="00734938"/>
    <w:rsid w:val="00735C88"/>
    <w:rsid w:val="0073701E"/>
    <w:rsid w:val="0073744F"/>
    <w:rsid w:val="00740083"/>
    <w:rsid w:val="007407C1"/>
    <w:rsid w:val="00740DCA"/>
    <w:rsid w:val="00741CB1"/>
    <w:rsid w:val="0074231B"/>
    <w:rsid w:val="007429CC"/>
    <w:rsid w:val="007530CF"/>
    <w:rsid w:val="00753441"/>
    <w:rsid w:val="007538C3"/>
    <w:rsid w:val="00754AE9"/>
    <w:rsid w:val="00755521"/>
    <w:rsid w:val="00756F90"/>
    <w:rsid w:val="00757420"/>
    <w:rsid w:val="007607BE"/>
    <w:rsid w:val="007610BA"/>
    <w:rsid w:val="00761692"/>
    <w:rsid w:val="00764500"/>
    <w:rsid w:val="007645B5"/>
    <w:rsid w:val="00764BD3"/>
    <w:rsid w:val="00764CFD"/>
    <w:rsid w:val="00765F71"/>
    <w:rsid w:val="00771461"/>
    <w:rsid w:val="00773A14"/>
    <w:rsid w:val="007757E2"/>
    <w:rsid w:val="0078044E"/>
    <w:rsid w:val="00780ED7"/>
    <w:rsid w:val="00783365"/>
    <w:rsid w:val="0078388A"/>
    <w:rsid w:val="00783D5F"/>
    <w:rsid w:val="0078439E"/>
    <w:rsid w:val="00785924"/>
    <w:rsid w:val="00786456"/>
    <w:rsid w:val="0079035F"/>
    <w:rsid w:val="007923CD"/>
    <w:rsid w:val="00797A68"/>
    <w:rsid w:val="00797E70"/>
    <w:rsid w:val="007A032E"/>
    <w:rsid w:val="007A09A1"/>
    <w:rsid w:val="007A6725"/>
    <w:rsid w:val="007B0008"/>
    <w:rsid w:val="007B1150"/>
    <w:rsid w:val="007B3DAE"/>
    <w:rsid w:val="007B48FE"/>
    <w:rsid w:val="007B67B9"/>
    <w:rsid w:val="007B6E44"/>
    <w:rsid w:val="007C0CD6"/>
    <w:rsid w:val="007C1816"/>
    <w:rsid w:val="007C1DB7"/>
    <w:rsid w:val="007C4ED9"/>
    <w:rsid w:val="007C66F3"/>
    <w:rsid w:val="007D32D4"/>
    <w:rsid w:val="007D3899"/>
    <w:rsid w:val="007D4405"/>
    <w:rsid w:val="007D62A6"/>
    <w:rsid w:val="007D68FA"/>
    <w:rsid w:val="007D74F2"/>
    <w:rsid w:val="007E1BC8"/>
    <w:rsid w:val="007E4AB1"/>
    <w:rsid w:val="007E6FA7"/>
    <w:rsid w:val="007F5E69"/>
    <w:rsid w:val="007F6FEA"/>
    <w:rsid w:val="007F7C5D"/>
    <w:rsid w:val="0080401F"/>
    <w:rsid w:val="00807A36"/>
    <w:rsid w:val="00807E4D"/>
    <w:rsid w:val="00810823"/>
    <w:rsid w:val="00810A0A"/>
    <w:rsid w:val="00811393"/>
    <w:rsid w:val="00811867"/>
    <w:rsid w:val="00811C8B"/>
    <w:rsid w:val="00815961"/>
    <w:rsid w:val="008169E2"/>
    <w:rsid w:val="008176A4"/>
    <w:rsid w:val="00820F4F"/>
    <w:rsid w:val="0082151D"/>
    <w:rsid w:val="008215C6"/>
    <w:rsid w:val="00821A2B"/>
    <w:rsid w:val="008221AE"/>
    <w:rsid w:val="00823078"/>
    <w:rsid w:val="0082377E"/>
    <w:rsid w:val="0082696A"/>
    <w:rsid w:val="008277C7"/>
    <w:rsid w:val="0083240A"/>
    <w:rsid w:val="00834458"/>
    <w:rsid w:val="0083659A"/>
    <w:rsid w:val="00841CB4"/>
    <w:rsid w:val="008420D9"/>
    <w:rsid w:val="00845C6F"/>
    <w:rsid w:val="00850A3E"/>
    <w:rsid w:val="00852087"/>
    <w:rsid w:val="0085473F"/>
    <w:rsid w:val="008555A5"/>
    <w:rsid w:val="00860CCD"/>
    <w:rsid w:val="00865194"/>
    <w:rsid w:val="00865B7B"/>
    <w:rsid w:val="00871564"/>
    <w:rsid w:val="00873DED"/>
    <w:rsid w:val="00875160"/>
    <w:rsid w:val="008757B2"/>
    <w:rsid w:val="008762E1"/>
    <w:rsid w:val="00876795"/>
    <w:rsid w:val="00883730"/>
    <w:rsid w:val="0088395F"/>
    <w:rsid w:val="00884ED2"/>
    <w:rsid w:val="00884F46"/>
    <w:rsid w:val="008855B4"/>
    <w:rsid w:val="0088600E"/>
    <w:rsid w:val="0088721D"/>
    <w:rsid w:val="00887D60"/>
    <w:rsid w:val="00890373"/>
    <w:rsid w:val="00890A0C"/>
    <w:rsid w:val="00892284"/>
    <w:rsid w:val="008928A3"/>
    <w:rsid w:val="008929DB"/>
    <w:rsid w:val="00894C7E"/>
    <w:rsid w:val="008A1AB4"/>
    <w:rsid w:val="008A208C"/>
    <w:rsid w:val="008A2FE2"/>
    <w:rsid w:val="008A581D"/>
    <w:rsid w:val="008A5933"/>
    <w:rsid w:val="008B1199"/>
    <w:rsid w:val="008B15D4"/>
    <w:rsid w:val="008B2B78"/>
    <w:rsid w:val="008B334D"/>
    <w:rsid w:val="008B34CA"/>
    <w:rsid w:val="008B4991"/>
    <w:rsid w:val="008B669E"/>
    <w:rsid w:val="008B7B67"/>
    <w:rsid w:val="008C0472"/>
    <w:rsid w:val="008C16B6"/>
    <w:rsid w:val="008C3F21"/>
    <w:rsid w:val="008C44A7"/>
    <w:rsid w:val="008C719D"/>
    <w:rsid w:val="008C7EBB"/>
    <w:rsid w:val="008D123E"/>
    <w:rsid w:val="008E0BAD"/>
    <w:rsid w:val="008E0ECB"/>
    <w:rsid w:val="008E4B80"/>
    <w:rsid w:val="008E6A97"/>
    <w:rsid w:val="008E7C2F"/>
    <w:rsid w:val="008F340F"/>
    <w:rsid w:val="008F5DE0"/>
    <w:rsid w:val="00900FBF"/>
    <w:rsid w:val="0090566A"/>
    <w:rsid w:val="00906C64"/>
    <w:rsid w:val="00907156"/>
    <w:rsid w:val="0091155F"/>
    <w:rsid w:val="009122A1"/>
    <w:rsid w:val="00917765"/>
    <w:rsid w:val="009204C8"/>
    <w:rsid w:val="009239FB"/>
    <w:rsid w:val="00926CB9"/>
    <w:rsid w:val="009275DB"/>
    <w:rsid w:val="00931316"/>
    <w:rsid w:val="00934C90"/>
    <w:rsid w:val="00935931"/>
    <w:rsid w:val="00936573"/>
    <w:rsid w:val="0094521A"/>
    <w:rsid w:val="009457B1"/>
    <w:rsid w:val="00945829"/>
    <w:rsid w:val="0095110C"/>
    <w:rsid w:val="009525BB"/>
    <w:rsid w:val="00954971"/>
    <w:rsid w:val="00955C59"/>
    <w:rsid w:val="0095742D"/>
    <w:rsid w:val="00960025"/>
    <w:rsid w:val="009607CF"/>
    <w:rsid w:val="009616BA"/>
    <w:rsid w:val="009628D3"/>
    <w:rsid w:val="00963041"/>
    <w:rsid w:val="00963386"/>
    <w:rsid w:val="009644A7"/>
    <w:rsid w:val="0096673E"/>
    <w:rsid w:val="00973341"/>
    <w:rsid w:val="009753AA"/>
    <w:rsid w:val="00980024"/>
    <w:rsid w:val="00982FE9"/>
    <w:rsid w:val="00983331"/>
    <w:rsid w:val="00984FC7"/>
    <w:rsid w:val="009853A0"/>
    <w:rsid w:val="0098552F"/>
    <w:rsid w:val="0098681B"/>
    <w:rsid w:val="009868CA"/>
    <w:rsid w:val="00990D17"/>
    <w:rsid w:val="009921AE"/>
    <w:rsid w:val="00992FC0"/>
    <w:rsid w:val="0099372F"/>
    <w:rsid w:val="0099619E"/>
    <w:rsid w:val="009962AC"/>
    <w:rsid w:val="00996856"/>
    <w:rsid w:val="00996E74"/>
    <w:rsid w:val="009A45D6"/>
    <w:rsid w:val="009A5186"/>
    <w:rsid w:val="009A7397"/>
    <w:rsid w:val="009A77B6"/>
    <w:rsid w:val="009B04C2"/>
    <w:rsid w:val="009B24EC"/>
    <w:rsid w:val="009B2F48"/>
    <w:rsid w:val="009B6713"/>
    <w:rsid w:val="009B68A1"/>
    <w:rsid w:val="009B71DC"/>
    <w:rsid w:val="009C1614"/>
    <w:rsid w:val="009C53C3"/>
    <w:rsid w:val="009C5718"/>
    <w:rsid w:val="009D04CB"/>
    <w:rsid w:val="009D3C81"/>
    <w:rsid w:val="009D3E54"/>
    <w:rsid w:val="009D3FA8"/>
    <w:rsid w:val="009E1530"/>
    <w:rsid w:val="009E1ED8"/>
    <w:rsid w:val="009E2496"/>
    <w:rsid w:val="009E3812"/>
    <w:rsid w:val="009E43DC"/>
    <w:rsid w:val="009E5072"/>
    <w:rsid w:val="009F1C09"/>
    <w:rsid w:val="009F3121"/>
    <w:rsid w:val="009F4327"/>
    <w:rsid w:val="009F50EA"/>
    <w:rsid w:val="009F5E2D"/>
    <w:rsid w:val="009F7031"/>
    <w:rsid w:val="00A01912"/>
    <w:rsid w:val="00A024EC"/>
    <w:rsid w:val="00A046C8"/>
    <w:rsid w:val="00A06DC5"/>
    <w:rsid w:val="00A12D01"/>
    <w:rsid w:val="00A13321"/>
    <w:rsid w:val="00A134D9"/>
    <w:rsid w:val="00A145A8"/>
    <w:rsid w:val="00A161E3"/>
    <w:rsid w:val="00A220FF"/>
    <w:rsid w:val="00A22204"/>
    <w:rsid w:val="00A222B3"/>
    <w:rsid w:val="00A22E5C"/>
    <w:rsid w:val="00A24F90"/>
    <w:rsid w:val="00A32081"/>
    <w:rsid w:val="00A32312"/>
    <w:rsid w:val="00A34090"/>
    <w:rsid w:val="00A346B0"/>
    <w:rsid w:val="00A3543B"/>
    <w:rsid w:val="00A35D5F"/>
    <w:rsid w:val="00A3667E"/>
    <w:rsid w:val="00A37624"/>
    <w:rsid w:val="00A4055B"/>
    <w:rsid w:val="00A43812"/>
    <w:rsid w:val="00A45542"/>
    <w:rsid w:val="00A455BD"/>
    <w:rsid w:val="00A46161"/>
    <w:rsid w:val="00A46D08"/>
    <w:rsid w:val="00A5003C"/>
    <w:rsid w:val="00A52F4D"/>
    <w:rsid w:val="00A53D3B"/>
    <w:rsid w:val="00A5527A"/>
    <w:rsid w:val="00A55EED"/>
    <w:rsid w:val="00A560D4"/>
    <w:rsid w:val="00A56740"/>
    <w:rsid w:val="00A56895"/>
    <w:rsid w:val="00A61E42"/>
    <w:rsid w:val="00A63457"/>
    <w:rsid w:val="00A65A1C"/>
    <w:rsid w:val="00A65A8F"/>
    <w:rsid w:val="00A6696E"/>
    <w:rsid w:val="00A7252B"/>
    <w:rsid w:val="00A752A1"/>
    <w:rsid w:val="00A75951"/>
    <w:rsid w:val="00A77496"/>
    <w:rsid w:val="00A82E8B"/>
    <w:rsid w:val="00A83588"/>
    <w:rsid w:val="00A83604"/>
    <w:rsid w:val="00A85A6D"/>
    <w:rsid w:val="00A863C9"/>
    <w:rsid w:val="00A86858"/>
    <w:rsid w:val="00A87738"/>
    <w:rsid w:val="00A87906"/>
    <w:rsid w:val="00A9141E"/>
    <w:rsid w:val="00A915D5"/>
    <w:rsid w:val="00A9298F"/>
    <w:rsid w:val="00A93ABE"/>
    <w:rsid w:val="00A9413C"/>
    <w:rsid w:val="00A94B9A"/>
    <w:rsid w:val="00A9562A"/>
    <w:rsid w:val="00A9572B"/>
    <w:rsid w:val="00A95ACD"/>
    <w:rsid w:val="00AA1CFF"/>
    <w:rsid w:val="00AA2CE0"/>
    <w:rsid w:val="00AA4C7A"/>
    <w:rsid w:val="00AA6D73"/>
    <w:rsid w:val="00AB0314"/>
    <w:rsid w:val="00AB06D3"/>
    <w:rsid w:val="00AB34E7"/>
    <w:rsid w:val="00AB3733"/>
    <w:rsid w:val="00AB5BE7"/>
    <w:rsid w:val="00AB6243"/>
    <w:rsid w:val="00AB62DC"/>
    <w:rsid w:val="00AB6673"/>
    <w:rsid w:val="00AB6923"/>
    <w:rsid w:val="00AC3253"/>
    <w:rsid w:val="00AC570C"/>
    <w:rsid w:val="00AC73AC"/>
    <w:rsid w:val="00AD2BE7"/>
    <w:rsid w:val="00AD2D5E"/>
    <w:rsid w:val="00AD5A25"/>
    <w:rsid w:val="00AD7031"/>
    <w:rsid w:val="00AD78BA"/>
    <w:rsid w:val="00AE050F"/>
    <w:rsid w:val="00AE2E2E"/>
    <w:rsid w:val="00AF0B64"/>
    <w:rsid w:val="00AF2410"/>
    <w:rsid w:val="00AF55F2"/>
    <w:rsid w:val="00B0050E"/>
    <w:rsid w:val="00B03F69"/>
    <w:rsid w:val="00B04DD6"/>
    <w:rsid w:val="00B07F25"/>
    <w:rsid w:val="00B11DE2"/>
    <w:rsid w:val="00B12981"/>
    <w:rsid w:val="00B12B14"/>
    <w:rsid w:val="00B14D10"/>
    <w:rsid w:val="00B160E7"/>
    <w:rsid w:val="00B16514"/>
    <w:rsid w:val="00B22377"/>
    <w:rsid w:val="00B223DC"/>
    <w:rsid w:val="00B24CB9"/>
    <w:rsid w:val="00B2754B"/>
    <w:rsid w:val="00B337EA"/>
    <w:rsid w:val="00B34738"/>
    <w:rsid w:val="00B36B89"/>
    <w:rsid w:val="00B378DB"/>
    <w:rsid w:val="00B37982"/>
    <w:rsid w:val="00B4117F"/>
    <w:rsid w:val="00B41447"/>
    <w:rsid w:val="00B4258C"/>
    <w:rsid w:val="00B42862"/>
    <w:rsid w:val="00B42AE9"/>
    <w:rsid w:val="00B44354"/>
    <w:rsid w:val="00B4513C"/>
    <w:rsid w:val="00B452D3"/>
    <w:rsid w:val="00B46028"/>
    <w:rsid w:val="00B46168"/>
    <w:rsid w:val="00B50830"/>
    <w:rsid w:val="00B52297"/>
    <w:rsid w:val="00B5367A"/>
    <w:rsid w:val="00B559F0"/>
    <w:rsid w:val="00B55A4A"/>
    <w:rsid w:val="00B55CE4"/>
    <w:rsid w:val="00B574A3"/>
    <w:rsid w:val="00B57904"/>
    <w:rsid w:val="00B57BCF"/>
    <w:rsid w:val="00B6173F"/>
    <w:rsid w:val="00B63BEF"/>
    <w:rsid w:val="00B63E36"/>
    <w:rsid w:val="00B651DA"/>
    <w:rsid w:val="00B653B9"/>
    <w:rsid w:val="00B70586"/>
    <w:rsid w:val="00B706FF"/>
    <w:rsid w:val="00B7152D"/>
    <w:rsid w:val="00B7265A"/>
    <w:rsid w:val="00B742FC"/>
    <w:rsid w:val="00B82FF1"/>
    <w:rsid w:val="00B830EF"/>
    <w:rsid w:val="00B83407"/>
    <w:rsid w:val="00B83FBD"/>
    <w:rsid w:val="00B84BF5"/>
    <w:rsid w:val="00B8724E"/>
    <w:rsid w:val="00B90D68"/>
    <w:rsid w:val="00B90DED"/>
    <w:rsid w:val="00B930EA"/>
    <w:rsid w:val="00B9345F"/>
    <w:rsid w:val="00B953C1"/>
    <w:rsid w:val="00B953D7"/>
    <w:rsid w:val="00B954DD"/>
    <w:rsid w:val="00B968C5"/>
    <w:rsid w:val="00B97857"/>
    <w:rsid w:val="00BA2CEC"/>
    <w:rsid w:val="00BA727E"/>
    <w:rsid w:val="00BB02ED"/>
    <w:rsid w:val="00BB0AED"/>
    <w:rsid w:val="00BB1C85"/>
    <w:rsid w:val="00BB2709"/>
    <w:rsid w:val="00BB3BE0"/>
    <w:rsid w:val="00BB417B"/>
    <w:rsid w:val="00BB64FD"/>
    <w:rsid w:val="00BC0AFC"/>
    <w:rsid w:val="00BC34C2"/>
    <w:rsid w:val="00BC38C3"/>
    <w:rsid w:val="00BC5968"/>
    <w:rsid w:val="00BC5DC2"/>
    <w:rsid w:val="00BC7EED"/>
    <w:rsid w:val="00BD057C"/>
    <w:rsid w:val="00BD15CA"/>
    <w:rsid w:val="00BD2683"/>
    <w:rsid w:val="00BD3E3A"/>
    <w:rsid w:val="00BD43D9"/>
    <w:rsid w:val="00BD6B78"/>
    <w:rsid w:val="00BD7DCC"/>
    <w:rsid w:val="00BE16B3"/>
    <w:rsid w:val="00BE4CDE"/>
    <w:rsid w:val="00BF0537"/>
    <w:rsid w:val="00BF08B8"/>
    <w:rsid w:val="00BF3374"/>
    <w:rsid w:val="00BF34EA"/>
    <w:rsid w:val="00BF42AC"/>
    <w:rsid w:val="00BF4F45"/>
    <w:rsid w:val="00BF5B49"/>
    <w:rsid w:val="00C05410"/>
    <w:rsid w:val="00C05AD5"/>
    <w:rsid w:val="00C065CD"/>
    <w:rsid w:val="00C106A4"/>
    <w:rsid w:val="00C17CDA"/>
    <w:rsid w:val="00C22B9E"/>
    <w:rsid w:val="00C22D65"/>
    <w:rsid w:val="00C22E18"/>
    <w:rsid w:val="00C2363B"/>
    <w:rsid w:val="00C23848"/>
    <w:rsid w:val="00C2586F"/>
    <w:rsid w:val="00C27704"/>
    <w:rsid w:val="00C3031F"/>
    <w:rsid w:val="00C31E27"/>
    <w:rsid w:val="00C3313F"/>
    <w:rsid w:val="00C349B9"/>
    <w:rsid w:val="00C35A8B"/>
    <w:rsid w:val="00C379BA"/>
    <w:rsid w:val="00C40653"/>
    <w:rsid w:val="00C4069B"/>
    <w:rsid w:val="00C40988"/>
    <w:rsid w:val="00C422A4"/>
    <w:rsid w:val="00C42767"/>
    <w:rsid w:val="00C44A66"/>
    <w:rsid w:val="00C450C1"/>
    <w:rsid w:val="00C464F5"/>
    <w:rsid w:val="00C46650"/>
    <w:rsid w:val="00C47CFA"/>
    <w:rsid w:val="00C50ABF"/>
    <w:rsid w:val="00C52293"/>
    <w:rsid w:val="00C53453"/>
    <w:rsid w:val="00C53A8A"/>
    <w:rsid w:val="00C55108"/>
    <w:rsid w:val="00C5657B"/>
    <w:rsid w:val="00C578FA"/>
    <w:rsid w:val="00C60859"/>
    <w:rsid w:val="00C61454"/>
    <w:rsid w:val="00C66763"/>
    <w:rsid w:val="00C669B3"/>
    <w:rsid w:val="00C67B89"/>
    <w:rsid w:val="00C70000"/>
    <w:rsid w:val="00C72F68"/>
    <w:rsid w:val="00C813BF"/>
    <w:rsid w:val="00C818E6"/>
    <w:rsid w:val="00C82BA2"/>
    <w:rsid w:val="00C853CC"/>
    <w:rsid w:val="00C86315"/>
    <w:rsid w:val="00C907B8"/>
    <w:rsid w:val="00C90FD7"/>
    <w:rsid w:val="00C935AD"/>
    <w:rsid w:val="00CA26D8"/>
    <w:rsid w:val="00CA4B28"/>
    <w:rsid w:val="00CB1E7C"/>
    <w:rsid w:val="00CB2CDA"/>
    <w:rsid w:val="00CB4DEB"/>
    <w:rsid w:val="00CB53B7"/>
    <w:rsid w:val="00CB5CAA"/>
    <w:rsid w:val="00CB61A1"/>
    <w:rsid w:val="00CB6BCD"/>
    <w:rsid w:val="00CC2BAF"/>
    <w:rsid w:val="00CC72B9"/>
    <w:rsid w:val="00CD11D2"/>
    <w:rsid w:val="00CD1A1E"/>
    <w:rsid w:val="00CD1BC1"/>
    <w:rsid w:val="00CD1E2D"/>
    <w:rsid w:val="00CD2DE4"/>
    <w:rsid w:val="00CD3FE5"/>
    <w:rsid w:val="00CD5A09"/>
    <w:rsid w:val="00CD6098"/>
    <w:rsid w:val="00CD6BD2"/>
    <w:rsid w:val="00CD798B"/>
    <w:rsid w:val="00CE00A0"/>
    <w:rsid w:val="00CE12A9"/>
    <w:rsid w:val="00CE2A50"/>
    <w:rsid w:val="00CE34A7"/>
    <w:rsid w:val="00CE4AD6"/>
    <w:rsid w:val="00CE4E38"/>
    <w:rsid w:val="00CE544B"/>
    <w:rsid w:val="00CE6B6C"/>
    <w:rsid w:val="00CF0BFF"/>
    <w:rsid w:val="00CF1B4B"/>
    <w:rsid w:val="00CF416E"/>
    <w:rsid w:val="00D02235"/>
    <w:rsid w:val="00D04D72"/>
    <w:rsid w:val="00D04FCD"/>
    <w:rsid w:val="00D114B8"/>
    <w:rsid w:val="00D161CB"/>
    <w:rsid w:val="00D16764"/>
    <w:rsid w:val="00D205CE"/>
    <w:rsid w:val="00D256AF"/>
    <w:rsid w:val="00D2699E"/>
    <w:rsid w:val="00D31CAC"/>
    <w:rsid w:val="00D31FC7"/>
    <w:rsid w:val="00D34804"/>
    <w:rsid w:val="00D34B5F"/>
    <w:rsid w:val="00D355A8"/>
    <w:rsid w:val="00D37340"/>
    <w:rsid w:val="00D37C03"/>
    <w:rsid w:val="00D40858"/>
    <w:rsid w:val="00D41716"/>
    <w:rsid w:val="00D41F7D"/>
    <w:rsid w:val="00D427DA"/>
    <w:rsid w:val="00D42CF7"/>
    <w:rsid w:val="00D42F92"/>
    <w:rsid w:val="00D43C1B"/>
    <w:rsid w:val="00D47A65"/>
    <w:rsid w:val="00D51BA7"/>
    <w:rsid w:val="00D51E38"/>
    <w:rsid w:val="00D53972"/>
    <w:rsid w:val="00D5441F"/>
    <w:rsid w:val="00D54803"/>
    <w:rsid w:val="00D550EB"/>
    <w:rsid w:val="00D554E0"/>
    <w:rsid w:val="00D55924"/>
    <w:rsid w:val="00D55E93"/>
    <w:rsid w:val="00D56C01"/>
    <w:rsid w:val="00D56EE3"/>
    <w:rsid w:val="00D57C89"/>
    <w:rsid w:val="00D60934"/>
    <w:rsid w:val="00D60D53"/>
    <w:rsid w:val="00D611C2"/>
    <w:rsid w:val="00D61540"/>
    <w:rsid w:val="00D65297"/>
    <w:rsid w:val="00D701A2"/>
    <w:rsid w:val="00D732D6"/>
    <w:rsid w:val="00D77E8F"/>
    <w:rsid w:val="00D80410"/>
    <w:rsid w:val="00D82549"/>
    <w:rsid w:val="00D82EEB"/>
    <w:rsid w:val="00D83D08"/>
    <w:rsid w:val="00D85D97"/>
    <w:rsid w:val="00D86993"/>
    <w:rsid w:val="00D91C7F"/>
    <w:rsid w:val="00D92543"/>
    <w:rsid w:val="00D949BB"/>
    <w:rsid w:val="00D94DA2"/>
    <w:rsid w:val="00D958BA"/>
    <w:rsid w:val="00D96548"/>
    <w:rsid w:val="00D96A9F"/>
    <w:rsid w:val="00D978F9"/>
    <w:rsid w:val="00DA04E8"/>
    <w:rsid w:val="00DA20FE"/>
    <w:rsid w:val="00DA3BFC"/>
    <w:rsid w:val="00DA42E8"/>
    <w:rsid w:val="00DA6FD3"/>
    <w:rsid w:val="00DA7C54"/>
    <w:rsid w:val="00DA7E10"/>
    <w:rsid w:val="00DB18D9"/>
    <w:rsid w:val="00DB2690"/>
    <w:rsid w:val="00DB33EA"/>
    <w:rsid w:val="00DB4645"/>
    <w:rsid w:val="00DB606C"/>
    <w:rsid w:val="00DB6756"/>
    <w:rsid w:val="00DB69A5"/>
    <w:rsid w:val="00DB6EA4"/>
    <w:rsid w:val="00DB6FF9"/>
    <w:rsid w:val="00DC000B"/>
    <w:rsid w:val="00DC000C"/>
    <w:rsid w:val="00DC3233"/>
    <w:rsid w:val="00DC50E9"/>
    <w:rsid w:val="00DC522A"/>
    <w:rsid w:val="00DC67CF"/>
    <w:rsid w:val="00DC6B24"/>
    <w:rsid w:val="00DC6D0F"/>
    <w:rsid w:val="00DC783E"/>
    <w:rsid w:val="00DD1A0D"/>
    <w:rsid w:val="00DD3180"/>
    <w:rsid w:val="00DD38AF"/>
    <w:rsid w:val="00DD5427"/>
    <w:rsid w:val="00DD5F9A"/>
    <w:rsid w:val="00DD7A4C"/>
    <w:rsid w:val="00DE06E4"/>
    <w:rsid w:val="00DE0AB8"/>
    <w:rsid w:val="00DE0DE6"/>
    <w:rsid w:val="00DE255B"/>
    <w:rsid w:val="00DE305B"/>
    <w:rsid w:val="00DE3322"/>
    <w:rsid w:val="00DE4B1E"/>
    <w:rsid w:val="00DE5A8E"/>
    <w:rsid w:val="00DE6FF0"/>
    <w:rsid w:val="00DF002A"/>
    <w:rsid w:val="00DF2F7A"/>
    <w:rsid w:val="00DF7DB7"/>
    <w:rsid w:val="00E026F0"/>
    <w:rsid w:val="00E0538E"/>
    <w:rsid w:val="00E0540F"/>
    <w:rsid w:val="00E06A66"/>
    <w:rsid w:val="00E1096D"/>
    <w:rsid w:val="00E11744"/>
    <w:rsid w:val="00E11BCC"/>
    <w:rsid w:val="00E1378C"/>
    <w:rsid w:val="00E154A4"/>
    <w:rsid w:val="00E15D92"/>
    <w:rsid w:val="00E1732E"/>
    <w:rsid w:val="00E20850"/>
    <w:rsid w:val="00E217D8"/>
    <w:rsid w:val="00E2632A"/>
    <w:rsid w:val="00E27631"/>
    <w:rsid w:val="00E276B0"/>
    <w:rsid w:val="00E34480"/>
    <w:rsid w:val="00E407C0"/>
    <w:rsid w:val="00E41894"/>
    <w:rsid w:val="00E41B91"/>
    <w:rsid w:val="00E423D0"/>
    <w:rsid w:val="00E44B90"/>
    <w:rsid w:val="00E46A02"/>
    <w:rsid w:val="00E51471"/>
    <w:rsid w:val="00E51D39"/>
    <w:rsid w:val="00E575AE"/>
    <w:rsid w:val="00E57A42"/>
    <w:rsid w:val="00E60DC6"/>
    <w:rsid w:val="00E709D7"/>
    <w:rsid w:val="00E710A2"/>
    <w:rsid w:val="00E7286B"/>
    <w:rsid w:val="00E745B3"/>
    <w:rsid w:val="00E75239"/>
    <w:rsid w:val="00E7552E"/>
    <w:rsid w:val="00E75F42"/>
    <w:rsid w:val="00E8268F"/>
    <w:rsid w:val="00E85354"/>
    <w:rsid w:val="00E85EB6"/>
    <w:rsid w:val="00E87319"/>
    <w:rsid w:val="00E87719"/>
    <w:rsid w:val="00E91B87"/>
    <w:rsid w:val="00E92487"/>
    <w:rsid w:val="00E92650"/>
    <w:rsid w:val="00E9352C"/>
    <w:rsid w:val="00E93907"/>
    <w:rsid w:val="00E93930"/>
    <w:rsid w:val="00E94788"/>
    <w:rsid w:val="00E94CC7"/>
    <w:rsid w:val="00E9599D"/>
    <w:rsid w:val="00E96288"/>
    <w:rsid w:val="00E97FB9"/>
    <w:rsid w:val="00EA00C9"/>
    <w:rsid w:val="00EA0482"/>
    <w:rsid w:val="00EA17BE"/>
    <w:rsid w:val="00EA1B6E"/>
    <w:rsid w:val="00EA22B6"/>
    <w:rsid w:val="00EA2CD3"/>
    <w:rsid w:val="00EA3F0E"/>
    <w:rsid w:val="00EA5834"/>
    <w:rsid w:val="00EA5C50"/>
    <w:rsid w:val="00EB51D7"/>
    <w:rsid w:val="00EB78CB"/>
    <w:rsid w:val="00EC08D0"/>
    <w:rsid w:val="00EC12EC"/>
    <w:rsid w:val="00EC20A2"/>
    <w:rsid w:val="00EC67C2"/>
    <w:rsid w:val="00EC703B"/>
    <w:rsid w:val="00EC79BE"/>
    <w:rsid w:val="00ED165B"/>
    <w:rsid w:val="00ED22B8"/>
    <w:rsid w:val="00ED4682"/>
    <w:rsid w:val="00ED5232"/>
    <w:rsid w:val="00ED6AF0"/>
    <w:rsid w:val="00ED74FC"/>
    <w:rsid w:val="00EE025A"/>
    <w:rsid w:val="00EE3A71"/>
    <w:rsid w:val="00EE4682"/>
    <w:rsid w:val="00EE47FE"/>
    <w:rsid w:val="00EE4E57"/>
    <w:rsid w:val="00EE5A6C"/>
    <w:rsid w:val="00EE5CB3"/>
    <w:rsid w:val="00EE6FC8"/>
    <w:rsid w:val="00EF0842"/>
    <w:rsid w:val="00EF1283"/>
    <w:rsid w:val="00EF2033"/>
    <w:rsid w:val="00EF21D6"/>
    <w:rsid w:val="00EF4655"/>
    <w:rsid w:val="00EF7ACB"/>
    <w:rsid w:val="00F01680"/>
    <w:rsid w:val="00F02F3D"/>
    <w:rsid w:val="00F03E91"/>
    <w:rsid w:val="00F04CA2"/>
    <w:rsid w:val="00F04CE7"/>
    <w:rsid w:val="00F05786"/>
    <w:rsid w:val="00F07802"/>
    <w:rsid w:val="00F102F8"/>
    <w:rsid w:val="00F1214B"/>
    <w:rsid w:val="00F1385E"/>
    <w:rsid w:val="00F1532C"/>
    <w:rsid w:val="00F15FE4"/>
    <w:rsid w:val="00F16797"/>
    <w:rsid w:val="00F225BC"/>
    <w:rsid w:val="00F23216"/>
    <w:rsid w:val="00F243C3"/>
    <w:rsid w:val="00F27122"/>
    <w:rsid w:val="00F3110B"/>
    <w:rsid w:val="00F31847"/>
    <w:rsid w:val="00F336A8"/>
    <w:rsid w:val="00F33D8E"/>
    <w:rsid w:val="00F34543"/>
    <w:rsid w:val="00F3528F"/>
    <w:rsid w:val="00F355DC"/>
    <w:rsid w:val="00F4000B"/>
    <w:rsid w:val="00F41179"/>
    <w:rsid w:val="00F412C6"/>
    <w:rsid w:val="00F431D9"/>
    <w:rsid w:val="00F46CAF"/>
    <w:rsid w:val="00F51085"/>
    <w:rsid w:val="00F51B3B"/>
    <w:rsid w:val="00F5674F"/>
    <w:rsid w:val="00F575BC"/>
    <w:rsid w:val="00F6025C"/>
    <w:rsid w:val="00F60479"/>
    <w:rsid w:val="00F65BD3"/>
    <w:rsid w:val="00F65D32"/>
    <w:rsid w:val="00F65F09"/>
    <w:rsid w:val="00F737CC"/>
    <w:rsid w:val="00F73A91"/>
    <w:rsid w:val="00F74795"/>
    <w:rsid w:val="00F74BB5"/>
    <w:rsid w:val="00F76891"/>
    <w:rsid w:val="00F81492"/>
    <w:rsid w:val="00F83C2D"/>
    <w:rsid w:val="00F8529E"/>
    <w:rsid w:val="00F85A22"/>
    <w:rsid w:val="00F86FDB"/>
    <w:rsid w:val="00F87CC0"/>
    <w:rsid w:val="00F96AB9"/>
    <w:rsid w:val="00F9728D"/>
    <w:rsid w:val="00FA09D8"/>
    <w:rsid w:val="00FA0C75"/>
    <w:rsid w:val="00FA3253"/>
    <w:rsid w:val="00FA6592"/>
    <w:rsid w:val="00FB1D5B"/>
    <w:rsid w:val="00FB36FA"/>
    <w:rsid w:val="00FB4039"/>
    <w:rsid w:val="00FC02AA"/>
    <w:rsid w:val="00FC66C4"/>
    <w:rsid w:val="00FD0DFC"/>
    <w:rsid w:val="00FD22C4"/>
    <w:rsid w:val="00FD2625"/>
    <w:rsid w:val="00FD437E"/>
    <w:rsid w:val="00FD5B35"/>
    <w:rsid w:val="00FD66F9"/>
    <w:rsid w:val="00FD7EBC"/>
    <w:rsid w:val="00FE024B"/>
    <w:rsid w:val="00FE126F"/>
    <w:rsid w:val="00FE1BF6"/>
    <w:rsid w:val="00FE46AD"/>
    <w:rsid w:val="00FE67FE"/>
    <w:rsid w:val="00FE7B8F"/>
    <w:rsid w:val="00FF016E"/>
    <w:rsid w:val="00FF31D6"/>
    <w:rsid w:val="00FF4689"/>
    <w:rsid w:val="00FF50E7"/>
    <w:rsid w:val="00FF6716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629EEEE-1565-433A-AA2F-6033D7F3F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91C7F"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ind w:firstLine="709"/>
      <w:jc w:val="center"/>
      <w:outlineLvl w:val="0"/>
    </w:pPr>
    <w:rPr>
      <w:b/>
      <w:bCs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</w:rPr>
  </w:style>
  <w:style w:type="paragraph" w:styleId="8">
    <w:name w:val="heading 8"/>
    <w:basedOn w:val="a0"/>
    <w:next w:val="a0"/>
    <w:qFormat/>
    <w:pPr>
      <w:keepNext/>
      <w:outlineLvl w:val="7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4"/>
    <w:pPr>
      <w:numPr>
        <w:numId w:val="7"/>
      </w:numPr>
      <w:spacing w:line="360" w:lineRule="exact"/>
    </w:pPr>
    <w:rPr>
      <w:sz w:val="28"/>
    </w:rPr>
  </w:style>
  <w:style w:type="paragraph" w:styleId="a4">
    <w:name w:val="Body Text"/>
    <w:aliases w:val="bt"/>
    <w:basedOn w:val="a0"/>
    <w:pPr>
      <w:jc w:val="both"/>
    </w:pPr>
    <w:rPr>
      <w:szCs w:val="20"/>
    </w:rPr>
  </w:style>
  <w:style w:type="paragraph" w:customStyle="1" w:styleId="Caaieiaie10">
    <w:name w:val="Caaieiaie 10"/>
    <w:pPr>
      <w:jc w:val="center"/>
    </w:pPr>
    <w:rPr>
      <w:b/>
      <w:sz w:val="24"/>
      <w:lang w:val="en-US"/>
    </w:rPr>
  </w:style>
  <w:style w:type="character" w:styleId="a5">
    <w:name w:val="Hyperlink"/>
    <w:rPr>
      <w:color w:val="0000FF"/>
      <w:u w:val="single"/>
    </w:rPr>
  </w:style>
  <w:style w:type="paragraph" w:styleId="10">
    <w:name w:val="toc 1"/>
    <w:basedOn w:val="a0"/>
    <w:next w:val="a0"/>
    <w:autoRedefine/>
    <w:semiHidden/>
    <w:pPr>
      <w:tabs>
        <w:tab w:val="right" w:leader="dot" w:pos="9345"/>
      </w:tabs>
    </w:pPr>
    <w:rPr>
      <w:b/>
      <w:bCs/>
      <w:noProof/>
    </w:rPr>
  </w:style>
  <w:style w:type="paragraph" w:customStyle="1" w:styleId="21">
    <w:name w:val="Основной текст 21"/>
    <w:aliases w:val="Îñíîâíîé òåêñò 1"/>
    <w:basedOn w:val="a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customStyle="1" w:styleId="11">
    <w:name w:val="Обычный (веб)1"/>
    <w:basedOn w:val="a0"/>
    <w:pPr>
      <w:spacing w:before="100" w:after="100"/>
      <w:jc w:val="both"/>
    </w:pPr>
    <w:rPr>
      <w:szCs w:val="20"/>
    </w:rPr>
  </w:style>
  <w:style w:type="paragraph" w:styleId="a6">
    <w:name w:val="Body Text Indent"/>
    <w:aliases w:val="Основной текст 1,Основной текст с отступом Знак Знак,Нумерованный список !!,Надин стиль,Основной текст с отступом Знак Знак Знак,Body Text Indent"/>
    <w:basedOn w:val="a0"/>
    <w:link w:val="a7"/>
    <w:pPr>
      <w:spacing w:line="216" w:lineRule="auto"/>
      <w:ind w:left="5103"/>
      <w:jc w:val="both"/>
    </w:pPr>
    <w:rPr>
      <w:szCs w:val="20"/>
    </w:rPr>
  </w:style>
  <w:style w:type="paragraph" w:customStyle="1" w:styleId="210">
    <w:name w:val="Основной текст с отступом 21"/>
    <w:basedOn w:val="a0"/>
    <w:pPr>
      <w:spacing w:line="240" w:lineRule="exact"/>
      <w:ind w:firstLine="720"/>
      <w:jc w:val="both"/>
    </w:pPr>
    <w:rPr>
      <w:rFonts w:ascii="TimesET" w:hAnsi="TimesET"/>
      <w:szCs w:val="20"/>
      <w:lang w:val="en-US"/>
    </w:rPr>
  </w:style>
  <w:style w:type="paragraph" w:styleId="3">
    <w:name w:val="Body Text Indent 3"/>
    <w:basedOn w:val="a0"/>
    <w:pPr>
      <w:ind w:firstLine="720"/>
    </w:pPr>
    <w:rPr>
      <w:szCs w:val="20"/>
    </w:rPr>
  </w:style>
  <w:style w:type="paragraph" w:styleId="20">
    <w:name w:val="Body Text Indent 2"/>
    <w:basedOn w:val="a0"/>
    <w:pPr>
      <w:ind w:firstLine="720"/>
      <w:jc w:val="both"/>
    </w:pPr>
    <w:rPr>
      <w:szCs w:val="20"/>
    </w:rPr>
  </w:style>
  <w:style w:type="paragraph" w:styleId="a8">
    <w:name w:val="Normal (Web)"/>
    <w:basedOn w:val="a0"/>
    <w:link w:val="a9"/>
    <w:uiPriority w:val="99"/>
    <w:pPr>
      <w:spacing w:before="100" w:beforeAutospacing="1" w:after="100" w:afterAutospacing="1"/>
    </w:pPr>
  </w:style>
  <w:style w:type="character" w:styleId="aa">
    <w:name w:val="FollowedHyperlink"/>
    <w:rPr>
      <w:color w:val="800080"/>
      <w:u w:val="single"/>
    </w:rPr>
  </w:style>
  <w:style w:type="paragraph" w:styleId="ab">
    <w:name w:val="header"/>
    <w:basedOn w:val="a0"/>
    <w:pPr>
      <w:tabs>
        <w:tab w:val="center" w:pos="4677"/>
        <w:tab w:val="right" w:pos="9355"/>
      </w:tabs>
    </w:pPr>
  </w:style>
  <w:style w:type="paragraph" w:styleId="ac">
    <w:name w:val="Title"/>
    <w:basedOn w:val="a0"/>
    <w:link w:val="ad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e">
    <w:name w:val="page number"/>
    <w:basedOn w:val="a1"/>
  </w:style>
  <w:style w:type="paragraph" w:styleId="22">
    <w:name w:val="Body Text 2"/>
    <w:basedOn w:val="a0"/>
    <w:pPr>
      <w:autoSpaceDE w:val="0"/>
      <w:autoSpaceDN w:val="0"/>
      <w:ind w:firstLine="851"/>
      <w:jc w:val="both"/>
    </w:pPr>
    <w:rPr>
      <w:sz w:val="26"/>
      <w:szCs w:val="26"/>
    </w:rPr>
  </w:style>
  <w:style w:type="paragraph" w:customStyle="1" w:styleId="Iauiue">
    <w:name w:val="Iau?iue"/>
  </w:style>
  <w:style w:type="paragraph" w:customStyle="1" w:styleId="af">
    <w:name w:val="......."/>
    <w:basedOn w:val="a0"/>
    <w:next w:val="a0"/>
    <w:pPr>
      <w:autoSpaceDE w:val="0"/>
      <w:autoSpaceDN w:val="0"/>
      <w:adjustRightInd w:val="0"/>
    </w:pPr>
  </w:style>
  <w:style w:type="paragraph" w:customStyle="1" w:styleId="iauiue0">
    <w:name w:val="iauiue"/>
    <w:basedOn w:val="a0"/>
    <w:pPr>
      <w:spacing w:before="100" w:beforeAutospacing="1" w:after="100" w:afterAutospacing="1"/>
    </w:pPr>
  </w:style>
  <w:style w:type="paragraph" w:customStyle="1" w:styleId="iauiue00">
    <w:name w:val="iauiue0"/>
    <w:basedOn w:val="a0"/>
    <w:pPr>
      <w:spacing w:before="100" w:beforeAutospacing="1" w:after="100" w:afterAutospacing="1"/>
    </w:pPr>
  </w:style>
  <w:style w:type="paragraph" w:styleId="af0">
    <w:name w:val="Plain Text"/>
    <w:basedOn w:val="a0"/>
    <w:rsid w:val="00E0538E"/>
    <w:rPr>
      <w:rFonts w:ascii="Courier New" w:hAnsi="Courier New"/>
      <w:sz w:val="20"/>
      <w:szCs w:val="20"/>
    </w:rPr>
  </w:style>
  <w:style w:type="character" w:customStyle="1" w:styleId="a9">
    <w:name w:val="Обычный (веб) Знак"/>
    <w:link w:val="a8"/>
    <w:rsid w:val="004F3926"/>
    <w:rPr>
      <w:sz w:val="24"/>
      <w:szCs w:val="24"/>
      <w:lang w:val="ru-RU" w:eastAsia="ru-RU" w:bidi="ar-SA"/>
    </w:rPr>
  </w:style>
  <w:style w:type="character" w:customStyle="1" w:styleId="ad">
    <w:name w:val="Название Знак"/>
    <w:link w:val="ac"/>
    <w:locked/>
    <w:rsid w:val="00B223DC"/>
    <w:rPr>
      <w:rFonts w:ascii="Arial" w:hAnsi="Arial" w:cs="Arial"/>
      <w:b/>
      <w:bCs/>
      <w:kern w:val="28"/>
      <w:sz w:val="32"/>
      <w:szCs w:val="32"/>
    </w:rPr>
  </w:style>
  <w:style w:type="paragraph" w:styleId="af1">
    <w:name w:val="Balloon Text"/>
    <w:basedOn w:val="a0"/>
    <w:link w:val="af2"/>
    <w:rsid w:val="00F6025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F6025C"/>
    <w:rPr>
      <w:rFonts w:ascii="Tahoma" w:hAnsi="Tahoma" w:cs="Tahoma"/>
      <w:sz w:val="16"/>
      <w:szCs w:val="16"/>
    </w:rPr>
  </w:style>
  <w:style w:type="paragraph" w:styleId="af3">
    <w:name w:val="List Paragraph"/>
    <w:basedOn w:val="a0"/>
    <w:uiPriority w:val="34"/>
    <w:qFormat/>
    <w:rsid w:val="00063EE1"/>
    <w:pPr>
      <w:ind w:left="720"/>
      <w:contextualSpacing/>
    </w:pPr>
  </w:style>
  <w:style w:type="character" w:customStyle="1" w:styleId="a7">
    <w:name w:val="Основной текст с отступом Знак"/>
    <w:aliases w:val="Основной текст 1 Знак,Основной текст с отступом Знак Знак Знак1,Нумерованный список !! Знак,Надин стиль Знак,Основной текст с отступом Знак Знак Знак Знак,Body Text Indent Знак"/>
    <w:link w:val="a6"/>
    <w:rsid w:val="00342BDF"/>
    <w:rPr>
      <w:sz w:val="24"/>
    </w:rPr>
  </w:style>
  <w:style w:type="paragraph" w:styleId="af4">
    <w:name w:val="footer"/>
    <w:basedOn w:val="a0"/>
    <w:link w:val="af5"/>
    <w:rsid w:val="00B968C5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968C5"/>
    <w:rPr>
      <w:sz w:val="24"/>
      <w:szCs w:val="24"/>
    </w:rPr>
  </w:style>
  <w:style w:type="table" w:styleId="af6">
    <w:name w:val="Table Grid"/>
    <w:basedOn w:val="a2"/>
    <w:uiPriority w:val="59"/>
    <w:rsid w:val="00E9478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3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9E785-6571-4ADD-90EC-CF0C2FFDE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9</Pages>
  <Words>2011</Words>
  <Characters>11468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CAP</Company>
  <LinksUpToDate>false</LinksUpToDate>
  <CharactersWithSpaces>13453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Администратор</dc:creator>
  <cp:lastModifiedBy>Отдел экономики, сельского хозяйства, земельных и имущественных отношений</cp:lastModifiedBy>
  <cp:revision>99</cp:revision>
  <cp:lastPrinted>2022-11-22T05:11:00Z</cp:lastPrinted>
  <dcterms:created xsi:type="dcterms:W3CDTF">2022-10-21T06:14:00Z</dcterms:created>
  <dcterms:modified xsi:type="dcterms:W3CDTF">2022-11-22T05:13:00Z</dcterms:modified>
</cp:coreProperties>
</file>