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3" w:rsidRPr="00324283" w:rsidRDefault="00324283" w:rsidP="00324283">
      <w:pPr>
        <w:shd w:val="clear" w:color="auto" w:fill="FFFFFF"/>
        <w:spacing w:line="240" w:lineRule="exact"/>
        <w:jc w:val="both"/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</w:pPr>
      <w:r w:rsidRPr="00324283"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  <w:t>Чебоксарская межрайонная природоохранная прокуратура разъясняет, что объекты размещения твердых бытовых и коммунальных отходов, подлежат включению в государственный реестр объектов размещения отходов (ГРОРО).</w:t>
      </w:r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Чебоксарская межрайонная природоохранная прокуратура разъясняет,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бъекты размещения твердых бытовых и коммунальных отходов, подлежат включению в государственный реестр объектов размещения отходов (ГРОРО). Информация об объектах размещения отходов, включенных в ГРОРО, размещена на сайте </w:t>
      </w:r>
      <w:proofErr w:type="spellStart"/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Хранение и захоронение отходов разрешено только на объектах, включенных в ГРОРО.</w:t>
      </w:r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инвентаризации объектов размещения отходов утверждены Приказом Минприроды России от 25.02.2010 № 49.</w:t>
      </w:r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ведения государственного кадастра отходов, включающий государственный реестр объектов размещения отходов, утвержден Приказом Минприроды России от 30.09.2011 № 792.</w:t>
      </w:r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установления наличия на территории района, города свалки, которая не внесена в ГРОРО, имеются все основания для принятия актов прокурорского реагирования.</w:t>
      </w:r>
    </w:p>
    <w:p w:rsidR="00324283" w:rsidRPr="00324283" w:rsidRDefault="00324283" w:rsidP="003242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428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226D7" w:rsidRDefault="006226D7"/>
    <w:sectPr w:rsidR="006226D7" w:rsidSect="006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83"/>
    <w:rsid w:val="00324283"/>
    <w:rsid w:val="006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4283"/>
  </w:style>
  <w:style w:type="character" w:customStyle="1" w:styleId="feeds-pagenavigationtooltip">
    <w:name w:val="feeds-page__navigation_tooltip"/>
    <w:basedOn w:val="a0"/>
    <w:rsid w:val="00324283"/>
  </w:style>
  <w:style w:type="paragraph" w:styleId="a3">
    <w:name w:val="Normal (Web)"/>
    <w:basedOn w:val="a"/>
    <w:uiPriority w:val="99"/>
    <w:semiHidden/>
    <w:unhideWhenUsed/>
    <w:rsid w:val="0032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1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2022-12-08T10:21:00Z</dcterms:created>
  <dcterms:modified xsi:type="dcterms:W3CDTF">2022-12-08T10:23:00Z</dcterms:modified>
</cp:coreProperties>
</file>