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bidi w:val="0"/>
        <w:spacing w:lineRule="auto" w:line="240" w:before="0" w:after="0"/>
        <w:ind w:firstLine="709"/>
        <w:jc w:val="center"/>
        <w:rPr>
          <w:rFonts w:ascii="Times New Roman" w:hAnsi="Times New Roman" w:cs="Times New Roman"/>
        </w:rPr>
      </w:pPr>
      <w:r>
        <w:rPr>
          <w:rStyle w:val="Style14"/>
          <w:rFonts w:cs="Times New Roman" w:ascii="Times New Roman" w:hAnsi="Times New Roman"/>
        </w:rPr>
        <w:t>Об актуальных рисках при покупке товаров в сети интернет</w:t>
      </w:r>
    </w:p>
    <w:p>
      <w:pPr>
        <w:pStyle w:val="Style18"/>
        <w:bidi w:val="0"/>
        <w:spacing w:lineRule="auto" w:line="276" w:before="0" w:after="140"/>
        <w:ind w:left="0" w:right="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Обращаем внимание покупателей на актуальные риски мошенничества при покупке товаров в сети интернет. Если вы столкнулись с мошенниками, рекомендуем обратиться в «</w:t>
      </w:r>
      <w:hyperlink r:id="rId2">
        <w:r>
          <w:rPr>
            <w:rFonts w:ascii="Times New Roman" w:hAnsi="Times New Roman"/>
          </w:rPr>
          <w:t>Доменный патруль</w:t>
        </w:r>
      </w:hyperlink>
      <w:r>
        <w:rPr>
          <w:rFonts w:ascii="Times New Roman" w:hAnsi="Times New Roman"/>
        </w:rPr>
        <w:t>», это специальный ресурс, объединяющий усилие специалистов, компаний и государственных органов, противостоящих киберугрозам.</w:t>
      </w:r>
    </w:p>
    <w:p>
      <w:pPr>
        <w:pStyle w:val="Style18"/>
        <w:bidi w:val="0"/>
        <w:spacing w:lineRule="auto" w:line="276" w:before="0" w:after="142"/>
        <w:ind w:left="0" w:right="0" w:firstLine="6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1. При бронировании товара на сайте маркетплейса или продавца или после оплаты учтите, если вас просят отменить заказ и оформить его заново на другом сайте или через мессенджер под разными предлогами (дополнительные скидки, бесплатная доставка или иные бонусы) это могут быть мошенники.</w:t>
      </w:r>
    </w:p>
    <w:p>
      <w:pPr>
        <w:pStyle w:val="Style18"/>
        <w:bidi w:val="0"/>
        <w:spacing w:lineRule="auto" w:line="276" w:before="0" w:after="142"/>
        <w:ind w:left="0" w:right="0" w:firstLine="6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2. Совершая покупки на электронных площадках (маркетплейсы, доски объявлений) на большие суммы, обратите внимание на ассортимент продавца, наличие положительных и отрицательных отзывов, объемы его продаж. На крупных маркетплейсах все продавцы, как правило, проходят проверку, предоставляя правоустанавливающие документы, они имеют свои службы безопасности и сотрудничают с правоохранительными органами. А вот право на использование доменного имени сайта в сети интернет может приобрести любое, даже физическое лицо. Выбирая незнакомый интеренет-магазин на </w:t>
      </w:r>
      <w:hyperlink r:id="rId3">
        <w:r>
          <w:rPr>
            <w:rFonts w:ascii="Times New Roman" w:hAnsi="Times New Roman"/>
          </w:rPr>
          <w:t>специальном ресурсе</w:t>
        </w:r>
      </w:hyperlink>
      <w:r>
        <w:rPr>
          <w:rFonts w:ascii="Times New Roman" w:hAnsi="Times New Roman"/>
        </w:rPr>
        <w:t xml:space="preserve"> можно сделать проверку доменного имени. Если домен зарегистрирован на частное лицо, оплату принимают переводом на карту, предлагают доставку наложенным платежом – воздержитесь на время от покупки, посмотрите отзывы в интернете, выясните, есть ли на сайте информация о месте нахождения продавца, спросите о безопасных способах покупки (оплата при получении товара, после его проверки).</w:t>
      </w:r>
    </w:p>
    <w:p>
      <w:pPr>
        <w:pStyle w:val="Style18"/>
        <w:bidi w:val="0"/>
        <w:spacing w:lineRule="auto" w:line="276" w:before="0" w:after="142"/>
        <w:ind w:left="0" w:right="0" w:firstLine="6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3. Зачастую мошенники делают рассылки в социальных сетях, мессенджерах, на электронную почту с информацией об акциях/скидках от лица маркетплейса. Для оплаты товара присылают ссылку на </w:t>
      </w:r>
      <w:hyperlink r:id="rId4">
        <w:r>
          <w:rPr>
            <w:rFonts w:ascii="Times New Roman" w:hAnsi="Times New Roman"/>
          </w:rPr>
          <w:t>фишинговый сайт</w:t>
        </w:r>
      </w:hyperlink>
      <w:r>
        <w:rPr>
          <w:rFonts w:ascii="Times New Roman" w:hAnsi="Times New Roman"/>
        </w:rPr>
        <w:t xml:space="preserve"> (поддельный сайт, который может полностью копировать оригинальный ресурс). Рекомендуем потребителям не переходить по ссылкам, полученным в личных сообщениях в мессенджерах и на сторонних сайтах в репутации которых вы не уверены на 100%. Все оплаты рекомендуется осуществлять только на сайте маркетплейса или продавца, использующего эквайринг.</w:t>
      </w:r>
    </w:p>
    <w:p>
      <w:pPr>
        <w:pStyle w:val="Style18"/>
        <w:bidi w:val="0"/>
        <w:spacing w:lineRule="auto" w:line="276" w:before="0" w:after="142"/>
        <w:ind w:left="0" w:right="0" w:firstLine="6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4. Мошенники в последнее время применяют новые схемы, например, за вознаграждение покупают/берут в аренду личные кабинеты клиентов маркетплейсов и торговых площадок. Никогда не предоставляйте доступ к своему личному кабинету третьим лицам.</w:t>
      </w:r>
    </w:p>
    <w:p>
      <w:pPr>
        <w:pStyle w:val="Style18"/>
        <w:bidi w:val="0"/>
        <w:spacing w:lineRule="auto" w:line="276" w:before="0" w:after="142"/>
        <w:ind w:left="0" w:right="0" w:firstLine="6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5. Все чаще мошенники размещают на сторонних сайтах информацию о лотереях и выигрышах по случаю юбилея маркетплейса или иной крупной площадки от лица сотрудников службы поддержки. Клиентам рекомендуем не переходить по сторонним ссылкам, так как служба поддержки крупных организаций отвечает только в официальных каналах связи.</w:t>
      </w:r>
    </w:p>
    <w:p>
      <w:pPr>
        <w:pStyle w:val="Style18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Территориальный отдел </w:t>
      </w:r>
    </w:p>
    <w:p>
      <w:pPr>
        <w:pStyle w:val="Normal"/>
        <w:bidi w:val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Управления Роспотребнадзора по</w:t>
      </w:r>
    </w:p>
    <w:p>
      <w:pPr>
        <w:pStyle w:val="Normal"/>
        <w:bidi w:val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Чувашской Республике-Чувашии</w:t>
      </w:r>
    </w:p>
    <w:p>
      <w:pPr>
        <w:pStyle w:val="Normal"/>
        <w:bidi w:val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в Батыревском районе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202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xn--80ahdqlciafpmxo0iwa.xn--p1ai/phones/" TargetMode="External"/><Relationship Id="rId3" Type="http://schemas.openxmlformats.org/officeDocument/2006/relationships/hyperlink" Target="https://xn--80ahdqlciafpmxo0iwa.xn--p1ai/domain-security/" TargetMode="External"/><Relationship Id="rId4" Type="http://schemas.openxmlformats.org/officeDocument/2006/relationships/hyperlink" Target="https://cctld.ru/help/safety/18084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LibreOffice/6.4.7.2$Linux_X86_64 LibreOffice_project/40$Build-2</Application>
  <Pages>1</Pages>
  <Words>364</Words>
  <Characters>2458</Characters>
  <CharactersWithSpaces>2814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2022-12-05T16:36:23Z</dcterms:created>
  <dc:creator/>
  <dc:description/>
  <dc:language>ru-RU</dc:language>
  <cp:lastModifiedBy/>
  <dcterms:modified xsi:type="dcterms:W3CDTF">2022-12-05T16:39:42Z</dcterms:modified>
  <cp:revision>1</cp:revision>
  <dc:subject/>
  <dc:title/>
</cp:coreProperties>
</file>