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51" w:rsidRPr="00150E29" w:rsidRDefault="000C1351" w:rsidP="000C1351">
      <w:pPr>
        <w:pStyle w:val="1"/>
        <w:rPr>
          <w:sz w:val="26"/>
          <w:szCs w:val="26"/>
        </w:rPr>
      </w:pPr>
      <w:bookmarkStart w:id="0" w:name="_GoBack"/>
      <w:bookmarkEnd w:id="0"/>
      <w:r>
        <w:rPr>
          <w:sz w:val="26"/>
          <w:szCs w:val="26"/>
        </w:rPr>
        <w:t xml:space="preserve">         </w:t>
      </w:r>
      <w:r w:rsidRPr="00150E29">
        <w:rPr>
          <w:sz w:val="26"/>
          <w:szCs w:val="26"/>
        </w:rPr>
        <w:t>ШЕСТОЕ</w:t>
      </w:r>
      <w:r w:rsidRPr="00150E29">
        <w:t xml:space="preserve"> </w:t>
      </w:r>
      <w:r w:rsidRPr="00150E29">
        <w:rPr>
          <w:sz w:val="26"/>
          <w:szCs w:val="26"/>
        </w:rPr>
        <w:t>ЗАСЕДАНИЕ СОБРАНИЯ ДЕПУТАТОВ</w:t>
      </w:r>
    </w:p>
    <w:p w:rsidR="000C1351" w:rsidRPr="00150E29" w:rsidRDefault="000C1351" w:rsidP="000C1351">
      <w:pPr>
        <w:pStyle w:val="1"/>
        <w:spacing w:after="240"/>
        <w:rPr>
          <w:bCs w:val="0"/>
          <w:sz w:val="26"/>
          <w:szCs w:val="26"/>
        </w:rPr>
      </w:pPr>
      <w:r w:rsidRPr="00150E29">
        <w:rPr>
          <w:sz w:val="26"/>
          <w:szCs w:val="26"/>
        </w:rPr>
        <w:t xml:space="preserve">        БАТЫРЕВСКОГО МУНИЦИПАЛЬНОГО ОКРУГА ПЕРВОГО СОЗЫВА</w:t>
      </w:r>
    </w:p>
    <w:tbl>
      <w:tblPr>
        <w:tblW w:w="0" w:type="dxa"/>
        <w:tblLayout w:type="fixed"/>
        <w:tblLook w:val="04A0" w:firstRow="1" w:lastRow="0" w:firstColumn="1" w:lastColumn="0" w:noHBand="0" w:noVBand="1"/>
      </w:tblPr>
      <w:tblGrid>
        <w:gridCol w:w="4786"/>
        <w:gridCol w:w="1225"/>
        <w:gridCol w:w="4184"/>
      </w:tblGrid>
      <w:tr w:rsidR="000C1351" w:rsidTr="004A786D">
        <w:trPr>
          <w:cantSplit/>
          <w:trHeight w:val="1706"/>
        </w:trPr>
        <w:tc>
          <w:tcPr>
            <w:tcW w:w="4786" w:type="dxa"/>
            <w:hideMark/>
          </w:tcPr>
          <w:p w:rsidR="000C1351" w:rsidRDefault="000C1351"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 xml:space="preserve"> ЧĂВАШ  РЕСПУБЛИКИ</w:t>
            </w:r>
          </w:p>
          <w:p w:rsidR="000C1351" w:rsidRPr="00150E29" w:rsidRDefault="000C1351" w:rsidP="004A786D">
            <w:pPr>
              <w:spacing w:after="0"/>
              <w:jc w:val="center"/>
              <w:rPr>
                <w:rFonts w:ascii="Times New Roman" w:hAnsi="Times New Roman"/>
                <w:b/>
                <w:noProof/>
                <w:sz w:val="24"/>
                <w:szCs w:val="24"/>
                <w:lang w:eastAsia="ru-RU"/>
              </w:rPr>
            </w:pPr>
            <w:r w:rsidRPr="00150E29">
              <w:rPr>
                <w:rFonts w:ascii="Times New Roman" w:hAnsi="Times New Roman"/>
                <w:b/>
                <w:noProof/>
                <w:sz w:val="24"/>
                <w:szCs w:val="24"/>
                <w:lang w:eastAsia="ru-RU"/>
              </w:rPr>
              <w:t xml:space="preserve"> ПАТĂРЬЕЛ                                     МУНИЦИПАЛЛĂ ОКРУГĔН</w:t>
            </w:r>
          </w:p>
          <w:p w:rsidR="000C1351" w:rsidRPr="00150E29" w:rsidRDefault="000C1351" w:rsidP="004A786D">
            <w:pPr>
              <w:spacing w:after="0"/>
              <w:jc w:val="center"/>
              <w:rPr>
                <w:rFonts w:ascii="Times New Roman" w:hAnsi="Times New Roman"/>
                <w:b/>
                <w:noProof/>
                <w:sz w:val="24"/>
                <w:szCs w:val="24"/>
                <w:lang w:eastAsia="ru-RU"/>
              </w:rPr>
            </w:pPr>
            <w:r w:rsidRPr="00150E29">
              <w:rPr>
                <w:rFonts w:ascii="Times New Roman" w:hAnsi="Times New Roman"/>
                <w:b/>
                <w:noProof/>
                <w:sz w:val="24"/>
                <w:szCs w:val="24"/>
                <w:lang w:eastAsia="ru-RU"/>
              </w:rPr>
              <w:t xml:space="preserve"> ПĔРРЕМĔШ СУЙЛАВРИ</w:t>
            </w:r>
          </w:p>
          <w:p w:rsidR="000C1351" w:rsidRPr="00BB6E8E" w:rsidRDefault="000C1351" w:rsidP="004A786D">
            <w:pPr>
              <w:jc w:val="center"/>
              <w:rPr>
                <w:b/>
                <w:noProof/>
                <w:sz w:val="24"/>
                <w:szCs w:val="24"/>
              </w:rPr>
            </w:pPr>
            <w:r w:rsidRPr="00150E29">
              <w:rPr>
                <w:rFonts w:ascii="Times New Roman" w:hAnsi="Times New Roman"/>
                <w:b/>
                <w:noProof/>
                <w:sz w:val="24"/>
                <w:szCs w:val="24"/>
                <w:lang w:eastAsia="ru-RU"/>
              </w:rPr>
              <w:t xml:space="preserve"> ДЕПУТАТСЕН ПУХĂВĔ</w:t>
            </w:r>
          </w:p>
        </w:tc>
        <w:tc>
          <w:tcPr>
            <w:tcW w:w="1225" w:type="dxa"/>
            <w:vMerge w:val="restart"/>
            <w:hideMark/>
          </w:tcPr>
          <w:p w:rsidR="000C1351" w:rsidRDefault="007E211D" w:rsidP="004A786D">
            <w:pPr>
              <w:jc w:val="center"/>
              <w:rPr>
                <w:b/>
              </w:rPr>
            </w:pPr>
            <w:r w:rsidRPr="003C006E">
              <w:rPr>
                <w:noProof/>
                <w:lang w:eastAsia="ru-RU"/>
              </w:rPr>
              <w:drawing>
                <wp:inline distT="0" distB="0" distL="0" distR="0">
                  <wp:extent cx="534035" cy="8483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34035" cy="848360"/>
                          </a:xfrm>
                          <a:prstGeom prst="rect">
                            <a:avLst/>
                          </a:prstGeom>
                          <a:noFill/>
                          <a:ln>
                            <a:noFill/>
                          </a:ln>
                        </pic:spPr>
                      </pic:pic>
                    </a:graphicData>
                  </a:graphic>
                </wp:inline>
              </w:drawing>
            </w:r>
          </w:p>
        </w:tc>
        <w:tc>
          <w:tcPr>
            <w:tcW w:w="4184" w:type="dxa"/>
            <w:hideMark/>
          </w:tcPr>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ЧУВАШСКАЯ  РЕСПУБЛИКА</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СОБРАНИЕ ДЕПУТАТОВ</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БАТЫРЕВСКОГО</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МУНИЦИПАЛЬНОГО ОКРУГА</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ПЕРВОГО СОЗЫВА</w:t>
            </w:r>
          </w:p>
        </w:tc>
      </w:tr>
      <w:tr w:rsidR="000C1351" w:rsidTr="004A786D">
        <w:trPr>
          <w:cantSplit/>
          <w:trHeight w:val="1230"/>
        </w:trPr>
        <w:tc>
          <w:tcPr>
            <w:tcW w:w="4786" w:type="dxa"/>
            <w:hideMark/>
          </w:tcPr>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ЙЫШĂНУ</w:t>
            </w:r>
          </w:p>
          <w:p w:rsidR="000C1351" w:rsidRPr="00BB6E8E" w:rsidRDefault="000C1351"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w:t>
            </w:r>
            <w:r w:rsidRPr="00BB6E8E">
              <w:rPr>
                <w:rFonts w:ascii="Times New Roman" w:hAnsi="Times New Roman" w:cs="Times New Roman"/>
                <w:b/>
                <w:noProof/>
                <w:sz w:val="24"/>
                <w:szCs w:val="24"/>
              </w:rPr>
              <w:t xml:space="preserve">.2022 </w:t>
            </w:r>
            <w:r w:rsidR="00EF0B30">
              <w:rPr>
                <w:rFonts w:ascii="Times New Roman" w:hAnsi="Times New Roman" w:cs="Times New Roman"/>
                <w:b/>
                <w:noProof/>
                <w:sz w:val="24"/>
                <w:szCs w:val="24"/>
              </w:rPr>
              <w:t>ç., 6/12</w:t>
            </w:r>
            <w:r w:rsidRPr="00BB6E8E">
              <w:rPr>
                <w:rFonts w:ascii="Times New Roman" w:hAnsi="Times New Roman" w:cs="Times New Roman"/>
                <w:b/>
                <w:noProof/>
                <w:sz w:val="24"/>
                <w:szCs w:val="24"/>
              </w:rPr>
              <w:t xml:space="preserve"> № </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Патăрьел ялě</w:t>
            </w:r>
          </w:p>
        </w:tc>
        <w:tc>
          <w:tcPr>
            <w:tcW w:w="1225" w:type="dxa"/>
            <w:vMerge/>
            <w:vAlign w:val="center"/>
            <w:hideMark/>
          </w:tcPr>
          <w:p w:rsidR="000C1351" w:rsidRDefault="000C1351" w:rsidP="004A786D">
            <w:pPr>
              <w:rPr>
                <w:b/>
              </w:rPr>
            </w:pPr>
          </w:p>
        </w:tc>
        <w:tc>
          <w:tcPr>
            <w:tcW w:w="4184" w:type="dxa"/>
            <w:hideMark/>
          </w:tcPr>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РЕШЕНИЕ</w:t>
            </w:r>
          </w:p>
          <w:p w:rsidR="000C1351" w:rsidRPr="00BB6E8E" w:rsidRDefault="00EF0B30" w:rsidP="004A786D">
            <w:pPr>
              <w:pStyle w:val="a8"/>
              <w:tabs>
                <w:tab w:val="left" w:pos="4285"/>
              </w:tabs>
              <w:jc w:val="center"/>
              <w:rPr>
                <w:rFonts w:ascii="Times New Roman" w:hAnsi="Times New Roman" w:cs="Times New Roman"/>
                <w:b/>
                <w:noProof/>
                <w:sz w:val="24"/>
                <w:szCs w:val="24"/>
              </w:rPr>
            </w:pPr>
            <w:r>
              <w:rPr>
                <w:rFonts w:ascii="Times New Roman" w:hAnsi="Times New Roman" w:cs="Times New Roman"/>
                <w:b/>
                <w:noProof/>
                <w:sz w:val="24"/>
                <w:szCs w:val="24"/>
              </w:rPr>
              <w:t>16.12.2022 г. № 6/12</w:t>
            </w:r>
          </w:p>
          <w:p w:rsidR="000C1351" w:rsidRPr="00BB6E8E" w:rsidRDefault="000C1351" w:rsidP="004A786D">
            <w:pPr>
              <w:pStyle w:val="a8"/>
              <w:tabs>
                <w:tab w:val="left" w:pos="4285"/>
              </w:tabs>
              <w:jc w:val="center"/>
              <w:rPr>
                <w:rFonts w:ascii="Times New Roman" w:hAnsi="Times New Roman" w:cs="Times New Roman"/>
                <w:b/>
                <w:noProof/>
                <w:sz w:val="24"/>
                <w:szCs w:val="24"/>
              </w:rPr>
            </w:pPr>
            <w:r w:rsidRPr="00BB6E8E">
              <w:rPr>
                <w:rFonts w:ascii="Times New Roman" w:hAnsi="Times New Roman" w:cs="Times New Roman"/>
                <w:b/>
                <w:noProof/>
                <w:sz w:val="24"/>
                <w:szCs w:val="24"/>
              </w:rPr>
              <w:t>село Батырево</w:t>
            </w:r>
          </w:p>
        </w:tc>
      </w:tr>
    </w:tbl>
    <w:p w:rsidR="000C1351" w:rsidRDefault="000C1351" w:rsidP="000C1351">
      <w:pPr>
        <w:pStyle w:val="a6"/>
        <w:jc w:val="left"/>
      </w:pPr>
    </w:p>
    <w:p w:rsidR="000C1351" w:rsidRDefault="000C1351" w:rsidP="000C1351">
      <w:pPr>
        <w:pStyle w:val="a6"/>
        <w:jc w:val="left"/>
      </w:pPr>
    </w:p>
    <w:p w:rsidR="000C1351" w:rsidRPr="0051508F" w:rsidRDefault="000C1351" w:rsidP="000C1351">
      <w:pPr>
        <w:spacing w:after="0"/>
        <w:rPr>
          <w:vanish/>
          <w:lang w:eastAsia="ru-RU"/>
        </w:rPr>
      </w:pPr>
    </w:p>
    <w:tbl>
      <w:tblPr>
        <w:tblW w:w="5222" w:type="dxa"/>
        <w:tblInd w:w="108" w:type="dxa"/>
        <w:tblLook w:val="04A0" w:firstRow="1" w:lastRow="0" w:firstColumn="1" w:lastColumn="0" w:noHBand="0" w:noVBand="1"/>
      </w:tblPr>
      <w:tblGrid>
        <w:gridCol w:w="5222"/>
      </w:tblGrid>
      <w:tr w:rsidR="000C1351" w:rsidRPr="00246D11" w:rsidTr="004A786D">
        <w:trPr>
          <w:trHeight w:val="673"/>
        </w:trPr>
        <w:tc>
          <w:tcPr>
            <w:tcW w:w="5222" w:type="dxa"/>
          </w:tcPr>
          <w:p w:rsidR="000C1351" w:rsidRPr="00246D11" w:rsidRDefault="000C1351" w:rsidP="004A786D">
            <w:pPr>
              <w:jc w:val="both"/>
              <w:rPr>
                <w:rFonts w:ascii="Times New Roman" w:hAnsi="Times New Roman"/>
                <w:b/>
                <w:sz w:val="24"/>
                <w:szCs w:val="24"/>
              </w:rPr>
            </w:pPr>
            <w:r w:rsidRPr="00246D11">
              <w:rPr>
                <w:rFonts w:ascii="Times New Roman" w:hAnsi="Times New Roman"/>
                <w:b/>
                <w:bCs/>
                <w:sz w:val="24"/>
                <w:szCs w:val="24"/>
              </w:rPr>
              <w:t xml:space="preserve">Об изменении наименования и утверждении Положения о финансовом отделе администрации </w:t>
            </w:r>
            <w:r>
              <w:rPr>
                <w:rFonts w:ascii="Times New Roman" w:hAnsi="Times New Roman"/>
                <w:b/>
                <w:bCs/>
                <w:sz w:val="24"/>
                <w:szCs w:val="24"/>
              </w:rPr>
              <w:t xml:space="preserve">Батыревского </w:t>
            </w:r>
            <w:r w:rsidRPr="00246D11">
              <w:rPr>
                <w:rFonts w:ascii="Times New Roman" w:hAnsi="Times New Roman"/>
                <w:b/>
                <w:bCs/>
                <w:sz w:val="24"/>
                <w:szCs w:val="24"/>
              </w:rPr>
              <w:t xml:space="preserve">муниципального округа Чувашской Республики </w:t>
            </w:r>
          </w:p>
        </w:tc>
      </w:tr>
    </w:tbl>
    <w:p w:rsidR="00002763" w:rsidRPr="00A1637D" w:rsidRDefault="00002763" w:rsidP="00002763">
      <w:pPr>
        <w:ind w:firstLine="720"/>
        <w:jc w:val="both"/>
        <w:rPr>
          <w:rFonts w:ascii="Times New Roman" w:hAnsi="Times New Roman"/>
          <w:bCs/>
          <w:sz w:val="24"/>
          <w:szCs w:val="24"/>
        </w:rPr>
      </w:pPr>
    </w:p>
    <w:p w:rsidR="00002763" w:rsidRPr="00A1637D" w:rsidRDefault="00002763" w:rsidP="00002763">
      <w:pPr>
        <w:ind w:firstLine="720"/>
        <w:jc w:val="both"/>
        <w:rPr>
          <w:rFonts w:ascii="Times New Roman" w:hAnsi="Times New Roman"/>
          <w:bCs/>
          <w:sz w:val="24"/>
          <w:szCs w:val="24"/>
        </w:rPr>
      </w:pPr>
      <w:r w:rsidRPr="00A1637D">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w:t>
      </w:r>
      <w:r w:rsidR="001919B0" w:rsidRPr="00A1637D">
        <w:rPr>
          <w:rFonts w:ascii="Times New Roman" w:hAnsi="Times New Roman"/>
          <w:bCs/>
          <w:sz w:val="24"/>
          <w:szCs w:val="24"/>
        </w:rPr>
        <w:t>29</w:t>
      </w:r>
      <w:r w:rsidRPr="00A1637D">
        <w:rPr>
          <w:rFonts w:ascii="Times New Roman" w:hAnsi="Times New Roman"/>
          <w:bCs/>
          <w:sz w:val="24"/>
          <w:szCs w:val="24"/>
        </w:rPr>
        <w:t>.0</w:t>
      </w:r>
      <w:r w:rsidR="001919B0" w:rsidRPr="00A1637D">
        <w:rPr>
          <w:rFonts w:ascii="Times New Roman" w:hAnsi="Times New Roman"/>
          <w:bCs/>
          <w:sz w:val="24"/>
          <w:szCs w:val="24"/>
        </w:rPr>
        <w:t>3</w:t>
      </w:r>
      <w:r w:rsidRPr="00A1637D">
        <w:rPr>
          <w:rFonts w:ascii="Times New Roman" w:hAnsi="Times New Roman"/>
          <w:bCs/>
          <w:sz w:val="24"/>
          <w:szCs w:val="24"/>
        </w:rPr>
        <w:t>.202</w:t>
      </w:r>
      <w:r w:rsidR="001919B0" w:rsidRPr="00A1637D">
        <w:rPr>
          <w:rFonts w:ascii="Times New Roman" w:hAnsi="Times New Roman"/>
          <w:bCs/>
          <w:sz w:val="24"/>
          <w:szCs w:val="24"/>
        </w:rPr>
        <w:t>2</w:t>
      </w:r>
      <w:r w:rsidRPr="00A1637D">
        <w:rPr>
          <w:rFonts w:ascii="Times New Roman" w:hAnsi="Times New Roman"/>
          <w:bCs/>
          <w:sz w:val="24"/>
          <w:szCs w:val="24"/>
        </w:rPr>
        <w:t xml:space="preserve"> № </w:t>
      </w:r>
      <w:r w:rsidR="001919B0" w:rsidRPr="00A1637D">
        <w:rPr>
          <w:rFonts w:ascii="Times New Roman" w:hAnsi="Times New Roman"/>
          <w:bCs/>
          <w:sz w:val="24"/>
          <w:szCs w:val="24"/>
        </w:rPr>
        <w:t>16</w:t>
      </w:r>
      <w:r w:rsidRPr="00A1637D">
        <w:rPr>
          <w:rFonts w:ascii="Times New Roman" w:hAnsi="Times New Roman"/>
          <w:bCs/>
          <w:sz w:val="24"/>
          <w:szCs w:val="24"/>
        </w:rPr>
        <w:t xml:space="preserve"> «О преобразовании муниципальных образований Батыревского</w:t>
      </w:r>
      <w:r w:rsidR="001919B0" w:rsidRPr="00A1637D">
        <w:rPr>
          <w:rFonts w:ascii="Times New Roman" w:hAnsi="Times New Roman"/>
          <w:bCs/>
          <w:sz w:val="24"/>
          <w:szCs w:val="24"/>
        </w:rPr>
        <w:t xml:space="preserve"> </w:t>
      </w:r>
      <w:r w:rsidRPr="00A1637D">
        <w:rPr>
          <w:rFonts w:ascii="Times New Roman" w:hAnsi="Times New Roman"/>
          <w:bCs/>
          <w:sz w:val="24"/>
          <w:szCs w:val="24"/>
        </w:rPr>
        <w:t>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w:t>
      </w:r>
      <w:r w:rsidR="001919B0" w:rsidRPr="00A1637D">
        <w:rPr>
          <w:rFonts w:ascii="Times New Roman" w:hAnsi="Times New Roman"/>
          <w:bCs/>
          <w:sz w:val="24"/>
          <w:szCs w:val="24"/>
        </w:rPr>
        <w:t>, муниципального округа</w:t>
      </w:r>
      <w:r w:rsidRPr="00A1637D">
        <w:rPr>
          <w:rFonts w:ascii="Times New Roman" w:hAnsi="Times New Roman"/>
          <w:bCs/>
          <w:sz w:val="24"/>
          <w:szCs w:val="24"/>
        </w:rPr>
        <w:t xml:space="preserve"> и городского округа», </w:t>
      </w:r>
    </w:p>
    <w:p w:rsidR="00002763" w:rsidRPr="00A1637D" w:rsidRDefault="00002763" w:rsidP="00002763">
      <w:pPr>
        <w:ind w:firstLine="720"/>
        <w:jc w:val="both"/>
        <w:rPr>
          <w:rFonts w:ascii="Times New Roman" w:hAnsi="Times New Roman"/>
          <w:bCs/>
          <w:sz w:val="24"/>
          <w:szCs w:val="24"/>
        </w:rPr>
      </w:pPr>
    </w:p>
    <w:p w:rsidR="00002763" w:rsidRPr="00A1637D" w:rsidRDefault="00002763" w:rsidP="001919B0">
      <w:pPr>
        <w:ind w:firstLine="426"/>
        <w:jc w:val="center"/>
        <w:rPr>
          <w:rFonts w:ascii="Times New Roman" w:hAnsi="Times New Roman"/>
          <w:b/>
          <w:bCs/>
          <w:sz w:val="24"/>
          <w:szCs w:val="24"/>
        </w:rPr>
      </w:pPr>
      <w:r w:rsidRPr="00A1637D">
        <w:rPr>
          <w:rFonts w:ascii="Times New Roman" w:hAnsi="Times New Roman"/>
          <w:b/>
          <w:bCs/>
          <w:sz w:val="24"/>
          <w:szCs w:val="24"/>
        </w:rPr>
        <w:t>Собрание депутатов Батыревского</w:t>
      </w:r>
      <w:r w:rsidR="001919B0" w:rsidRPr="00A1637D">
        <w:rPr>
          <w:rFonts w:ascii="Times New Roman" w:hAnsi="Times New Roman"/>
          <w:b/>
          <w:bCs/>
          <w:sz w:val="24"/>
          <w:szCs w:val="24"/>
        </w:rPr>
        <w:t xml:space="preserve"> </w:t>
      </w:r>
      <w:r w:rsidRPr="00A1637D">
        <w:rPr>
          <w:rFonts w:ascii="Times New Roman" w:hAnsi="Times New Roman"/>
          <w:b/>
          <w:bCs/>
          <w:sz w:val="24"/>
          <w:szCs w:val="24"/>
        </w:rPr>
        <w:t>муниципального округа р е ш и л о:</w:t>
      </w:r>
    </w:p>
    <w:p w:rsidR="00002763" w:rsidRPr="00A1637D" w:rsidRDefault="00002763" w:rsidP="00002763">
      <w:pPr>
        <w:ind w:firstLine="720"/>
        <w:jc w:val="both"/>
        <w:rPr>
          <w:rFonts w:ascii="Times New Roman" w:hAnsi="Times New Roman"/>
          <w:bCs/>
          <w:sz w:val="24"/>
          <w:szCs w:val="24"/>
        </w:rPr>
      </w:pPr>
    </w:p>
    <w:p w:rsidR="00352193" w:rsidRPr="00A1637D" w:rsidRDefault="00A1637D" w:rsidP="00A1637D">
      <w:pPr>
        <w:jc w:val="both"/>
        <w:rPr>
          <w:rFonts w:ascii="Times New Roman" w:hAnsi="Times New Roman"/>
          <w:sz w:val="26"/>
          <w:szCs w:val="26"/>
        </w:rPr>
      </w:pPr>
      <w:r>
        <w:rPr>
          <w:rFonts w:ascii="Times New Roman" w:hAnsi="Times New Roman"/>
          <w:sz w:val="26"/>
          <w:szCs w:val="26"/>
        </w:rPr>
        <w:t>1.</w:t>
      </w:r>
      <w:r w:rsidR="00352193" w:rsidRPr="00A1637D">
        <w:rPr>
          <w:rFonts w:ascii="Times New Roman" w:hAnsi="Times New Roman"/>
          <w:sz w:val="26"/>
          <w:szCs w:val="26"/>
        </w:rPr>
        <w:t>Изменить наименование финансового отдела администрации Батыревского района Чувашской Республики на Финансовый отдел администрации Батыревского муниципального округа Чувашской Республики.</w:t>
      </w:r>
    </w:p>
    <w:p w:rsidR="00352193" w:rsidRPr="00A1637D" w:rsidRDefault="00352193" w:rsidP="00A1637D">
      <w:pPr>
        <w:jc w:val="both"/>
        <w:rPr>
          <w:rFonts w:ascii="Times New Roman" w:hAnsi="Times New Roman"/>
          <w:sz w:val="26"/>
          <w:szCs w:val="26"/>
        </w:rPr>
      </w:pPr>
      <w:bookmarkStart w:id="1" w:name="sub_2"/>
      <w:r w:rsidRPr="00A1637D">
        <w:rPr>
          <w:rFonts w:ascii="Times New Roman" w:hAnsi="Times New Roman"/>
          <w:sz w:val="26"/>
          <w:szCs w:val="26"/>
        </w:rPr>
        <w:t xml:space="preserve">2. Утвердить прилагаемое </w:t>
      </w:r>
      <w:hyperlink w:anchor="sub_1000" w:history="1">
        <w:r w:rsidRPr="00A1637D">
          <w:rPr>
            <w:rStyle w:val="ae"/>
            <w:rFonts w:ascii="Times New Roman" w:hAnsi="Times New Roman"/>
            <w:color w:val="auto"/>
            <w:sz w:val="26"/>
            <w:szCs w:val="26"/>
          </w:rPr>
          <w:t>Положение</w:t>
        </w:r>
      </w:hyperlink>
      <w:r w:rsidRPr="00A1637D">
        <w:rPr>
          <w:rFonts w:ascii="Times New Roman" w:hAnsi="Times New Roman"/>
          <w:sz w:val="26"/>
          <w:szCs w:val="26"/>
        </w:rPr>
        <w:t xml:space="preserve"> о Финансовом отделе администрации Батыревского муниципального округа Чувашской Республики (прилагается).</w:t>
      </w:r>
    </w:p>
    <w:p w:rsidR="00352193" w:rsidRPr="00A1637D" w:rsidRDefault="00352193" w:rsidP="00A1637D">
      <w:pPr>
        <w:jc w:val="both"/>
        <w:rPr>
          <w:rFonts w:ascii="Times New Roman" w:hAnsi="Times New Roman"/>
          <w:sz w:val="26"/>
          <w:szCs w:val="26"/>
        </w:rPr>
      </w:pPr>
      <w:bookmarkStart w:id="2" w:name="sub_3"/>
      <w:bookmarkEnd w:id="1"/>
      <w:r w:rsidRPr="00A1637D">
        <w:rPr>
          <w:rFonts w:ascii="Times New Roman" w:hAnsi="Times New Roman"/>
          <w:sz w:val="26"/>
          <w:szCs w:val="26"/>
        </w:rPr>
        <w:t xml:space="preserve">3. Направить настоящее решение в Финансовый отдел Батыревского района Чувашской Республики с целью осуществления необходимых организационных и юридических действий, связанных с реализацией </w:t>
      </w:r>
      <w:hyperlink w:anchor="sub_1" w:history="1">
        <w:r w:rsidRPr="00A1637D">
          <w:rPr>
            <w:rStyle w:val="ae"/>
            <w:rFonts w:ascii="Times New Roman" w:hAnsi="Times New Roman"/>
            <w:color w:val="auto"/>
            <w:sz w:val="26"/>
            <w:szCs w:val="26"/>
          </w:rPr>
          <w:t>пункта 1</w:t>
        </w:r>
      </w:hyperlink>
      <w:r w:rsidRPr="00A1637D">
        <w:rPr>
          <w:rFonts w:ascii="Times New Roman" w:hAnsi="Times New Roman"/>
          <w:sz w:val="26"/>
          <w:szCs w:val="26"/>
        </w:rPr>
        <w:t xml:space="preserve"> настоящего решения, в соответствии с требованиями действующего законодательства.</w:t>
      </w:r>
    </w:p>
    <w:p w:rsidR="00352193" w:rsidRPr="00A1637D" w:rsidRDefault="00352193" w:rsidP="00A1637D">
      <w:pPr>
        <w:jc w:val="both"/>
        <w:rPr>
          <w:rFonts w:ascii="Times New Roman" w:hAnsi="Times New Roman"/>
          <w:sz w:val="26"/>
          <w:szCs w:val="26"/>
        </w:rPr>
      </w:pPr>
      <w:bookmarkStart w:id="3" w:name="sub_4"/>
      <w:bookmarkEnd w:id="2"/>
      <w:r w:rsidRPr="00A1637D">
        <w:rPr>
          <w:rFonts w:ascii="Times New Roman" w:hAnsi="Times New Roman"/>
          <w:sz w:val="26"/>
          <w:szCs w:val="26"/>
        </w:rPr>
        <w:t xml:space="preserve">4. Возложить полномочия выступить заявителем по представлению документов, связанных с государственной регистрацией изменений и дополнений, вносимых в </w:t>
      </w:r>
      <w:r w:rsidRPr="00A1637D">
        <w:rPr>
          <w:rFonts w:ascii="Times New Roman" w:hAnsi="Times New Roman"/>
          <w:sz w:val="26"/>
          <w:szCs w:val="26"/>
        </w:rPr>
        <w:lastRenderedPageBreak/>
        <w:t>учредительные документы юридического лица, на первого заместителя главы администрации Батыревского района -начальника финансового отдела Чернову С.А.</w:t>
      </w:r>
    </w:p>
    <w:p w:rsidR="00352193" w:rsidRPr="00A1637D" w:rsidRDefault="00352193" w:rsidP="00A1637D">
      <w:pPr>
        <w:jc w:val="both"/>
        <w:rPr>
          <w:rFonts w:ascii="Times New Roman" w:hAnsi="Times New Roman"/>
          <w:sz w:val="26"/>
          <w:szCs w:val="26"/>
        </w:rPr>
      </w:pPr>
      <w:bookmarkStart w:id="4" w:name="sub_5"/>
      <w:bookmarkEnd w:id="3"/>
      <w:r w:rsidRPr="00A1637D">
        <w:rPr>
          <w:rFonts w:ascii="Times New Roman" w:hAnsi="Times New Roman"/>
          <w:sz w:val="26"/>
          <w:szCs w:val="26"/>
        </w:rPr>
        <w:t>5. Признать утратившим силу:</w:t>
      </w:r>
    </w:p>
    <w:bookmarkEnd w:id="4"/>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fldChar w:fldCharType="begin"/>
      </w:r>
      <w:r w:rsidRPr="00A1637D">
        <w:rPr>
          <w:rFonts w:ascii="Times New Roman" w:hAnsi="Times New Roman"/>
          <w:sz w:val="26"/>
          <w:szCs w:val="26"/>
        </w:rPr>
        <w:instrText>HYPERLINK "http://internet.garant.ru/document/redirect/42533668/0"</w:instrText>
      </w:r>
      <w:r w:rsidRPr="00A1637D">
        <w:rPr>
          <w:rFonts w:ascii="Times New Roman" w:hAnsi="Times New Roman"/>
          <w:sz w:val="26"/>
          <w:szCs w:val="26"/>
        </w:rPr>
      </w:r>
      <w:r w:rsidRPr="00A1637D">
        <w:rPr>
          <w:rFonts w:ascii="Times New Roman" w:hAnsi="Times New Roman"/>
          <w:sz w:val="26"/>
          <w:szCs w:val="26"/>
        </w:rPr>
        <w:fldChar w:fldCharType="separate"/>
      </w:r>
      <w:r w:rsidRPr="00A1637D">
        <w:rPr>
          <w:rStyle w:val="ae"/>
          <w:rFonts w:ascii="Times New Roman" w:hAnsi="Times New Roman"/>
          <w:color w:val="auto"/>
          <w:sz w:val="26"/>
          <w:szCs w:val="26"/>
        </w:rPr>
        <w:t>решение</w:t>
      </w:r>
      <w:r w:rsidRPr="00A1637D">
        <w:rPr>
          <w:rFonts w:ascii="Times New Roman" w:hAnsi="Times New Roman"/>
          <w:sz w:val="26"/>
          <w:szCs w:val="26"/>
        </w:rPr>
        <w:fldChar w:fldCharType="end"/>
      </w:r>
      <w:r w:rsidRPr="00A1637D">
        <w:rPr>
          <w:rFonts w:ascii="Times New Roman" w:hAnsi="Times New Roman"/>
          <w:sz w:val="26"/>
          <w:szCs w:val="26"/>
        </w:rPr>
        <w:t xml:space="preserve"> Собрания депутатов Батыревского района Чувашской Республики от 30.03.2021 года N 7/5 "Об утверждении Положения о финансовом отделе администрации Батыревского района".</w:t>
      </w:r>
    </w:p>
    <w:p w:rsidR="00352193" w:rsidRPr="00A1637D" w:rsidRDefault="00352193" w:rsidP="00A1637D">
      <w:pPr>
        <w:jc w:val="both"/>
        <w:rPr>
          <w:rFonts w:ascii="Times New Roman" w:hAnsi="Times New Roman"/>
          <w:sz w:val="26"/>
          <w:szCs w:val="26"/>
        </w:rPr>
      </w:pPr>
      <w:bookmarkStart w:id="5" w:name="sub_6"/>
      <w:r w:rsidRPr="00A1637D">
        <w:rPr>
          <w:rFonts w:ascii="Times New Roman" w:hAnsi="Times New Roman"/>
          <w:sz w:val="26"/>
          <w:szCs w:val="26"/>
        </w:rPr>
        <w:t xml:space="preserve">6. Настоящее решение вступает в силу после его </w:t>
      </w:r>
      <w:hyperlink r:id="rId6" w:history="1">
        <w:r w:rsidRPr="00A1637D">
          <w:rPr>
            <w:rStyle w:val="ae"/>
            <w:rFonts w:ascii="Times New Roman" w:hAnsi="Times New Roman"/>
            <w:color w:val="auto"/>
            <w:sz w:val="26"/>
            <w:szCs w:val="26"/>
          </w:rPr>
          <w:t>официального опубликования</w:t>
        </w:r>
      </w:hyperlink>
      <w:r w:rsidRPr="00A1637D">
        <w:rPr>
          <w:rFonts w:ascii="Times New Roman" w:hAnsi="Times New Roman"/>
          <w:sz w:val="26"/>
          <w:szCs w:val="26"/>
        </w:rPr>
        <w:t xml:space="preserve"> в издании "Вестник Батыревского района Чувашской Республики" и подлежит размещению на </w:t>
      </w:r>
      <w:hyperlink r:id="rId7" w:history="1">
        <w:r w:rsidRPr="00A1637D">
          <w:rPr>
            <w:rStyle w:val="ae"/>
            <w:rFonts w:ascii="Times New Roman" w:hAnsi="Times New Roman"/>
            <w:color w:val="auto"/>
            <w:sz w:val="26"/>
            <w:szCs w:val="26"/>
          </w:rPr>
          <w:t>официальном сайте</w:t>
        </w:r>
      </w:hyperlink>
      <w:r w:rsidRPr="00A1637D">
        <w:rPr>
          <w:rFonts w:ascii="Times New Roman" w:hAnsi="Times New Roman"/>
          <w:sz w:val="26"/>
          <w:szCs w:val="26"/>
        </w:rPr>
        <w:t xml:space="preserve"> Батыревского района Чувашской Республики в сети "Интернет".</w:t>
      </w:r>
    </w:p>
    <w:bookmarkEnd w:id="5"/>
    <w:p w:rsidR="00352193" w:rsidRPr="00A1637D" w:rsidRDefault="00352193" w:rsidP="00A1637D">
      <w:pPr>
        <w:jc w:val="both"/>
        <w:rPr>
          <w:rFonts w:ascii="Times New Roman" w:hAnsi="Times New Roman"/>
          <w:sz w:val="26"/>
          <w:szCs w:val="26"/>
        </w:rPr>
      </w:pPr>
    </w:p>
    <w:tbl>
      <w:tblPr>
        <w:tblW w:w="5000" w:type="pct"/>
        <w:tblInd w:w="108" w:type="dxa"/>
        <w:tblLook w:val="0000" w:firstRow="0" w:lastRow="0" w:firstColumn="0" w:lastColumn="0" w:noHBand="0" w:noVBand="0"/>
      </w:tblPr>
      <w:tblGrid>
        <w:gridCol w:w="6380"/>
        <w:gridCol w:w="3191"/>
      </w:tblGrid>
      <w:tr w:rsidR="00A1637D" w:rsidRPr="00A1637D" w:rsidTr="00374B29">
        <w:tblPrEx>
          <w:tblCellMar>
            <w:top w:w="0" w:type="dxa"/>
            <w:bottom w:w="0" w:type="dxa"/>
          </w:tblCellMar>
        </w:tblPrEx>
        <w:tc>
          <w:tcPr>
            <w:tcW w:w="3302" w:type="pct"/>
            <w:tcBorders>
              <w:top w:val="nil"/>
              <w:left w:val="nil"/>
              <w:bottom w:val="nil"/>
              <w:right w:val="nil"/>
            </w:tcBorders>
          </w:tcPr>
          <w:p w:rsidR="00352193" w:rsidRPr="00A1637D" w:rsidRDefault="00352193" w:rsidP="00374B29">
            <w:pPr>
              <w:pStyle w:val="af0"/>
              <w:rPr>
                <w:sz w:val="26"/>
                <w:szCs w:val="26"/>
              </w:rPr>
            </w:pPr>
            <w:bookmarkStart w:id="6" w:name="sub_1000"/>
          </w:p>
          <w:p w:rsidR="00352193" w:rsidRPr="00A1637D" w:rsidRDefault="00352193" w:rsidP="00374B29">
            <w:pPr>
              <w:pStyle w:val="af0"/>
              <w:rPr>
                <w:sz w:val="26"/>
                <w:szCs w:val="26"/>
              </w:rPr>
            </w:pPr>
          </w:p>
          <w:p w:rsidR="00352193" w:rsidRPr="00A1637D" w:rsidRDefault="00352193" w:rsidP="00374B29">
            <w:pPr>
              <w:pStyle w:val="af0"/>
              <w:rPr>
                <w:sz w:val="26"/>
                <w:szCs w:val="26"/>
              </w:rPr>
            </w:pPr>
          </w:p>
          <w:p w:rsidR="00352193" w:rsidRPr="00A1637D" w:rsidRDefault="00352193" w:rsidP="00374B29">
            <w:pPr>
              <w:pStyle w:val="af0"/>
              <w:rPr>
                <w:sz w:val="26"/>
                <w:szCs w:val="26"/>
              </w:rPr>
            </w:pPr>
            <w:r w:rsidRPr="00A1637D">
              <w:rPr>
                <w:sz w:val="26"/>
                <w:szCs w:val="26"/>
              </w:rPr>
              <w:t>Председатель Собрания депутатов</w:t>
            </w:r>
            <w:r w:rsidRPr="00A1637D">
              <w:rPr>
                <w:sz w:val="26"/>
                <w:szCs w:val="26"/>
              </w:rPr>
              <w:br/>
              <w:t>Батыревского муниципального</w:t>
            </w:r>
            <w:r w:rsidRPr="00A1637D">
              <w:rPr>
                <w:sz w:val="26"/>
                <w:szCs w:val="26"/>
              </w:rPr>
              <w:br/>
              <w:t>округа Чувашской Республики</w:t>
            </w:r>
          </w:p>
        </w:tc>
        <w:tc>
          <w:tcPr>
            <w:tcW w:w="1651" w:type="pct"/>
            <w:tcBorders>
              <w:top w:val="nil"/>
              <w:left w:val="nil"/>
              <w:bottom w:val="nil"/>
              <w:right w:val="nil"/>
            </w:tcBorders>
          </w:tcPr>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r w:rsidRPr="00A1637D">
              <w:rPr>
                <w:sz w:val="26"/>
                <w:szCs w:val="26"/>
              </w:rPr>
              <w:t>Н.А. Тинюков</w:t>
            </w:r>
          </w:p>
        </w:tc>
      </w:tr>
    </w:tbl>
    <w:p w:rsidR="00352193" w:rsidRPr="00A1637D" w:rsidRDefault="00352193" w:rsidP="00352193">
      <w:pPr>
        <w:rPr>
          <w:rFonts w:ascii="Times New Roman" w:hAnsi="Times New Roman"/>
          <w:sz w:val="26"/>
          <w:szCs w:val="26"/>
        </w:rPr>
      </w:pPr>
    </w:p>
    <w:tbl>
      <w:tblPr>
        <w:tblW w:w="5000" w:type="pct"/>
        <w:tblInd w:w="108" w:type="dxa"/>
        <w:tblLook w:val="0000" w:firstRow="0" w:lastRow="0" w:firstColumn="0" w:lastColumn="0" w:noHBand="0" w:noVBand="0"/>
      </w:tblPr>
      <w:tblGrid>
        <w:gridCol w:w="6380"/>
        <w:gridCol w:w="3191"/>
      </w:tblGrid>
      <w:tr w:rsidR="00A1637D" w:rsidRPr="00A1637D" w:rsidTr="00374B29">
        <w:tblPrEx>
          <w:tblCellMar>
            <w:top w:w="0" w:type="dxa"/>
            <w:bottom w:w="0" w:type="dxa"/>
          </w:tblCellMar>
        </w:tblPrEx>
        <w:tc>
          <w:tcPr>
            <w:tcW w:w="3302" w:type="pct"/>
            <w:tcBorders>
              <w:top w:val="nil"/>
              <w:left w:val="nil"/>
              <w:bottom w:val="nil"/>
              <w:right w:val="nil"/>
            </w:tcBorders>
          </w:tcPr>
          <w:p w:rsidR="00352193" w:rsidRPr="00A1637D" w:rsidRDefault="00352193" w:rsidP="00374B29">
            <w:pPr>
              <w:pStyle w:val="af0"/>
              <w:rPr>
                <w:sz w:val="26"/>
                <w:szCs w:val="26"/>
              </w:rPr>
            </w:pPr>
            <w:r w:rsidRPr="00A1637D">
              <w:rPr>
                <w:sz w:val="26"/>
                <w:szCs w:val="26"/>
              </w:rPr>
              <w:t>Исполняющий полномочия главы</w:t>
            </w:r>
            <w:r w:rsidRPr="00A1637D">
              <w:rPr>
                <w:sz w:val="26"/>
                <w:szCs w:val="26"/>
              </w:rPr>
              <w:br/>
              <w:t>Батыревского муниципального округа</w:t>
            </w:r>
            <w:r w:rsidRPr="00A1637D">
              <w:rPr>
                <w:sz w:val="26"/>
                <w:szCs w:val="26"/>
              </w:rPr>
              <w:br/>
              <w:t>Чувашской Республики</w:t>
            </w:r>
          </w:p>
        </w:tc>
        <w:tc>
          <w:tcPr>
            <w:tcW w:w="1651" w:type="pct"/>
            <w:tcBorders>
              <w:top w:val="nil"/>
              <w:left w:val="nil"/>
              <w:bottom w:val="nil"/>
              <w:right w:val="nil"/>
            </w:tcBorders>
          </w:tcPr>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p>
          <w:p w:rsidR="00352193" w:rsidRPr="00A1637D" w:rsidRDefault="00352193" w:rsidP="00374B29">
            <w:pPr>
              <w:pStyle w:val="af"/>
              <w:jc w:val="right"/>
              <w:rPr>
                <w:sz w:val="26"/>
                <w:szCs w:val="26"/>
              </w:rPr>
            </w:pPr>
            <w:r w:rsidRPr="00A1637D">
              <w:rPr>
                <w:sz w:val="26"/>
                <w:szCs w:val="26"/>
              </w:rPr>
              <w:t>Н.А. Тинюков</w:t>
            </w:r>
          </w:p>
        </w:tc>
      </w:tr>
    </w:tbl>
    <w:p w:rsidR="00352193" w:rsidRPr="00A1637D" w:rsidRDefault="00352193" w:rsidP="00352193">
      <w:pPr>
        <w:rPr>
          <w:rFonts w:ascii="Times New Roman" w:hAnsi="Times New Roman"/>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Cs/>
          <w:color w:val="auto"/>
          <w:sz w:val="26"/>
          <w:szCs w:val="26"/>
        </w:rPr>
      </w:pPr>
    </w:p>
    <w:p w:rsidR="00352193" w:rsidRPr="00A1637D" w:rsidRDefault="00352193" w:rsidP="00352193">
      <w:pPr>
        <w:jc w:val="right"/>
        <w:rPr>
          <w:rStyle w:val="a3"/>
          <w:rFonts w:ascii="Times New Roman" w:hAnsi="Times New Roman"/>
          <w:b w:val="0"/>
          <w:color w:val="auto"/>
          <w:sz w:val="22"/>
        </w:rPr>
      </w:pPr>
      <w:r w:rsidRPr="00A1637D">
        <w:rPr>
          <w:rStyle w:val="a3"/>
          <w:rFonts w:ascii="Times New Roman" w:hAnsi="Times New Roman"/>
          <w:b w:val="0"/>
          <w:color w:val="auto"/>
          <w:sz w:val="22"/>
        </w:rPr>
        <w:lastRenderedPageBreak/>
        <w:t>Утверждено</w:t>
      </w:r>
      <w:r w:rsidRPr="00A1637D">
        <w:rPr>
          <w:rStyle w:val="a3"/>
          <w:rFonts w:ascii="Times New Roman" w:hAnsi="Times New Roman"/>
          <w:b w:val="0"/>
          <w:color w:val="auto"/>
          <w:sz w:val="22"/>
        </w:rPr>
        <w:br/>
      </w:r>
      <w:hyperlink w:anchor="sub_0" w:history="1">
        <w:r w:rsidRPr="00A1637D">
          <w:rPr>
            <w:rStyle w:val="ae"/>
            <w:rFonts w:ascii="Times New Roman" w:hAnsi="Times New Roman"/>
            <w:color w:val="auto"/>
          </w:rPr>
          <w:t>решением</w:t>
        </w:r>
      </w:hyperlink>
      <w:r w:rsidRPr="00A1637D">
        <w:rPr>
          <w:rStyle w:val="a3"/>
          <w:rFonts w:ascii="Times New Roman" w:hAnsi="Times New Roman"/>
          <w:bCs/>
          <w:color w:val="auto"/>
          <w:sz w:val="22"/>
        </w:rPr>
        <w:t xml:space="preserve"> </w:t>
      </w:r>
      <w:r w:rsidRPr="00A1637D">
        <w:rPr>
          <w:rStyle w:val="a3"/>
          <w:rFonts w:ascii="Times New Roman" w:hAnsi="Times New Roman"/>
          <w:b w:val="0"/>
          <w:color w:val="auto"/>
          <w:sz w:val="22"/>
        </w:rPr>
        <w:t>Собрания депутатов</w:t>
      </w:r>
      <w:r w:rsidRPr="00A1637D">
        <w:rPr>
          <w:rStyle w:val="a3"/>
          <w:rFonts w:ascii="Times New Roman" w:hAnsi="Times New Roman"/>
          <w:b w:val="0"/>
          <w:color w:val="auto"/>
          <w:sz w:val="22"/>
        </w:rPr>
        <w:br/>
        <w:t>Батыревского муниципального окру</w:t>
      </w:r>
      <w:r w:rsidR="000C1351">
        <w:rPr>
          <w:rStyle w:val="a3"/>
          <w:rFonts w:ascii="Times New Roman" w:hAnsi="Times New Roman"/>
          <w:b w:val="0"/>
          <w:color w:val="auto"/>
          <w:sz w:val="22"/>
        </w:rPr>
        <w:t>га</w:t>
      </w:r>
      <w:r w:rsidR="000C1351">
        <w:rPr>
          <w:rStyle w:val="a3"/>
          <w:rFonts w:ascii="Times New Roman" w:hAnsi="Times New Roman"/>
          <w:b w:val="0"/>
          <w:color w:val="auto"/>
          <w:sz w:val="22"/>
        </w:rPr>
        <w:br/>
        <w:t>Чувашск</w:t>
      </w:r>
      <w:r w:rsidR="00EF0B30">
        <w:rPr>
          <w:rStyle w:val="a3"/>
          <w:rFonts w:ascii="Times New Roman" w:hAnsi="Times New Roman"/>
          <w:b w:val="0"/>
          <w:color w:val="auto"/>
          <w:sz w:val="22"/>
        </w:rPr>
        <w:t>ой Республики</w:t>
      </w:r>
      <w:r w:rsidR="00EF0B30">
        <w:rPr>
          <w:rStyle w:val="a3"/>
          <w:rFonts w:ascii="Times New Roman" w:hAnsi="Times New Roman"/>
          <w:b w:val="0"/>
          <w:color w:val="auto"/>
          <w:sz w:val="22"/>
        </w:rPr>
        <w:br/>
        <w:t>от 16.12.2022 6/12</w:t>
      </w:r>
    </w:p>
    <w:bookmarkEnd w:id="6"/>
    <w:p w:rsidR="00352193" w:rsidRPr="00A1637D" w:rsidRDefault="00352193" w:rsidP="00352193">
      <w:pPr>
        <w:rPr>
          <w:rFonts w:ascii="Times New Roman" w:hAnsi="Times New Roman"/>
          <w:sz w:val="26"/>
          <w:szCs w:val="26"/>
        </w:rPr>
      </w:pPr>
    </w:p>
    <w:p w:rsidR="00352193" w:rsidRPr="00A1637D" w:rsidRDefault="00352193" w:rsidP="00352193">
      <w:pPr>
        <w:pStyle w:val="1"/>
        <w:rPr>
          <w:color w:val="auto"/>
          <w:sz w:val="26"/>
          <w:szCs w:val="26"/>
        </w:rPr>
      </w:pPr>
      <w:r w:rsidRPr="00A1637D">
        <w:rPr>
          <w:color w:val="auto"/>
          <w:sz w:val="26"/>
          <w:szCs w:val="26"/>
        </w:rPr>
        <w:t>Положение</w:t>
      </w:r>
      <w:r w:rsidRPr="00A1637D">
        <w:rPr>
          <w:color w:val="auto"/>
          <w:sz w:val="26"/>
          <w:szCs w:val="26"/>
        </w:rPr>
        <w:br/>
        <w:t>о финансовом отделе администрации Батыревского муниципального округа Чувашской Республики (далее - Положение)</w:t>
      </w:r>
    </w:p>
    <w:p w:rsidR="00352193" w:rsidRPr="00A1637D" w:rsidRDefault="00352193" w:rsidP="00352193">
      <w:pPr>
        <w:rPr>
          <w:rFonts w:ascii="Times New Roman" w:hAnsi="Times New Roman"/>
          <w:sz w:val="26"/>
          <w:szCs w:val="26"/>
        </w:rPr>
      </w:pPr>
    </w:p>
    <w:p w:rsidR="00352193" w:rsidRPr="00A1637D" w:rsidRDefault="00352193" w:rsidP="00352193">
      <w:pPr>
        <w:pStyle w:val="1"/>
        <w:rPr>
          <w:color w:val="auto"/>
          <w:sz w:val="26"/>
          <w:szCs w:val="26"/>
        </w:rPr>
      </w:pPr>
      <w:bookmarkStart w:id="7" w:name="sub_1001"/>
      <w:r w:rsidRPr="00A1637D">
        <w:rPr>
          <w:color w:val="auto"/>
          <w:sz w:val="26"/>
          <w:szCs w:val="26"/>
        </w:rPr>
        <w:t>I. Общие положения</w:t>
      </w:r>
    </w:p>
    <w:bookmarkEnd w:id="7"/>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8" w:name="sub_11"/>
      <w:r w:rsidRPr="00A1637D">
        <w:rPr>
          <w:rFonts w:ascii="Times New Roman" w:hAnsi="Times New Roman"/>
          <w:sz w:val="26"/>
          <w:szCs w:val="26"/>
        </w:rPr>
        <w:t>1.1. Финансовый отдел администрации Батыревского муниципального округа Чувашской Республики (далее - Финансовый отдел) является отраслевым (функциональным) органом администрации Батыревского муниципального округа Чувашской Республики (структурным подразделением администрации Батыревского муниципального округа Чувашской Республики), обеспечивающим проведение единой экономической, финансовой, бюджетной и налоговой политики и входит в единую систему органов государственного управления финансами в Российской Федерации, образуемую Министерством финансов Российской Федерации, в части осуществления и реализации полномочий в сфере государственного управления финансами, переданных исполнительной властью Чувашской Республики органам местного самоуправления муниципальных округов.</w:t>
      </w:r>
    </w:p>
    <w:p w:rsidR="00352193" w:rsidRPr="00A1637D" w:rsidRDefault="00352193" w:rsidP="00A1637D">
      <w:pPr>
        <w:jc w:val="both"/>
        <w:rPr>
          <w:rFonts w:ascii="Times New Roman" w:hAnsi="Times New Roman"/>
          <w:sz w:val="26"/>
          <w:szCs w:val="26"/>
        </w:rPr>
      </w:pPr>
      <w:bookmarkStart w:id="9" w:name="sub_12"/>
      <w:bookmarkEnd w:id="8"/>
      <w:r w:rsidRPr="00A1637D">
        <w:rPr>
          <w:rFonts w:ascii="Times New Roman" w:hAnsi="Times New Roman"/>
          <w:sz w:val="26"/>
          <w:szCs w:val="26"/>
        </w:rPr>
        <w:t>1.2. Финансовый отдел обладает правами юридического лица, может самостоятельно выступать в судах общей юрисдикции, арбитражных судах и у мировых судей в пределах компетенции, установленной настоящим Положением.</w:t>
      </w:r>
    </w:p>
    <w:p w:rsidR="00352193" w:rsidRPr="00A1637D" w:rsidRDefault="00352193" w:rsidP="00A1637D">
      <w:pPr>
        <w:jc w:val="both"/>
        <w:rPr>
          <w:rFonts w:ascii="Times New Roman" w:hAnsi="Times New Roman"/>
          <w:sz w:val="26"/>
          <w:szCs w:val="26"/>
        </w:rPr>
      </w:pPr>
      <w:bookmarkStart w:id="10" w:name="sub_13"/>
      <w:bookmarkEnd w:id="9"/>
      <w:r w:rsidRPr="00A1637D">
        <w:rPr>
          <w:rFonts w:ascii="Times New Roman" w:hAnsi="Times New Roman"/>
          <w:sz w:val="26"/>
          <w:szCs w:val="26"/>
        </w:rPr>
        <w:t xml:space="preserve">1.3. Финансовый отдел в своей деятельности руководствуется </w:t>
      </w:r>
      <w:hyperlink r:id="rId8" w:history="1">
        <w:r w:rsidRPr="00A1637D">
          <w:rPr>
            <w:rStyle w:val="ae"/>
            <w:rFonts w:ascii="Times New Roman" w:hAnsi="Times New Roman"/>
            <w:color w:val="auto"/>
            <w:sz w:val="26"/>
            <w:szCs w:val="26"/>
          </w:rPr>
          <w:t>Конституцией</w:t>
        </w:r>
      </w:hyperlink>
      <w:r w:rsidRPr="00A1637D">
        <w:rPr>
          <w:rFonts w:ascii="Times New Roman" w:hAnsi="Times New Roman"/>
          <w:sz w:val="26"/>
          <w:szCs w:val="26"/>
        </w:rPr>
        <w:t xml:space="preserve"> Российской Федерации, </w:t>
      </w:r>
      <w:hyperlink r:id="rId9" w:history="1">
        <w:r w:rsidRPr="00A1637D">
          <w:rPr>
            <w:rStyle w:val="ae"/>
            <w:rFonts w:ascii="Times New Roman" w:hAnsi="Times New Roman"/>
            <w:color w:val="auto"/>
            <w:sz w:val="26"/>
            <w:szCs w:val="26"/>
          </w:rPr>
          <w:t>Гражданским кодексом</w:t>
        </w:r>
      </w:hyperlink>
      <w:r w:rsidRPr="00A1637D">
        <w:rPr>
          <w:rFonts w:ascii="Times New Roman" w:hAnsi="Times New Roman"/>
          <w:sz w:val="26"/>
          <w:szCs w:val="26"/>
        </w:rPr>
        <w:t xml:space="preserve"> Российской Федерации, </w:t>
      </w:r>
      <w:hyperlink r:id="rId10" w:history="1">
        <w:r w:rsidRPr="00A1637D">
          <w:rPr>
            <w:rStyle w:val="ae"/>
            <w:rFonts w:ascii="Times New Roman" w:hAnsi="Times New Roman"/>
            <w:color w:val="auto"/>
            <w:sz w:val="26"/>
            <w:szCs w:val="26"/>
          </w:rPr>
          <w:t>Трудовым кодексом</w:t>
        </w:r>
      </w:hyperlink>
      <w:r w:rsidRPr="00A1637D">
        <w:rPr>
          <w:rFonts w:ascii="Times New Roman" w:hAnsi="Times New Roman"/>
          <w:sz w:val="26"/>
          <w:szCs w:val="26"/>
        </w:rPr>
        <w:t xml:space="preserve"> Российской Федерации, </w:t>
      </w:r>
      <w:hyperlink r:id="rId11" w:history="1">
        <w:r w:rsidRPr="00A1637D">
          <w:rPr>
            <w:rStyle w:val="ae"/>
            <w:rFonts w:ascii="Times New Roman" w:hAnsi="Times New Roman"/>
            <w:color w:val="auto"/>
            <w:sz w:val="26"/>
            <w:szCs w:val="26"/>
          </w:rPr>
          <w:t>Бюджетным кодексом</w:t>
        </w:r>
      </w:hyperlink>
      <w:r w:rsidRPr="00A1637D">
        <w:rPr>
          <w:rFonts w:ascii="Times New Roman" w:hAnsi="Times New Roman"/>
          <w:sz w:val="26"/>
          <w:szCs w:val="26"/>
        </w:rPr>
        <w:t xml:space="preserve"> Российской Федерации, </w:t>
      </w:r>
      <w:hyperlink r:id="rId12" w:history="1">
        <w:r w:rsidRPr="00A1637D">
          <w:rPr>
            <w:rStyle w:val="ae"/>
            <w:rFonts w:ascii="Times New Roman" w:hAnsi="Times New Roman"/>
            <w:color w:val="auto"/>
            <w:sz w:val="26"/>
            <w:szCs w:val="26"/>
          </w:rPr>
          <w:t>Налоговым кодексом</w:t>
        </w:r>
      </w:hyperlink>
      <w:r w:rsidRPr="00A1637D">
        <w:rPr>
          <w:rFonts w:ascii="Times New Roman" w:hAnsi="Times New Roman"/>
          <w:sz w:val="26"/>
          <w:szCs w:val="26"/>
        </w:rPr>
        <w:t xml:space="preserve"> Российской Федерации, Федеральными законами Российской Федерации </w:t>
      </w:r>
      <w:hyperlink r:id="rId13" w:history="1">
        <w:r w:rsidRPr="00A1637D">
          <w:rPr>
            <w:rStyle w:val="ae"/>
            <w:rFonts w:ascii="Times New Roman" w:hAnsi="Times New Roman"/>
            <w:color w:val="auto"/>
            <w:sz w:val="26"/>
            <w:szCs w:val="26"/>
          </w:rPr>
          <w:t>от 06.10.2003 г. N 131-ФЗ</w:t>
        </w:r>
      </w:hyperlink>
      <w:r w:rsidRPr="00A1637D">
        <w:rPr>
          <w:rFonts w:ascii="Times New Roman" w:hAnsi="Times New Roman"/>
          <w:sz w:val="26"/>
          <w:szCs w:val="26"/>
        </w:rPr>
        <w:t xml:space="preserve"> "Об общих принципах организации местного самоуправления в Российской Федерации", </w:t>
      </w:r>
      <w:hyperlink r:id="rId14" w:history="1">
        <w:r w:rsidRPr="00A1637D">
          <w:rPr>
            <w:rStyle w:val="ae"/>
            <w:rFonts w:ascii="Times New Roman" w:hAnsi="Times New Roman"/>
            <w:color w:val="auto"/>
            <w:sz w:val="26"/>
            <w:szCs w:val="26"/>
          </w:rPr>
          <w:t>от 12.01.1996 г. N 7-ФЗ</w:t>
        </w:r>
      </w:hyperlink>
      <w:r w:rsidRPr="00A1637D">
        <w:rPr>
          <w:rFonts w:ascii="Times New Roman" w:hAnsi="Times New Roman"/>
          <w:sz w:val="26"/>
          <w:szCs w:val="26"/>
        </w:rPr>
        <w:t xml:space="preserve"> "О некоммерческих организациях", от 02.03.2007 г. N 25-ФЗ "О муниципальной службе в Российской Федерации", Указами Президента Российской Федерации, нормативными правовыми актами Правительства Российской Федерации, в том числе Министерства финансов Российской Федерации, законами и иными нормативно-правовыми актами Чувашской Республики, </w:t>
      </w:r>
      <w:hyperlink r:id="rId15" w:history="1">
        <w:r w:rsidRPr="00A1637D">
          <w:rPr>
            <w:rStyle w:val="ae"/>
            <w:rFonts w:ascii="Times New Roman" w:hAnsi="Times New Roman"/>
            <w:color w:val="auto"/>
            <w:sz w:val="26"/>
            <w:szCs w:val="26"/>
          </w:rPr>
          <w:t>Уставом</w:t>
        </w:r>
      </w:hyperlink>
      <w:r w:rsidRPr="00A1637D">
        <w:rPr>
          <w:rFonts w:ascii="Times New Roman" w:hAnsi="Times New Roman"/>
          <w:sz w:val="26"/>
          <w:szCs w:val="26"/>
        </w:rPr>
        <w:t xml:space="preserve"> Батыревского муниципального округа Чувашской Республики, муниципальными правовыми актами Батыревского муниципального округа Чувашской Республики, а также настоящим Положением.</w:t>
      </w:r>
    </w:p>
    <w:p w:rsidR="00352193" w:rsidRPr="00A1637D" w:rsidRDefault="00352193" w:rsidP="00A1637D">
      <w:pPr>
        <w:jc w:val="both"/>
        <w:rPr>
          <w:rFonts w:ascii="Times New Roman" w:hAnsi="Times New Roman"/>
          <w:sz w:val="26"/>
          <w:szCs w:val="26"/>
        </w:rPr>
      </w:pPr>
      <w:bookmarkStart w:id="11" w:name="sub_14"/>
      <w:bookmarkEnd w:id="10"/>
      <w:r w:rsidRPr="00A1637D">
        <w:rPr>
          <w:rFonts w:ascii="Times New Roman" w:hAnsi="Times New Roman"/>
          <w:sz w:val="26"/>
          <w:szCs w:val="26"/>
        </w:rPr>
        <w:lastRenderedPageBreak/>
        <w:t>1.4. Организационно-правовая форма Финансового отдела - муниципальное казенное учреждение.</w:t>
      </w:r>
    </w:p>
    <w:p w:rsidR="00352193" w:rsidRPr="00A1637D" w:rsidRDefault="00352193" w:rsidP="00A1637D">
      <w:pPr>
        <w:jc w:val="both"/>
        <w:rPr>
          <w:rFonts w:ascii="Times New Roman" w:hAnsi="Times New Roman"/>
          <w:sz w:val="26"/>
          <w:szCs w:val="26"/>
        </w:rPr>
      </w:pPr>
      <w:bookmarkStart w:id="12" w:name="sub_15"/>
      <w:bookmarkEnd w:id="11"/>
      <w:r w:rsidRPr="00A1637D">
        <w:rPr>
          <w:rFonts w:ascii="Times New Roman" w:hAnsi="Times New Roman"/>
          <w:sz w:val="26"/>
          <w:szCs w:val="26"/>
        </w:rPr>
        <w:t>1.5. Учредителем Финансового отдела является администрация Батыревского муниципального округа Чувашской Республики.</w:t>
      </w:r>
    </w:p>
    <w:p w:rsidR="00352193" w:rsidRPr="00A1637D" w:rsidRDefault="00352193" w:rsidP="00A1637D">
      <w:pPr>
        <w:jc w:val="both"/>
        <w:rPr>
          <w:rFonts w:ascii="Times New Roman" w:hAnsi="Times New Roman"/>
          <w:sz w:val="26"/>
          <w:szCs w:val="26"/>
        </w:rPr>
      </w:pPr>
      <w:bookmarkStart w:id="13" w:name="sub_16"/>
      <w:bookmarkEnd w:id="12"/>
      <w:r w:rsidRPr="00A1637D">
        <w:rPr>
          <w:rFonts w:ascii="Times New Roman" w:hAnsi="Times New Roman"/>
          <w:sz w:val="26"/>
          <w:szCs w:val="26"/>
        </w:rPr>
        <w:t>1.6. Полное наименование - Финансовый отдел администрации Батыревского муниципального округа Чувашской Республики.</w:t>
      </w:r>
    </w:p>
    <w:bookmarkEnd w:id="13"/>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Сокращенное наименование - Финансовый отдел администрации Батыревского муниципального округа.</w:t>
      </w:r>
    </w:p>
    <w:p w:rsidR="00352193" w:rsidRPr="00A1637D" w:rsidRDefault="00352193" w:rsidP="00A1637D">
      <w:pPr>
        <w:jc w:val="both"/>
        <w:rPr>
          <w:rFonts w:ascii="Times New Roman" w:hAnsi="Times New Roman"/>
          <w:sz w:val="26"/>
          <w:szCs w:val="26"/>
        </w:rPr>
      </w:pPr>
      <w:bookmarkStart w:id="14" w:name="sub_17"/>
      <w:r w:rsidRPr="00A1637D">
        <w:rPr>
          <w:rFonts w:ascii="Times New Roman" w:hAnsi="Times New Roman"/>
          <w:sz w:val="26"/>
          <w:szCs w:val="26"/>
        </w:rPr>
        <w:t>1.7. Место нахождения Финансового отдела - 429350, Чувашская Республика, Батыревский район, с. Батырево, пр. Ленина, дом 5.</w:t>
      </w:r>
    </w:p>
    <w:p w:rsidR="00352193" w:rsidRPr="00A1637D" w:rsidRDefault="00352193" w:rsidP="00A1637D">
      <w:pPr>
        <w:jc w:val="both"/>
        <w:rPr>
          <w:rFonts w:ascii="Times New Roman" w:hAnsi="Times New Roman"/>
          <w:sz w:val="26"/>
          <w:szCs w:val="26"/>
        </w:rPr>
      </w:pPr>
      <w:bookmarkStart w:id="15" w:name="sub_18"/>
      <w:bookmarkEnd w:id="14"/>
      <w:r w:rsidRPr="00A1637D">
        <w:rPr>
          <w:rFonts w:ascii="Times New Roman" w:hAnsi="Times New Roman"/>
          <w:sz w:val="26"/>
          <w:szCs w:val="26"/>
        </w:rPr>
        <w:t>1.8. Финансовый отдел имеет печать с изображением официального символа Батыревского муниципального округа Чувашской Республики и со своим наименованием, другие необходимые для осуществления своей деятельности печати, штампы и бланки.</w:t>
      </w:r>
    </w:p>
    <w:p w:rsidR="00352193" w:rsidRPr="00A1637D" w:rsidRDefault="00352193" w:rsidP="00A1637D">
      <w:pPr>
        <w:jc w:val="both"/>
        <w:rPr>
          <w:rFonts w:ascii="Times New Roman" w:hAnsi="Times New Roman"/>
          <w:sz w:val="26"/>
          <w:szCs w:val="26"/>
        </w:rPr>
      </w:pPr>
      <w:bookmarkStart w:id="16" w:name="sub_19"/>
      <w:bookmarkEnd w:id="15"/>
      <w:r w:rsidRPr="00A1637D">
        <w:rPr>
          <w:rFonts w:ascii="Times New Roman" w:hAnsi="Times New Roman"/>
          <w:sz w:val="26"/>
          <w:szCs w:val="26"/>
        </w:rPr>
        <w:t>1.9. Финансовый отдел подчиняется непосредственно главе администрации Батыревского муниципального округа.</w:t>
      </w:r>
    </w:p>
    <w:p w:rsidR="00352193" w:rsidRPr="00A1637D" w:rsidRDefault="00352193" w:rsidP="00A1637D">
      <w:pPr>
        <w:jc w:val="both"/>
        <w:rPr>
          <w:rFonts w:ascii="Times New Roman" w:hAnsi="Times New Roman"/>
          <w:sz w:val="26"/>
          <w:szCs w:val="26"/>
        </w:rPr>
      </w:pPr>
      <w:bookmarkStart w:id="17" w:name="sub_110"/>
      <w:bookmarkEnd w:id="16"/>
      <w:r w:rsidRPr="00A1637D">
        <w:rPr>
          <w:rFonts w:ascii="Times New Roman" w:hAnsi="Times New Roman"/>
          <w:sz w:val="26"/>
          <w:szCs w:val="26"/>
        </w:rPr>
        <w:t>1.10. Финансовый отдел имеет счета, открываемые в соответствии с действующим законодательством Российской Федерации и Чувашской Республики.</w:t>
      </w:r>
    </w:p>
    <w:p w:rsidR="00352193" w:rsidRPr="00A1637D" w:rsidRDefault="00352193" w:rsidP="00A1637D">
      <w:pPr>
        <w:jc w:val="both"/>
        <w:rPr>
          <w:rFonts w:ascii="Times New Roman" w:hAnsi="Times New Roman"/>
          <w:sz w:val="26"/>
          <w:szCs w:val="26"/>
        </w:rPr>
      </w:pPr>
      <w:bookmarkStart w:id="18" w:name="sub_111"/>
      <w:bookmarkEnd w:id="17"/>
      <w:r w:rsidRPr="00A1637D">
        <w:rPr>
          <w:rFonts w:ascii="Times New Roman" w:hAnsi="Times New Roman"/>
          <w:sz w:val="26"/>
          <w:szCs w:val="26"/>
        </w:rPr>
        <w:t>1.11. Финансовый отдел имеет имущество, относящееся к муниципальной собственности округа и закрепленное за ним на праве оперативного управления.</w:t>
      </w:r>
    </w:p>
    <w:p w:rsidR="00352193" w:rsidRPr="00A1637D" w:rsidRDefault="00352193" w:rsidP="00A1637D">
      <w:pPr>
        <w:jc w:val="both"/>
        <w:rPr>
          <w:rFonts w:ascii="Times New Roman" w:hAnsi="Times New Roman"/>
          <w:sz w:val="26"/>
          <w:szCs w:val="26"/>
        </w:rPr>
      </w:pPr>
      <w:bookmarkStart w:id="19" w:name="sub_112"/>
      <w:bookmarkEnd w:id="18"/>
      <w:r w:rsidRPr="00A1637D">
        <w:rPr>
          <w:rFonts w:ascii="Times New Roman" w:hAnsi="Times New Roman"/>
          <w:sz w:val="26"/>
          <w:szCs w:val="26"/>
        </w:rPr>
        <w:t>1.12. Финансирование расходов на содержание Финансового отдела осуществляется за счет средств, предусмотренных в бюджете Батыревского муниципального округа.</w:t>
      </w:r>
    </w:p>
    <w:p w:rsidR="00352193" w:rsidRPr="00A1637D" w:rsidRDefault="00352193" w:rsidP="00A1637D">
      <w:pPr>
        <w:jc w:val="both"/>
        <w:rPr>
          <w:rFonts w:ascii="Times New Roman" w:hAnsi="Times New Roman"/>
          <w:sz w:val="26"/>
          <w:szCs w:val="26"/>
        </w:rPr>
      </w:pPr>
      <w:bookmarkStart w:id="20" w:name="sub_113"/>
      <w:bookmarkEnd w:id="19"/>
      <w:r w:rsidRPr="00A1637D">
        <w:rPr>
          <w:rFonts w:ascii="Times New Roman" w:hAnsi="Times New Roman"/>
          <w:sz w:val="26"/>
          <w:szCs w:val="26"/>
        </w:rPr>
        <w:t>1.13. Финансовый отдел администрации Батыревского муниципального округа Чувашской Республики является правопреемником финансового отдела администрации Батыревского района Чувашской Республики.</w:t>
      </w:r>
    </w:p>
    <w:bookmarkEnd w:id="20"/>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21" w:name="sub_1002"/>
      <w:r w:rsidRPr="00A1637D">
        <w:rPr>
          <w:color w:val="auto"/>
          <w:sz w:val="26"/>
          <w:szCs w:val="26"/>
        </w:rPr>
        <w:t>II. Основные задачи отдела</w:t>
      </w:r>
    </w:p>
    <w:bookmarkEnd w:id="21"/>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22" w:name="sub_21"/>
      <w:r w:rsidRPr="00A1637D">
        <w:rPr>
          <w:rFonts w:ascii="Times New Roman" w:hAnsi="Times New Roman"/>
          <w:sz w:val="26"/>
          <w:szCs w:val="26"/>
        </w:rPr>
        <w:t>2.1. Основными задачами Финансового отдела являются:</w:t>
      </w:r>
    </w:p>
    <w:p w:rsidR="00352193" w:rsidRPr="00A1637D" w:rsidRDefault="00352193" w:rsidP="00A1637D">
      <w:pPr>
        <w:jc w:val="both"/>
        <w:rPr>
          <w:rFonts w:ascii="Times New Roman" w:hAnsi="Times New Roman"/>
          <w:sz w:val="26"/>
          <w:szCs w:val="26"/>
        </w:rPr>
      </w:pPr>
      <w:bookmarkStart w:id="23" w:name="sub_211"/>
      <w:bookmarkEnd w:id="22"/>
      <w:r w:rsidRPr="00A1637D">
        <w:rPr>
          <w:rFonts w:ascii="Times New Roman" w:hAnsi="Times New Roman"/>
          <w:sz w:val="26"/>
          <w:szCs w:val="26"/>
        </w:rPr>
        <w:t>2.1.1. Разработка и реализация единой налоговой, финансовой и бюджетной политики на территории Батыревского муниципального округа в соответствии с установленными принципами бюджетной и налоговой политики.</w:t>
      </w:r>
    </w:p>
    <w:p w:rsidR="00352193" w:rsidRPr="00A1637D" w:rsidRDefault="00352193" w:rsidP="00A1637D">
      <w:pPr>
        <w:jc w:val="both"/>
        <w:rPr>
          <w:rFonts w:ascii="Times New Roman" w:hAnsi="Times New Roman"/>
          <w:sz w:val="26"/>
          <w:szCs w:val="26"/>
        </w:rPr>
      </w:pPr>
      <w:bookmarkStart w:id="24" w:name="sub_212"/>
      <w:bookmarkEnd w:id="23"/>
      <w:r w:rsidRPr="00A1637D">
        <w:rPr>
          <w:rFonts w:ascii="Times New Roman" w:hAnsi="Times New Roman"/>
          <w:sz w:val="26"/>
          <w:szCs w:val="26"/>
        </w:rPr>
        <w:t>2.1.2. Разработка проекта бюджета Батыревского муниципального округа на очередной финансовый год и плановый период, обеспечение его исполнения в установленном порядке.</w:t>
      </w:r>
    </w:p>
    <w:p w:rsidR="00352193" w:rsidRPr="00A1637D" w:rsidRDefault="00352193" w:rsidP="00A1637D">
      <w:pPr>
        <w:jc w:val="both"/>
        <w:rPr>
          <w:rFonts w:ascii="Times New Roman" w:hAnsi="Times New Roman"/>
          <w:sz w:val="26"/>
          <w:szCs w:val="26"/>
        </w:rPr>
      </w:pPr>
      <w:bookmarkStart w:id="25" w:name="sub_213"/>
      <w:bookmarkEnd w:id="24"/>
      <w:r w:rsidRPr="00A1637D">
        <w:rPr>
          <w:rFonts w:ascii="Times New Roman" w:hAnsi="Times New Roman"/>
          <w:sz w:val="26"/>
          <w:szCs w:val="26"/>
        </w:rPr>
        <w:lastRenderedPageBreak/>
        <w:t>2.1.3. Разработка предложений по увеличению доходных поступлений в бюджет Батыревского муниципального округа и обеспечению их эффективного использования.</w:t>
      </w:r>
    </w:p>
    <w:p w:rsidR="00352193" w:rsidRPr="00A1637D" w:rsidRDefault="00352193" w:rsidP="00A1637D">
      <w:pPr>
        <w:jc w:val="both"/>
        <w:rPr>
          <w:rFonts w:ascii="Times New Roman" w:hAnsi="Times New Roman"/>
          <w:sz w:val="26"/>
          <w:szCs w:val="26"/>
        </w:rPr>
      </w:pPr>
      <w:bookmarkStart w:id="26" w:name="sub_214"/>
      <w:bookmarkEnd w:id="25"/>
      <w:r w:rsidRPr="00A1637D">
        <w:rPr>
          <w:rFonts w:ascii="Times New Roman" w:hAnsi="Times New Roman"/>
          <w:sz w:val="26"/>
          <w:szCs w:val="26"/>
        </w:rPr>
        <w:t>2.1.4. Обеспечение единого методологического подхода к ведению бюджетного учета и отчетности в Батыревском муниципальном округе.</w:t>
      </w:r>
    </w:p>
    <w:p w:rsidR="00352193" w:rsidRPr="00A1637D" w:rsidRDefault="00352193" w:rsidP="00A1637D">
      <w:pPr>
        <w:jc w:val="both"/>
        <w:rPr>
          <w:rFonts w:ascii="Times New Roman" w:hAnsi="Times New Roman"/>
          <w:sz w:val="26"/>
          <w:szCs w:val="26"/>
        </w:rPr>
      </w:pPr>
      <w:bookmarkStart w:id="27" w:name="sub_215"/>
      <w:bookmarkEnd w:id="26"/>
      <w:r w:rsidRPr="00A1637D">
        <w:rPr>
          <w:rFonts w:ascii="Times New Roman" w:hAnsi="Times New Roman"/>
          <w:sz w:val="26"/>
          <w:szCs w:val="26"/>
        </w:rPr>
        <w:t>2.1.5. Концентрация финансовых ресурсов на приоритетных направлениях развития Батыревского муниципального округа в рамках исполнения бюджета.</w:t>
      </w:r>
    </w:p>
    <w:p w:rsidR="00352193" w:rsidRPr="00A1637D" w:rsidRDefault="00352193" w:rsidP="00A1637D">
      <w:pPr>
        <w:jc w:val="both"/>
        <w:rPr>
          <w:rFonts w:ascii="Times New Roman" w:hAnsi="Times New Roman"/>
        </w:rPr>
      </w:pPr>
      <w:bookmarkStart w:id="28" w:name="sub_216"/>
      <w:bookmarkEnd w:id="27"/>
      <w:r w:rsidRPr="00A1637D">
        <w:rPr>
          <w:rFonts w:ascii="Times New Roman" w:hAnsi="Times New Roman"/>
          <w:sz w:val="26"/>
          <w:szCs w:val="26"/>
        </w:rPr>
        <w:t xml:space="preserve">2.1.6. </w:t>
      </w:r>
      <w:bookmarkStart w:id="29" w:name="sub_217"/>
      <w:bookmarkEnd w:id="28"/>
      <w:r w:rsidRPr="00A1637D">
        <w:rPr>
          <w:rFonts w:ascii="Times New Roman" w:hAnsi="Times New Roman"/>
          <w:sz w:val="26"/>
          <w:szCs w:val="26"/>
        </w:rPr>
        <w:t xml:space="preserve">Осуществление внутреннего муниципального финансового контроля в соответствии с </w:t>
      </w:r>
      <w:r w:rsidRPr="00A1637D">
        <w:rPr>
          <w:rFonts w:ascii="Times New Roman" w:hAnsi="Times New Roman"/>
          <w:sz w:val="26"/>
          <w:szCs w:val="26"/>
          <w:shd w:val="clear" w:color="auto" w:fill="FFFFFF"/>
        </w:rPr>
        <w:t>федеральными стандартами, утвержденными нормативными правовыми актами Правительства Российской Федерации</w:t>
      </w:r>
      <w:r w:rsidRPr="00A1637D">
        <w:rPr>
          <w:rFonts w:ascii="Times New Roman" w:hAnsi="Times New Roman"/>
          <w:sz w:val="26"/>
          <w:szCs w:val="26"/>
        </w:rPr>
        <w:t>.</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2.1.7. Осуществление в рамках своей компетенции контроля в сфере закупок.</w:t>
      </w:r>
    </w:p>
    <w:bookmarkEnd w:id="29"/>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30" w:name="sub_1003"/>
      <w:r w:rsidRPr="00A1637D">
        <w:rPr>
          <w:color w:val="auto"/>
          <w:sz w:val="26"/>
          <w:szCs w:val="26"/>
        </w:rPr>
        <w:t>III. Функции отдела</w:t>
      </w:r>
    </w:p>
    <w:bookmarkEnd w:id="30"/>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31" w:name="sub_31"/>
      <w:r w:rsidRPr="00A1637D">
        <w:rPr>
          <w:rFonts w:ascii="Times New Roman" w:hAnsi="Times New Roman"/>
          <w:sz w:val="26"/>
          <w:szCs w:val="26"/>
        </w:rPr>
        <w:t>3.1. Финансовый отдел в соответствии с возложенными на него задачами осуществляет на территории Батыревского муниципального округа следующие функции:</w:t>
      </w:r>
    </w:p>
    <w:p w:rsidR="00352193" w:rsidRPr="00A1637D" w:rsidRDefault="00352193" w:rsidP="00A1637D">
      <w:pPr>
        <w:jc w:val="both"/>
        <w:rPr>
          <w:rFonts w:ascii="Times New Roman" w:hAnsi="Times New Roman"/>
          <w:sz w:val="26"/>
          <w:szCs w:val="26"/>
        </w:rPr>
      </w:pPr>
      <w:bookmarkStart w:id="32" w:name="sub_311"/>
      <w:bookmarkEnd w:id="31"/>
      <w:r w:rsidRPr="00A1637D">
        <w:rPr>
          <w:rFonts w:ascii="Times New Roman" w:hAnsi="Times New Roman"/>
          <w:sz w:val="26"/>
          <w:szCs w:val="26"/>
        </w:rPr>
        <w:t>3.1.1. Организует работу по составлению проекта бюджета Батыревского муниципального округа в порядке, установленном Положением о бюджетных правоотношениях Батыревского муниципального округа.</w:t>
      </w:r>
    </w:p>
    <w:p w:rsidR="00352193" w:rsidRPr="00A1637D" w:rsidRDefault="00352193" w:rsidP="00A1637D">
      <w:pPr>
        <w:jc w:val="both"/>
        <w:rPr>
          <w:rFonts w:ascii="Times New Roman" w:hAnsi="Times New Roman"/>
          <w:sz w:val="26"/>
          <w:szCs w:val="26"/>
        </w:rPr>
      </w:pPr>
      <w:bookmarkStart w:id="33" w:name="sub_312"/>
      <w:bookmarkEnd w:id="32"/>
      <w:r w:rsidRPr="00A1637D">
        <w:rPr>
          <w:rFonts w:ascii="Times New Roman" w:hAnsi="Times New Roman"/>
          <w:sz w:val="26"/>
          <w:szCs w:val="26"/>
        </w:rPr>
        <w:t>3.1.2. Обеспечивает в установленном порядке исполнение бюджета Батыревского муниципального округа, вносит в соответствии с действующим законодательством предложения о внесении изменений и дополнений в решение о бюджете Батыревского муниципального округа.</w:t>
      </w:r>
    </w:p>
    <w:p w:rsidR="00352193" w:rsidRPr="00A1637D" w:rsidRDefault="00352193" w:rsidP="00A1637D">
      <w:pPr>
        <w:jc w:val="both"/>
        <w:rPr>
          <w:rFonts w:ascii="Times New Roman" w:hAnsi="Times New Roman"/>
          <w:sz w:val="26"/>
          <w:szCs w:val="26"/>
        </w:rPr>
      </w:pPr>
      <w:bookmarkStart w:id="34" w:name="sub_313"/>
      <w:bookmarkEnd w:id="33"/>
      <w:r w:rsidRPr="00A1637D">
        <w:rPr>
          <w:rFonts w:ascii="Times New Roman" w:hAnsi="Times New Roman"/>
          <w:sz w:val="26"/>
          <w:szCs w:val="26"/>
        </w:rPr>
        <w:t>3.1.3. Устанавливает методику планирования бюджетных ассигнований.</w:t>
      </w:r>
    </w:p>
    <w:p w:rsidR="00352193" w:rsidRPr="00A1637D" w:rsidRDefault="00352193" w:rsidP="00A1637D">
      <w:pPr>
        <w:jc w:val="both"/>
        <w:rPr>
          <w:rFonts w:ascii="Times New Roman" w:hAnsi="Times New Roman"/>
          <w:sz w:val="26"/>
          <w:szCs w:val="26"/>
        </w:rPr>
      </w:pPr>
      <w:bookmarkStart w:id="35" w:name="sub_314"/>
      <w:bookmarkEnd w:id="34"/>
      <w:r w:rsidRPr="00A1637D">
        <w:rPr>
          <w:rFonts w:ascii="Times New Roman" w:hAnsi="Times New Roman"/>
          <w:sz w:val="26"/>
          <w:szCs w:val="26"/>
        </w:rPr>
        <w:t>3.1.4. Осуществляет методологическое руководство по планированию доходов, расходов и источников финансирования бюджета Батыревского муниципального округа, совершенствует методы бюджетного планирования.</w:t>
      </w:r>
    </w:p>
    <w:p w:rsidR="00352193" w:rsidRPr="00A1637D" w:rsidRDefault="00352193" w:rsidP="00A1637D">
      <w:pPr>
        <w:jc w:val="both"/>
        <w:rPr>
          <w:rFonts w:ascii="Times New Roman" w:hAnsi="Times New Roman"/>
          <w:sz w:val="26"/>
          <w:szCs w:val="26"/>
        </w:rPr>
      </w:pPr>
      <w:bookmarkStart w:id="36" w:name="sub_315"/>
      <w:bookmarkEnd w:id="35"/>
      <w:r w:rsidRPr="00A1637D">
        <w:rPr>
          <w:rFonts w:ascii="Times New Roman" w:hAnsi="Times New Roman"/>
          <w:sz w:val="26"/>
          <w:szCs w:val="26"/>
        </w:rPr>
        <w:t>3.1.5. Разрабатывает основные направления бюджетной и налоговой политики в Батыревском муниципальном округе.</w:t>
      </w:r>
    </w:p>
    <w:p w:rsidR="00352193" w:rsidRPr="00A1637D" w:rsidRDefault="00352193" w:rsidP="00A1637D">
      <w:pPr>
        <w:jc w:val="both"/>
        <w:rPr>
          <w:rFonts w:ascii="Times New Roman" w:hAnsi="Times New Roman"/>
          <w:sz w:val="26"/>
          <w:szCs w:val="26"/>
        </w:rPr>
      </w:pPr>
      <w:bookmarkStart w:id="37" w:name="sub_316"/>
      <w:bookmarkEnd w:id="36"/>
      <w:r w:rsidRPr="00A1637D">
        <w:rPr>
          <w:rFonts w:ascii="Times New Roman" w:hAnsi="Times New Roman"/>
          <w:sz w:val="26"/>
          <w:szCs w:val="26"/>
        </w:rPr>
        <w:t>3.1.6. Ведет реестр расходных обязательств Батыревского муниципального округа.</w:t>
      </w:r>
    </w:p>
    <w:p w:rsidR="00352193" w:rsidRPr="00A1637D" w:rsidRDefault="00352193" w:rsidP="00A1637D">
      <w:pPr>
        <w:jc w:val="both"/>
        <w:rPr>
          <w:rFonts w:ascii="Times New Roman" w:hAnsi="Times New Roman"/>
          <w:sz w:val="26"/>
          <w:szCs w:val="26"/>
        </w:rPr>
      </w:pPr>
      <w:bookmarkStart w:id="38" w:name="sub_317"/>
      <w:bookmarkEnd w:id="37"/>
      <w:r w:rsidRPr="00A1637D">
        <w:rPr>
          <w:rFonts w:ascii="Times New Roman" w:hAnsi="Times New Roman"/>
          <w:sz w:val="26"/>
          <w:szCs w:val="26"/>
        </w:rPr>
        <w:t>3.1.7. Осуществляет управление муниципальным долгом и муниципальными финансовыми активами Батыревского муниципального округа.</w:t>
      </w:r>
    </w:p>
    <w:p w:rsidR="00352193" w:rsidRPr="00A1637D" w:rsidRDefault="00352193" w:rsidP="00A1637D">
      <w:pPr>
        <w:jc w:val="both"/>
        <w:rPr>
          <w:rFonts w:ascii="Times New Roman" w:hAnsi="Times New Roman"/>
          <w:sz w:val="26"/>
          <w:szCs w:val="26"/>
        </w:rPr>
      </w:pPr>
      <w:bookmarkStart w:id="39" w:name="sub_318"/>
      <w:bookmarkEnd w:id="38"/>
      <w:r w:rsidRPr="00A1637D">
        <w:rPr>
          <w:rFonts w:ascii="Times New Roman" w:hAnsi="Times New Roman"/>
          <w:sz w:val="26"/>
          <w:szCs w:val="26"/>
        </w:rPr>
        <w:t>3.1.8. Ведет муниципальную долговую книгу Батыревского муниципального округа.</w:t>
      </w:r>
    </w:p>
    <w:p w:rsidR="00352193" w:rsidRPr="00A1637D" w:rsidRDefault="00352193" w:rsidP="00A1637D">
      <w:pPr>
        <w:jc w:val="both"/>
        <w:rPr>
          <w:rFonts w:ascii="Times New Roman" w:hAnsi="Times New Roman"/>
          <w:sz w:val="26"/>
          <w:szCs w:val="26"/>
        </w:rPr>
      </w:pPr>
      <w:bookmarkStart w:id="40" w:name="sub_319"/>
      <w:bookmarkEnd w:id="39"/>
      <w:r w:rsidRPr="00A1637D">
        <w:rPr>
          <w:rFonts w:ascii="Times New Roman" w:hAnsi="Times New Roman"/>
          <w:sz w:val="26"/>
          <w:szCs w:val="26"/>
        </w:rPr>
        <w:lastRenderedPageBreak/>
        <w:t>3.1.9. Устанавливает порядок составления и ведения сводной бюджетной росписи Батыревского муниципального округа, бюджетных росписей главных распорядителей бюджетных средств, включая внесение изменений в них.</w:t>
      </w:r>
    </w:p>
    <w:p w:rsidR="00352193" w:rsidRPr="00A1637D" w:rsidRDefault="00352193" w:rsidP="00A1637D">
      <w:pPr>
        <w:jc w:val="both"/>
        <w:rPr>
          <w:rFonts w:ascii="Times New Roman" w:hAnsi="Times New Roman"/>
          <w:sz w:val="26"/>
          <w:szCs w:val="26"/>
        </w:rPr>
      </w:pPr>
      <w:bookmarkStart w:id="41" w:name="sub_3110"/>
      <w:bookmarkEnd w:id="40"/>
      <w:r w:rsidRPr="00A1637D">
        <w:rPr>
          <w:rFonts w:ascii="Times New Roman" w:hAnsi="Times New Roman"/>
          <w:sz w:val="26"/>
          <w:szCs w:val="26"/>
        </w:rPr>
        <w:t>3.1.10. Составляет и ведет сводную бюджетную роспись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42" w:name="sub_3111"/>
      <w:bookmarkEnd w:id="41"/>
      <w:r w:rsidRPr="00A1637D">
        <w:rPr>
          <w:rFonts w:ascii="Times New Roman" w:hAnsi="Times New Roman"/>
          <w:sz w:val="26"/>
          <w:szCs w:val="26"/>
        </w:rPr>
        <w:t>3.1.11. Устанавливает порядок составления и ведения кассового плана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43" w:name="sub_3112"/>
      <w:bookmarkEnd w:id="42"/>
      <w:r w:rsidRPr="00A1637D">
        <w:rPr>
          <w:rFonts w:ascii="Times New Roman" w:hAnsi="Times New Roman"/>
          <w:sz w:val="26"/>
          <w:szCs w:val="26"/>
        </w:rPr>
        <w:t>3.1.12. Составляет и ведет кассовый план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44" w:name="sub_3113"/>
      <w:bookmarkEnd w:id="43"/>
      <w:r w:rsidRPr="00A1637D">
        <w:rPr>
          <w:rFonts w:ascii="Times New Roman" w:hAnsi="Times New Roman"/>
          <w:sz w:val="26"/>
          <w:szCs w:val="26"/>
        </w:rPr>
        <w:t>3.1.13. Ведет реестр участников бюджетного процесса, а также юридических лиц, не являющихся участниками бюджетного процесса.</w:t>
      </w:r>
    </w:p>
    <w:p w:rsidR="00352193" w:rsidRPr="00A1637D" w:rsidRDefault="00352193" w:rsidP="00A1637D">
      <w:pPr>
        <w:jc w:val="both"/>
        <w:rPr>
          <w:rFonts w:ascii="Times New Roman" w:hAnsi="Times New Roman"/>
          <w:sz w:val="26"/>
          <w:szCs w:val="26"/>
        </w:rPr>
      </w:pPr>
      <w:bookmarkStart w:id="45" w:name="sub_3114"/>
      <w:bookmarkEnd w:id="44"/>
      <w:r w:rsidRPr="00A1637D">
        <w:rPr>
          <w:rFonts w:ascii="Times New Roman" w:hAnsi="Times New Roman"/>
          <w:sz w:val="26"/>
          <w:szCs w:val="26"/>
        </w:rPr>
        <w:t>3.1.14. Осуществляет управление средствами на едином счете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46" w:name="sub_3115"/>
      <w:bookmarkEnd w:id="45"/>
      <w:r w:rsidRPr="00A1637D">
        <w:rPr>
          <w:rFonts w:ascii="Times New Roman" w:hAnsi="Times New Roman"/>
          <w:sz w:val="26"/>
          <w:szCs w:val="26"/>
        </w:rPr>
        <w:t>3.1.15. Осуществляет доведение уведомлений о бюджетных ассигнованиях и лимитах бюджетных обязательств до главных распорядителей, распорядителей и получателей бюджетных средств.</w:t>
      </w:r>
    </w:p>
    <w:p w:rsidR="00352193" w:rsidRPr="00A1637D" w:rsidRDefault="00352193" w:rsidP="00A1637D">
      <w:pPr>
        <w:jc w:val="both"/>
        <w:rPr>
          <w:rFonts w:ascii="Times New Roman" w:hAnsi="Times New Roman"/>
          <w:sz w:val="26"/>
          <w:szCs w:val="26"/>
        </w:rPr>
      </w:pPr>
      <w:bookmarkStart w:id="47" w:name="sub_3116"/>
      <w:bookmarkEnd w:id="46"/>
      <w:r w:rsidRPr="00A1637D">
        <w:rPr>
          <w:rFonts w:ascii="Times New Roman" w:hAnsi="Times New Roman"/>
          <w:sz w:val="26"/>
          <w:szCs w:val="26"/>
        </w:rPr>
        <w:t>3.1.16. Взаимодействует с органами Федерального казначейства и Министерством финансов Чувашской Республики в процессе осуществления операций со средствами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48" w:name="sub_3117"/>
      <w:bookmarkEnd w:id="47"/>
      <w:r w:rsidRPr="00A1637D">
        <w:rPr>
          <w:rFonts w:ascii="Times New Roman" w:hAnsi="Times New Roman"/>
          <w:sz w:val="26"/>
          <w:szCs w:val="26"/>
        </w:rPr>
        <w:t>3.1.17. Составляет на основании бюджетной отчетности, представленной главными распорядителями средств бюджета муниципального округа, главными администраторами источников финансирования дефицита бюджета, главными администраторами доходов бюджета муниципального округа, бюджетную отчетность и представляет ее в администрацию муниципального округа.</w:t>
      </w:r>
    </w:p>
    <w:p w:rsidR="00352193" w:rsidRPr="00A1637D" w:rsidRDefault="00352193" w:rsidP="00A1637D">
      <w:pPr>
        <w:jc w:val="both"/>
        <w:rPr>
          <w:rFonts w:ascii="Times New Roman" w:hAnsi="Times New Roman"/>
          <w:sz w:val="26"/>
          <w:szCs w:val="26"/>
        </w:rPr>
      </w:pPr>
      <w:bookmarkStart w:id="49" w:name="sub_3118"/>
      <w:bookmarkEnd w:id="48"/>
      <w:r w:rsidRPr="00A1637D">
        <w:rPr>
          <w:rFonts w:ascii="Times New Roman" w:hAnsi="Times New Roman"/>
          <w:sz w:val="26"/>
          <w:szCs w:val="26"/>
        </w:rPr>
        <w:t>3.1.18. Представляет бюджетную отчетность об исполнении бюджета Батыревского муниципального округа в Министерство финансов Чувашской Республики.</w:t>
      </w:r>
    </w:p>
    <w:p w:rsidR="00352193" w:rsidRPr="00A1637D" w:rsidRDefault="00352193" w:rsidP="00A1637D">
      <w:pPr>
        <w:jc w:val="both"/>
        <w:rPr>
          <w:rFonts w:ascii="Times New Roman" w:hAnsi="Times New Roman"/>
          <w:sz w:val="26"/>
          <w:szCs w:val="26"/>
        </w:rPr>
      </w:pPr>
      <w:bookmarkStart w:id="50" w:name="sub_3119"/>
      <w:bookmarkEnd w:id="49"/>
      <w:r w:rsidRPr="00A1637D">
        <w:rPr>
          <w:rFonts w:ascii="Times New Roman" w:hAnsi="Times New Roman"/>
          <w:sz w:val="26"/>
          <w:szCs w:val="26"/>
        </w:rPr>
        <w:t>3.1.19. Осуществляет функции по определению поставщиков при закупке товаров, работ, услуг для муниципальных нужд Финансового отдела.</w:t>
      </w:r>
    </w:p>
    <w:p w:rsidR="00352193" w:rsidRPr="00A1637D" w:rsidRDefault="00352193" w:rsidP="00A1637D">
      <w:pPr>
        <w:jc w:val="both"/>
        <w:rPr>
          <w:rFonts w:ascii="Times New Roman" w:hAnsi="Times New Roman"/>
          <w:sz w:val="26"/>
          <w:szCs w:val="26"/>
        </w:rPr>
      </w:pPr>
      <w:bookmarkStart w:id="51" w:name="sub_3120"/>
      <w:bookmarkEnd w:id="50"/>
      <w:r w:rsidRPr="00A1637D">
        <w:rPr>
          <w:rFonts w:ascii="Times New Roman" w:hAnsi="Times New Roman"/>
          <w:sz w:val="26"/>
          <w:szCs w:val="26"/>
        </w:rPr>
        <w:t xml:space="preserve">3.1.20. </w:t>
      </w:r>
      <w:bookmarkStart w:id="52" w:name="sub_3121"/>
      <w:bookmarkEnd w:id="51"/>
      <w:r w:rsidRPr="00A1637D">
        <w:rPr>
          <w:rFonts w:ascii="Times New Roman" w:hAnsi="Times New Roman"/>
          <w:sz w:val="26"/>
          <w:szCs w:val="26"/>
        </w:rPr>
        <w:t>Осуществляет внутренний муниципальный финансовый контроль:</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в сфере бюджетных правоотношений;</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xml:space="preserve">- в сфере закупок в соответствии с </w:t>
      </w:r>
      <w:hyperlink r:id="rId16" w:history="1">
        <w:r w:rsidRPr="00A1637D">
          <w:rPr>
            <w:rStyle w:val="ae"/>
            <w:rFonts w:ascii="Times New Roman" w:hAnsi="Times New Roman"/>
            <w:color w:val="auto"/>
            <w:sz w:val="26"/>
            <w:szCs w:val="26"/>
          </w:rPr>
          <w:t>частью 8 статьи 99</w:t>
        </w:r>
      </w:hyperlink>
      <w:r w:rsidRPr="00A1637D">
        <w:rPr>
          <w:rFonts w:ascii="Times New Roman" w:hAnsi="Times New Roman"/>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52193" w:rsidRPr="00A1637D" w:rsidRDefault="00352193" w:rsidP="00A1637D">
      <w:pPr>
        <w:shd w:val="clear" w:color="auto" w:fill="FFFFFF"/>
        <w:tabs>
          <w:tab w:val="left" w:pos="1454"/>
        </w:tabs>
        <w:ind w:firstLine="710"/>
        <w:jc w:val="both"/>
        <w:rPr>
          <w:rFonts w:ascii="Times New Roman" w:hAnsi="Times New Roman"/>
          <w:sz w:val="26"/>
          <w:szCs w:val="26"/>
        </w:rPr>
      </w:pPr>
      <w:r w:rsidRPr="00A1637D">
        <w:rPr>
          <w:rFonts w:ascii="Times New Roman" w:hAnsi="Times New Roman"/>
          <w:sz w:val="26"/>
          <w:szCs w:val="26"/>
        </w:rPr>
        <w:t xml:space="preserve">3.1.21. Проводит </w:t>
      </w:r>
      <w:r w:rsidRPr="00A1637D">
        <w:rPr>
          <w:rFonts w:ascii="Times New Roman" w:hAnsi="Times New Roman"/>
          <w:sz w:val="26"/>
          <w:szCs w:val="26"/>
          <w:shd w:val="clear" w:color="auto" w:fill="FFFFFF"/>
        </w:rPr>
        <w:t>в</w:t>
      </w:r>
      <w:r w:rsidRPr="00A1637D">
        <w:rPr>
          <w:rFonts w:ascii="Times New Roman" w:hAnsi="Times New Roman"/>
          <w:sz w:val="26"/>
          <w:szCs w:val="26"/>
        </w:rPr>
        <w:t>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352193" w:rsidRPr="00A1637D" w:rsidRDefault="00352193" w:rsidP="00A1637D">
      <w:pPr>
        <w:jc w:val="both"/>
        <w:rPr>
          <w:rFonts w:ascii="Times New Roman" w:hAnsi="Times New Roman"/>
          <w:sz w:val="26"/>
          <w:szCs w:val="26"/>
        </w:rPr>
      </w:pPr>
      <w:bookmarkStart w:id="53" w:name="sub_3122"/>
      <w:bookmarkEnd w:id="52"/>
      <w:r w:rsidRPr="00A1637D">
        <w:rPr>
          <w:rFonts w:ascii="Times New Roman" w:hAnsi="Times New Roman"/>
          <w:sz w:val="26"/>
          <w:szCs w:val="26"/>
        </w:rPr>
        <w:lastRenderedPageBreak/>
        <w:t>3.1.22. Организует работу по исполнению судебных актов по обращению взыскания на средства бюджета Батыревского муниципального округа в порядке, установленном действующим законодательством.</w:t>
      </w:r>
    </w:p>
    <w:p w:rsidR="00352193" w:rsidRPr="00A1637D" w:rsidRDefault="00352193" w:rsidP="00A1637D">
      <w:pPr>
        <w:jc w:val="both"/>
        <w:rPr>
          <w:rFonts w:ascii="Times New Roman" w:hAnsi="Times New Roman"/>
          <w:sz w:val="26"/>
          <w:szCs w:val="26"/>
        </w:rPr>
      </w:pPr>
      <w:bookmarkStart w:id="54" w:name="sub_3123"/>
      <w:bookmarkEnd w:id="53"/>
      <w:r w:rsidRPr="00A1637D">
        <w:rPr>
          <w:rFonts w:ascii="Times New Roman" w:hAnsi="Times New Roman"/>
          <w:sz w:val="26"/>
          <w:szCs w:val="26"/>
        </w:rPr>
        <w:t>3.1.23. Обеспечивает исполнение мероприятий по реализации антикоррупционной политики в Финансовом отделе.</w:t>
      </w:r>
    </w:p>
    <w:p w:rsidR="00352193" w:rsidRPr="00A1637D" w:rsidRDefault="00352193" w:rsidP="00A1637D">
      <w:pPr>
        <w:jc w:val="both"/>
        <w:rPr>
          <w:rFonts w:ascii="Times New Roman" w:hAnsi="Times New Roman"/>
          <w:sz w:val="26"/>
          <w:szCs w:val="26"/>
        </w:rPr>
      </w:pPr>
      <w:bookmarkStart w:id="55" w:name="sub_3124"/>
      <w:bookmarkEnd w:id="54"/>
      <w:r w:rsidRPr="00A1637D">
        <w:rPr>
          <w:rFonts w:ascii="Times New Roman" w:hAnsi="Times New Roman"/>
          <w:sz w:val="26"/>
          <w:szCs w:val="26"/>
        </w:rPr>
        <w:t>3.1.24. Участвует в разработке проектов муниципальных правовых актов Батыревского муниципального округа по вопросам, входящим в компетенцию Финансового отдела.</w:t>
      </w:r>
    </w:p>
    <w:bookmarkEnd w:id="55"/>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56" w:name="sub_1004"/>
      <w:r w:rsidRPr="00A1637D">
        <w:rPr>
          <w:color w:val="auto"/>
          <w:sz w:val="26"/>
          <w:szCs w:val="26"/>
        </w:rPr>
        <w:t>IV. Права</w:t>
      </w:r>
    </w:p>
    <w:bookmarkEnd w:id="56"/>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57" w:name="sub_41"/>
      <w:r w:rsidRPr="00A1637D">
        <w:rPr>
          <w:rFonts w:ascii="Times New Roman" w:hAnsi="Times New Roman"/>
          <w:sz w:val="26"/>
          <w:szCs w:val="26"/>
        </w:rPr>
        <w:t>4.1. Финансовому отделу для осуществления его функций предоставляется право:</w:t>
      </w:r>
    </w:p>
    <w:p w:rsidR="00352193" w:rsidRPr="00A1637D" w:rsidRDefault="00352193" w:rsidP="00A1637D">
      <w:pPr>
        <w:jc w:val="both"/>
        <w:rPr>
          <w:rFonts w:ascii="Times New Roman" w:hAnsi="Times New Roman"/>
          <w:sz w:val="26"/>
          <w:szCs w:val="26"/>
        </w:rPr>
      </w:pPr>
      <w:bookmarkStart w:id="58" w:name="sub_411"/>
      <w:bookmarkEnd w:id="57"/>
      <w:r w:rsidRPr="00A1637D">
        <w:rPr>
          <w:rFonts w:ascii="Times New Roman" w:hAnsi="Times New Roman"/>
          <w:sz w:val="26"/>
          <w:szCs w:val="26"/>
        </w:rPr>
        <w:t>4.1.1. Запрашивать от структурных подразделений администрации Батыревского муниципального округа, других организаций независимо от их организационно-правовой формы материалы, необходимые для разработки основных направлений бюджетной и налоговой политики, проекта бюджета Батыревского муниципального округа, составления отчета об исполнении бюджета муниципального округа, проведения анализа исполнения бюджета, для осуществления финансирования расходов из бюджета муниципального округа, контроля за целевым расходованием средств бюджета муниципального округа, а также другие документы и информацию, необходимые для решения вопросов, входящих в компетенцию Финансового отдела.</w:t>
      </w:r>
    </w:p>
    <w:p w:rsidR="00352193" w:rsidRPr="00A1637D" w:rsidRDefault="00352193" w:rsidP="00A1637D">
      <w:pPr>
        <w:jc w:val="both"/>
        <w:rPr>
          <w:rFonts w:ascii="Times New Roman" w:hAnsi="Times New Roman"/>
          <w:sz w:val="26"/>
          <w:szCs w:val="26"/>
        </w:rPr>
      </w:pPr>
      <w:bookmarkStart w:id="59" w:name="sub_412"/>
      <w:bookmarkEnd w:id="58"/>
      <w:r w:rsidRPr="00A1637D">
        <w:rPr>
          <w:rFonts w:ascii="Times New Roman" w:hAnsi="Times New Roman"/>
          <w:sz w:val="26"/>
          <w:szCs w:val="26"/>
        </w:rPr>
        <w:t xml:space="preserve">4.1.2. </w:t>
      </w:r>
      <w:bookmarkStart w:id="60" w:name="sub_413"/>
      <w:bookmarkEnd w:id="59"/>
      <w:r w:rsidRPr="00A1637D">
        <w:rPr>
          <w:rFonts w:ascii="Times New Roman" w:hAnsi="Times New Roman"/>
          <w:sz w:val="26"/>
          <w:szCs w:val="26"/>
        </w:rPr>
        <w:t>При осуществлении полномочий по внутреннему финансовому контролю:</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проводить проверки, ревизии и обследования;</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направлять объектам контроля акты, заключения, представления и (или) предписания;</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xml:space="preserve">- готовить и передавать в уполномоченные органы материалы по фактам нарушения </w:t>
      </w:r>
      <w:hyperlink r:id="rId17" w:history="1">
        <w:r w:rsidRPr="00A1637D">
          <w:rPr>
            <w:rStyle w:val="ae"/>
            <w:rFonts w:ascii="Times New Roman" w:hAnsi="Times New Roman"/>
            <w:color w:val="auto"/>
            <w:sz w:val="26"/>
            <w:szCs w:val="26"/>
          </w:rPr>
          <w:t>бюджетного законодательства</w:t>
        </w:r>
      </w:hyperlink>
      <w:r w:rsidRPr="00A1637D">
        <w:rPr>
          <w:rFonts w:ascii="Times New Roman" w:hAnsi="Times New Roman"/>
          <w:sz w:val="26"/>
          <w:szCs w:val="26"/>
        </w:rPr>
        <w:t xml:space="preserve"> для привлечения виновных лиц к ответственности, предусмотренной действующим законодательством;</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xml:space="preserve">- применять в рамках своей компетенции, предусмотренные </w:t>
      </w:r>
      <w:hyperlink r:id="rId18" w:history="1">
        <w:r w:rsidRPr="00A1637D">
          <w:rPr>
            <w:rStyle w:val="ae"/>
            <w:rFonts w:ascii="Times New Roman" w:hAnsi="Times New Roman"/>
            <w:color w:val="auto"/>
            <w:sz w:val="26"/>
            <w:szCs w:val="26"/>
          </w:rPr>
          <w:t>Бюджетным Кодексом</w:t>
        </w:r>
      </w:hyperlink>
      <w:r w:rsidRPr="00A1637D">
        <w:rPr>
          <w:rFonts w:ascii="Times New Roman" w:hAnsi="Times New Roman"/>
          <w:sz w:val="26"/>
          <w:szCs w:val="26"/>
        </w:rPr>
        <w:t xml:space="preserve"> Российской Федерации бюджетные меры принуждения за совершение бюджетных нарушений.</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4.1.3. При осуществлении контроля в сфере закупок:</w:t>
      </w:r>
    </w:p>
    <w:bookmarkEnd w:id="60"/>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запрашивать и получать на основании мотивированного запроса в письменной форме документы и информацию, необходимые для проверки;</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xml:space="preserve">- при осуществлении плановых и внеплановых проверок беспрепятственно по предъявлении копии приказа Финансового отдела о проведении проверки посещать помещения и территории, которые занимают заказчики, требовать предъявления </w:t>
      </w:r>
      <w:r w:rsidRPr="00A1637D">
        <w:rPr>
          <w:rFonts w:ascii="Times New Roman" w:hAnsi="Times New Roman"/>
          <w:sz w:val="26"/>
          <w:szCs w:val="26"/>
        </w:rPr>
        <w:lastRenderedPageBreak/>
        <w:t>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 направлять в органы, осуществляющие рассмотрение дел об административных правонарушениях, материалы о выявленных нарушениях законодательства Российской Федерации и иных нормативных правовых актов о контрактной системе в сфере закупок.</w:t>
      </w:r>
    </w:p>
    <w:p w:rsidR="00352193" w:rsidRPr="00A1637D" w:rsidRDefault="00352193" w:rsidP="00A1637D">
      <w:pPr>
        <w:jc w:val="both"/>
        <w:rPr>
          <w:rFonts w:ascii="Times New Roman" w:hAnsi="Times New Roman"/>
          <w:sz w:val="26"/>
          <w:szCs w:val="26"/>
        </w:rPr>
      </w:pPr>
      <w:bookmarkStart w:id="61" w:name="sub_414"/>
      <w:r w:rsidRPr="00A1637D">
        <w:rPr>
          <w:rFonts w:ascii="Times New Roman" w:hAnsi="Times New Roman"/>
          <w:sz w:val="26"/>
          <w:szCs w:val="26"/>
        </w:rPr>
        <w:t>4.1.4. Участвовать в создании межведомственных комиссий, рабочих групп по вопросам, входящим в компетенцию Финансового отдела.</w:t>
      </w:r>
    </w:p>
    <w:p w:rsidR="00352193" w:rsidRPr="00A1637D" w:rsidRDefault="00352193" w:rsidP="00A1637D">
      <w:pPr>
        <w:jc w:val="both"/>
        <w:rPr>
          <w:rFonts w:ascii="Times New Roman" w:hAnsi="Times New Roman"/>
          <w:sz w:val="26"/>
          <w:szCs w:val="26"/>
        </w:rPr>
      </w:pPr>
      <w:bookmarkStart w:id="62" w:name="sub_415"/>
      <w:bookmarkEnd w:id="61"/>
      <w:r w:rsidRPr="00A1637D">
        <w:rPr>
          <w:rFonts w:ascii="Times New Roman" w:hAnsi="Times New Roman"/>
          <w:sz w:val="26"/>
          <w:szCs w:val="26"/>
        </w:rPr>
        <w:t>4.1.5. Проводить в установленном порядке совещания, семинары, собрания по вопросам, входящим в компетенцию Финансового отдела.</w:t>
      </w:r>
    </w:p>
    <w:p w:rsidR="00352193" w:rsidRPr="00A1637D" w:rsidRDefault="00352193" w:rsidP="00A1637D">
      <w:pPr>
        <w:jc w:val="both"/>
        <w:rPr>
          <w:rFonts w:ascii="Times New Roman" w:hAnsi="Times New Roman"/>
          <w:sz w:val="26"/>
          <w:szCs w:val="26"/>
        </w:rPr>
      </w:pPr>
      <w:bookmarkStart w:id="63" w:name="sub_416"/>
      <w:bookmarkEnd w:id="62"/>
      <w:r w:rsidRPr="00A1637D">
        <w:rPr>
          <w:rFonts w:ascii="Times New Roman" w:hAnsi="Times New Roman"/>
          <w:sz w:val="26"/>
          <w:szCs w:val="26"/>
        </w:rPr>
        <w:t>4.1.6. Подготавливать проекты нормативных актов Батыревского муниципального округа по вопросам, относящимся к компетенции Финансового отдела.</w:t>
      </w:r>
    </w:p>
    <w:p w:rsidR="00352193" w:rsidRPr="00A1637D" w:rsidRDefault="00352193" w:rsidP="00A1637D">
      <w:pPr>
        <w:jc w:val="both"/>
        <w:rPr>
          <w:rFonts w:ascii="Times New Roman" w:hAnsi="Times New Roman"/>
          <w:sz w:val="26"/>
          <w:szCs w:val="26"/>
        </w:rPr>
      </w:pPr>
      <w:bookmarkStart w:id="64" w:name="sub_417"/>
      <w:bookmarkEnd w:id="63"/>
      <w:r w:rsidRPr="00A1637D">
        <w:rPr>
          <w:rFonts w:ascii="Times New Roman" w:hAnsi="Times New Roman"/>
          <w:sz w:val="26"/>
          <w:szCs w:val="26"/>
        </w:rPr>
        <w:t>4.1.7. Ограничивать, а необходимых случаях приостанавливать финансирование из бюджета Батыревского муниципального округа, учреждений, организаций при наличии фактов нецелевого расходования ими средств, а также в случае непредставления отчетов по установленной форме о расходовании ранее отпущенных средств и другой установленной отчетности с уведомлением об этом руководителей.</w:t>
      </w:r>
    </w:p>
    <w:p w:rsidR="00352193" w:rsidRPr="00A1637D" w:rsidRDefault="00352193" w:rsidP="00A1637D">
      <w:pPr>
        <w:jc w:val="both"/>
        <w:rPr>
          <w:rFonts w:ascii="Times New Roman" w:hAnsi="Times New Roman"/>
          <w:sz w:val="26"/>
          <w:szCs w:val="26"/>
        </w:rPr>
      </w:pPr>
      <w:bookmarkStart w:id="65" w:name="sub_418"/>
      <w:bookmarkEnd w:id="64"/>
      <w:r w:rsidRPr="00A1637D">
        <w:rPr>
          <w:rFonts w:ascii="Times New Roman" w:hAnsi="Times New Roman"/>
          <w:sz w:val="26"/>
          <w:szCs w:val="26"/>
        </w:rPr>
        <w:t>4.1.8. Взыскивать в установленном порядке с учреждений и организаций средства, выделенные из бюджета Батыревского муниципального округа, используемые не по целевому назначению.</w:t>
      </w:r>
    </w:p>
    <w:bookmarkEnd w:id="65"/>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66" w:name="sub_1005"/>
      <w:r w:rsidRPr="00A1637D">
        <w:rPr>
          <w:color w:val="auto"/>
          <w:sz w:val="26"/>
          <w:szCs w:val="26"/>
        </w:rPr>
        <w:t>V. Организация деятельности отдела</w:t>
      </w:r>
    </w:p>
    <w:bookmarkEnd w:id="66"/>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67" w:name="sub_51"/>
      <w:r w:rsidRPr="00A1637D">
        <w:rPr>
          <w:rFonts w:ascii="Times New Roman" w:hAnsi="Times New Roman"/>
          <w:sz w:val="26"/>
          <w:szCs w:val="26"/>
        </w:rPr>
        <w:t>5.1. Финансовый отдел возглавляет начальник Финансового отдела (далее - Начальник) который назначается на должность и освобождается от должности главой Батыревского муниципального округа.</w:t>
      </w:r>
    </w:p>
    <w:bookmarkEnd w:id="67"/>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t>Начальник отдела имеет заместителя, назначаемого на должность и освобождаемого от должности начальником отдела по согласованию с главой Батыревского муниципального округа.</w:t>
      </w:r>
    </w:p>
    <w:p w:rsidR="00352193" w:rsidRPr="00A1637D" w:rsidRDefault="00352193" w:rsidP="00A1637D">
      <w:pPr>
        <w:jc w:val="both"/>
        <w:rPr>
          <w:rFonts w:ascii="Times New Roman" w:hAnsi="Times New Roman"/>
          <w:sz w:val="26"/>
          <w:szCs w:val="26"/>
        </w:rPr>
      </w:pPr>
      <w:bookmarkStart w:id="68" w:name="sub_52"/>
      <w:r w:rsidRPr="00A1637D">
        <w:rPr>
          <w:rFonts w:ascii="Times New Roman" w:hAnsi="Times New Roman"/>
          <w:sz w:val="26"/>
          <w:szCs w:val="26"/>
        </w:rPr>
        <w:t>5.2. Прием на работу и увольнение работников Финансового отдела осуществляет начальник.</w:t>
      </w:r>
    </w:p>
    <w:p w:rsidR="00352193" w:rsidRPr="00A1637D" w:rsidRDefault="00352193" w:rsidP="00A1637D">
      <w:pPr>
        <w:jc w:val="both"/>
        <w:rPr>
          <w:rFonts w:ascii="Times New Roman" w:hAnsi="Times New Roman"/>
          <w:sz w:val="26"/>
          <w:szCs w:val="26"/>
        </w:rPr>
      </w:pPr>
      <w:bookmarkStart w:id="69" w:name="sub_53"/>
      <w:bookmarkEnd w:id="68"/>
      <w:r w:rsidRPr="00A1637D">
        <w:rPr>
          <w:rFonts w:ascii="Times New Roman" w:hAnsi="Times New Roman"/>
          <w:sz w:val="26"/>
          <w:szCs w:val="26"/>
        </w:rPr>
        <w:t>5.3. Положение о Финансовом отделе утверждается Собранием депутатов Батыревского муниципального округа.</w:t>
      </w:r>
    </w:p>
    <w:p w:rsidR="00352193" w:rsidRPr="00A1637D" w:rsidRDefault="00352193" w:rsidP="00A1637D">
      <w:pPr>
        <w:jc w:val="both"/>
        <w:rPr>
          <w:rFonts w:ascii="Times New Roman" w:hAnsi="Times New Roman"/>
          <w:sz w:val="26"/>
          <w:szCs w:val="26"/>
        </w:rPr>
      </w:pPr>
      <w:bookmarkStart w:id="70" w:name="sub_54"/>
      <w:bookmarkEnd w:id="69"/>
      <w:r w:rsidRPr="00A1637D">
        <w:rPr>
          <w:rFonts w:ascii="Times New Roman" w:hAnsi="Times New Roman"/>
          <w:sz w:val="26"/>
          <w:szCs w:val="26"/>
        </w:rPr>
        <w:t>5.4. Начальник финансового отдела:</w:t>
      </w:r>
    </w:p>
    <w:p w:rsidR="00352193" w:rsidRPr="00A1637D" w:rsidRDefault="00352193" w:rsidP="00A1637D">
      <w:pPr>
        <w:jc w:val="both"/>
        <w:rPr>
          <w:rFonts w:ascii="Times New Roman" w:hAnsi="Times New Roman"/>
          <w:sz w:val="26"/>
          <w:szCs w:val="26"/>
        </w:rPr>
      </w:pPr>
      <w:bookmarkStart w:id="71" w:name="sub_541"/>
      <w:bookmarkEnd w:id="70"/>
      <w:r w:rsidRPr="00A1637D">
        <w:rPr>
          <w:rFonts w:ascii="Times New Roman" w:hAnsi="Times New Roman"/>
          <w:sz w:val="26"/>
          <w:szCs w:val="26"/>
        </w:rPr>
        <w:lastRenderedPageBreak/>
        <w:t>5.4.1. Осуществляет общее руководство деятельностью и несет персональную ответственность за выполнение возложенных на Финансовый отдел задач.</w:t>
      </w:r>
    </w:p>
    <w:p w:rsidR="00352193" w:rsidRPr="00A1637D" w:rsidRDefault="00352193" w:rsidP="00A1637D">
      <w:pPr>
        <w:jc w:val="both"/>
        <w:rPr>
          <w:rFonts w:ascii="Times New Roman" w:hAnsi="Times New Roman"/>
          <w:sz w:val="26"/>
          <w:szCs w:val="26"/>
        </w:rPr>
      </w:pPr>
      <w:bookmarkStart w:id="72" w:name="sub_542"/>
      <w:bookmarkEnd w:id="71"/>
      <w:r w:rsidRPr="00A1637D">
        <w:rPr>
          <w:rFonts w:ascii="Times New Roman" w:hAnsi="Times New Roman"/>
          <w:sz w:val="26"/>
          <w:szCs w:val="26"/>
        </w:rPr>
        <w:t>5.4.2. Утверждает сводную бюджетную роспись бюджета Батыревского муниципального округа, лимиты бюджетных обязательств для главных распорядителей средств бюджета Батыревского муниципального округа, а также вносит в них изменения.</w:t>
      </w:r>
    </w:p>
    <w:p w:rsidR="00352193" w:rsidRPr="00A1637D" w:rsidRDefault="00352193" w:rsidP="00A1637D">
      <w:pPr>
        <w:jc w:val="both"/>
        <w:rPr>
          <w:rFonts w:ascii="Times New Roman" w:hAnsi="Times New Roman"/>
          <w:sz w:val="26"/>
          <w:szCs w:val="26"/>
        </w:rPr>
      </w:pPr>
      <w:bookmarkStart w:id="73" w:name="sub_543"/>
      <w:bookmarkEnd w:id="72"/>
      <w:r w:rsidRPr="00A1637D">
        <w:rPr>
          <w:rFonts w:ascii="Times New Roman" w:hAnsi="Times New Roman"/>
          <w:sz w:val="26"/>
          <w:szCs w:val="26"/>
        </w:rPr>
        <w:t>5.4.3. От имени Финансового отдела подписывает все документы, представляет Финансовый отдел в Собрании депутатов Батыревского муниципального округа, Министерстве финансов Чувашской Республики, органах представительной и исполнительной власти, органах местного самоуправления, учреждениях и организациях, в судебных органах по вопросам, относящимися к компетенции Финансового отдела без доверенности в пределах своей компетентности.</w:t>
      </w:r>
    </w:p>
    <w:p w:rsidR="00352193" w:rsidRPr="00A1637D" w:rsidRDefault="00352193" w:rsidP="00A1637D">
      <w:pPr>
        <w:jc w:val="both"/>
        <w:rPr>
          <w:rFonts w:ascii="Times New Roman" w:hAnsi="Times New Roman"/>
          <w:sz w:val="26"/>
          <w:szCs w:val="26"/>
        </w:rPr>
      </w:pPr>
      <w:bookmarkStart w:id="74" w:name="sub_544"/>
      <w:bookmarkEnd w:id="73"/>
      <w:r w:rsidRPr="00A1637D">
        <w:rPr>
          <w:rFonts w:ascii="Times New Roman" w:hAnsi="Times New Roman"/>
          <w:sz w:val="26"/>
          <w:szCs w:val="26"/>
        </w:rPr>
        <w:t>5.4.4. Имеет право выносить главным распорядителям средств бюджета муниципального округа обязательные для исполнения предписания о ненадлежащем исполнении бюджетного процесса.</w:t>
      </w:r>
    </w:p>
    <w:p w:rsidR="00352193" w:rsidRPr="00A1637D" w:rsidRDefault="00352193" w:rsidP="00A1637D">
      <w:pPr>
        <w:jc w:val="both"/>
        <w:rPr>
          <w:rFonts w:ascii="Times New Roman" w:hAnsi="Times New Roman"/>
          <w:sz w:val="26"/>
          <w:szCs w:val="26"/>
        </w:rPr>
      </w:pPr>
      <w:bookmarkStart w:id="75" w:name="sub_545"/>
      <w:bookmarkEnd w:id="74"/>
      <w:r w:rsidRPr="00A1637D">
        <w:rPr>
          <w:rFonts w:ascii="Times New Roman" w:hAnsi="Times New Roman"/>
          <w:sz w:val="26"/>
          <w:szCs w:val="26"/>
        </w:rPr>
        <w:t>5.4.5. В случае выявления бюджетных нарушений имеет право принять решение о бесспорном взыскании суммы средств, предоставленных из бюджета Батыревского муниципального округа.</w:t>
      </w:r>
    </w:p>
    <w:p w:rsidR="00352193" w:rsidRPr="00A1637D" w:rsidRDefault="00352193" w:rsidP="00A1637D">
      <w:pPr>
        <w:jc w:val="both"/>
        <w:rPr>
          <w:rFonts w:ascii="Times New Roman" w:hAnsi="Times New Roman"/>
          <w:sz w:val="26"/>
          <w:szCs w:val="26"/>
        </w:rPr>
      </w:pPr>
      <w:bookmarkStart w:id="76" w:name="sub_546"/>
      <w:bookmarkEnd w:id="75"/>
      <w:r w:rsidRPr="00A1637D">
        <w:rPr>
          <w:rFonts w:ascii="Times New Roman" w:hAnsi="Times New Roman"/>
          <w:sz w:val="26"/>
          <w:szCs w:val="26"/>
        </w:rPr>
        <w:t>5.4.6. Утверждает структуру, штатное расписание Финансового отдела по согласованию с главой Батыревского муниципального округа.</w:t>
      </w:r>
    </w:p>
    <w:p w:rsidR="00352193" w:rsidRPr="00A1637D" w:rsidRDefault="00352193" w:rsidP="00A1637D">
      <w:pPr>
        <w:jc w:val="both"/>
        <w:rPr>
          <w:rFonts w:ascii="Times New Roman" w:hAnsi="Times New Roman"/>
          <w:sz w:val="26"/>
          <w:szCs w:val="26"/>
        </w:rPr>
      </w:pPr>
      <w:bookmarkStart w:id="77" w:name="sub_547"/>
      <w:bookmarkEnd w:id="76"/>
      <w:r w:rsidRPr="00A1637D">
        <w:rPr>
          <w:rFonts w:ascii="Times New Roman" w:hAnsi="Times New Roman"/>
          <w:sz w:val="26"/>
          <w:szCs w:val="26"/>
        </w:rPr>
        <w:t>5.4.7. Утверждает в пределах установленных ассигнований и предельной численности работников штатное расписание Финансового отдела.</w:t>
      </w:r>
    </w:p>
    <w:p w:rsidR="00352193" w:rsidRPr="00A1637D" w:rsidRDefault="00352193" w:rsidP="00A1637D">
      <w:pPr>
        <w:jc w:val="both"/>
        <w:rPr>
          <w:rFonts w:ascii="Times New Roman" w:hAnsi="Times New Roman"/>
          <w:sz w:val="26"/>
          <w:szCs w:val="26"/>
        </w:rPr>
      </w:pPr>
      <w:bookmarkStart w:id="78" w:name="sub_548"/>
      <w:bookmarkEnd w:id="77"/>
      <w:r w:rsidRPr="00A1637D">
        <w:rPr>
          <w:rFonts w:ascii="Times New Roman" w:hAnsi="Times New Roman"/>
          <w:sz w:val="26"/>
          <w:szCs w:val="26"/>
        </w:rPr>
        <w:t>5.4.8. Распределяет обязанности между работниками отдела, утверждает должностные инструкции работников.</w:t>
      </w:r>
    </w:p>
    <w:p w:rsidR="00352193" w:rsidRPr="00A1637D" w:rsidRDefault="00352193" w:rsidP="00A1637D">
      <w:pPr>
        <w:jc w:val="both"/>
        <w:rPr>
          <w:rFonts w:ascii="Times New Roman" w:hAnsi="Times New Roman"/>
          <w:sz w:val="26"/>
          <w:szCs w:val="26"/>
        </w:rPr>
      </w:pPr>
      <w:bookmarkStart w:id="79" w:name="sub_549"/>
      <w:bookmarkEnd w:id="78"/>
      <w:r w:rsidRPr="00A1637D">
        <w:rPr>
          <w:rFonts w:ascii="Times New Roman" w:hAnsi="Times New Roman"/>
          <w:sz w:val="26"/>
          <w:szCs w:val="26"/>
        </w:rPr>
        <w:t>5.4.9. Подписывает от имени Финансового отдела в пределах своей компетенции приказы и дает указания, подлежащие обязательному исполнению сотрудниками Финансового отдела.</w:t>
      </w:r>
    </w:p>
    <w:bookmarkEnd w:id="79"/>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80" w:name="sub_1006"/>
      <w:r w:rsidRPr="00A1637D">
        <w:rPr>
          <w:color w:val="auto"/>
          <w:sz w:val="26"/>
          <w:szCs w:val="26"/>
        </w:rPr>
        <w:t>VI. Взаимоотношения</w:t>
      </w:r>
    </w:p>
    <w:bookmarkEnd w:id="80"/>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bookmarkStart w:id="81" w:name="sub_61"/>
      <w:r w:rsidRPr="00A1637D">
        <w:rPr>
          <w:rFonts w:ascii="Times New Roman" w:hAnsi="Times New Roman"/>
          <w:sz w:val="26"/>
          <w:szCs w:val="26"/>
        </w:rPr>
        <w:t>6.1. Финансовый отдел в своей деятельности взаимодействует с другими структурными подразделениями администрации Батыревского муниципального округа, органами исполнительной власти Чувашской Республики, территориальными органами федеральных органов государственной власти, иными организациями по вопросам, отнесенным к его компетенции.</w:t>
      </w:r>
    </w:p>
    <w:bookmarkEnd w:id="81"/>
    <w:p w:rsidR="00352193" w:rsidRPr="00A1637D" w:rsidRDefault="00352193" w:rsidP="00A1637D">
      <w:pPr>
        <w:jc w:val="both"/>
        <w:rPr>
          <w:rFonts w:ascii="Times New Roman" w:hAnsi="Times New Roman"/>
          <w:sz w:val="26"/>
          <w:szCs w:val="26"/>
        </w:rPr>
      </w:pPr>
    </w:p>
    <w:p w:rsidR="00352193" w:rsidRPr="00A1637D" w:rsidRDefault="00352193" w:rsidP="00A1637D">
      <w:pPr>
        <w:pStyle w:val="1"/>
        <w:rPr>
          <w:color w:val="auto"/>
          <w:sz w:val="26"/>
          <w:szCs w:val="26"/>
        </w:rPr>
      </w:pPr>
      <w:bookmarkStart w:id="82" w:name="sub_1007"/>
      <w:r w:rsidRPr="00A1637D">
        <w:rPr>
          <w:color w:val="auto"/>
          <w:sz w:val="26"/>
          <w:szCs w:val="26"/>
        </w:rPr>
        <w:t>VII. Реорганизация и ликвидация отдела</w:t>
      </w:r>
    </w:p>
    <w:bookmarkEnd w:id="82"/>
    <w:p w:rsidR="00352193" w:rsidRPr="00A1637D" w:rsidRDefault="00352193" w:rsidP="00A1637D">
      <w:pPr>
        <w:jc w:val="both"/>
        <w:rPr>
          <w:rFonts w:ascii="Times New Roman" w:hAnsi="Times New Roman"/>
          <w:sz w:val="26"/>
          <w:szCs w:val="26"/>
        </w:rPr>
      </w:pPr>
    </w:p>
    <w:p w:rsidR="00352193" w:rsidRPr="00A1637D" w:rsidRDefault="00352193" w:rsidP="00A1637D">
      <w:pPr>
        <w:jc w:val="both"/>
        <w:rPr>
          <w:rFonts w:ascii="Times New Roman" w:hAnsi="Times New Roman"/>
          <w:sz w:val="26"/>
          <w:szCs w:val="26"/>
        </w:rPr>
      </w:pPr>
      <w:r w:rsidRPr="00A1637D">
        <w:rPr>
          <w:rFonts w:ascii="Times New Roman" w:hAnsi="Times New Roman"/>
          <w:sz w:val="26"/>
          <w:szCs w:val="26"/>
        </w:rPr>
        <w:lastRenderedPageBreak/>
        <w:t>7.1. Реорганизация и ликвидация Финансового отдела осуществляется в соответствии с действующим законодательством.</w:t>
      </w:r>
    </w:p>
    <w:p w:rsidR="00352193" w:rsidRPr="00A1637D" w:rsidRDefault="00352193" w:rsidP="00A1637D">
      <w:pPr>
        <w:jc w:val="both"/>
        <w:rPr>
          <w:rFonts w:ascii="Times New Roman" w:hAnsi="Times New Roman"/>
          <w:sz w:val="26"/>
          <w:szCs w:val="26"/>
        </w:rPr>
      </w:pPr>
    </w:p>
    <w:p w:rsidR="008A4638" w:rsidRPr="00A1637D" w:rsidRDefault="008A4638" w:rsidP="00A1637D">
      <w:pPr>
        <w:ind w:firstLine="720"/>
        <w:jc w:val="both"/>
        <w:rPr>
          <w:rFonts w:ascii="Times New Roman" w:hAnsi="Times New Roman"/>
          <w:sz w:val="23"/>
          <w:szCs w:val="23"/>
        </w:rPr>
      </w:pPr>
    </w:p>
    <w:sectPr w:rsidR="008A4638" w:rsidRPr="00A1637D" w:rsidSect="00A1637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5492"/>
    <w:multiLevelType w:val="hybridMultilevel"/>
    <w:tmpl w:val="613E19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AE"/>
    <w:rsid w:val="00002763"/>
    <w:rsid w:val="00005BC2"/>
    <w:rsid w:val="00046908"/>
    <w:rsid w:val="000745E7"/>
    <w:rsid w:val="000756F7"/>
    <w:rsid w:val="000A116E"/>
    <w:rsid w:val="000A63FC"/>
    <w:rsid w:val="000B5B3F"/>
    <w:rsid w:val="000C1351"/>
    <w:rsid w:val="000C24E4"/>
    <w:rsid w:val="000C4FA0"/>
    <w:rsid w:val="000D5B13"/>
    <w:rsid w:val="00106A40"/>
    <w:rsid w:val="001200A3"/>
    <w:rsid w:val="00150E29"/>
    <w:rsid w:val="001517AB"/>
    <w:rsid w:val="001545C5"/>
    <w:rsid w:val="00185578"/>
    <w:rsid w:val="001919B0"/>
    <w:rsid w:val="00194A00"/>
    <w:rsid w:val="001A356E"/>
    <w:rsid w:val="001B1A09"/>
    <w:rsid w:val="001C1637"/>
    <w:rsid w:val="001E04EF"/>
    <w:rsid w:val="00200398"/>
    <w:rsid w:val="00213615"/>
    <w:rsid w:val="00214A93"/>
    <w:rsid w:val="002238EE"/>
    <w:rsid w:val="00246D11"/>
    <w:rsid w:val="00253441"/>
    <w:rsid w:val="00276EF9"/>
    <w:rsid w:val="00286896"/>
    <w:rsid w:val="00286E10"/>
    <w:rsid w:val="002B1ECC"/>
    <w:rsid w:val="002B293F"/>
    <w:rsid w:val="002B490B"/>
    <w:rsid w:val="002E4948"/>
    <w:rsid w:val="002F7248"/>
    <w:rsid w:val="003151D0"/>
    <w:rsid w:val="00330271"/>
    <w:rsid w:val="00337BB3"/>
    <w:rsid w:val="00352193"/>
    <w:rsid w:val="00361D1B"/>
    <w:rsid w:val="00374B29"/>
    <w:rsid w:val="003A13C8"/>
    <w:rsid w:val="003C006E"/>
    <w:rsid w:val="003E403C"/>
    <w:rsid w:val="003E4BC5"/>
    <w:rsid w:val="003F102A"/>
    <w:rsid w:val="00412E80"/>
    <w:rsid w:val="004211BA"/>
    <w:rsid w:val="00475EEF"/>
    <w:rsid w:val="00486EF4"/>
    <w:rsid w:val="004920AC"/>
    <w:rsid w:val="004A786D"/>
    <w:rsid w:val="004F48A9"/>
    <w:rsid w:val="00505B7C"/>
    <w:rsid w:val="0051508F"/>
    <w:rsid w:val="0057193E"/>
    <w:rsid w:val="00572C77"/>
    <w:rsid w:val="00583748"/>
    <w:rsid w:val="005B565D"/>
    <w:rsid w:val="006129E6"/>
    <w:rsid w:val="00664332"/>
    <w:rsid w:val="00665CC8"/>
    <w:rsid w:val="006709D3"/>
    <w:rsid w:val="00670ACC"/>
    <w:rsid w:val="00682117"/>
    <w:rsid w:val="00682242"/>
    <w:rsid w:val="00683AF1"/>
    <w:rsid w:val="006D0B9F"/>
    <w:rsid w:val="006E5C66"/>
    <w:rsid w:val="006E6F3E"/>
    <w:rsid w:val="00712FA8"/>
    <w:rsid w:val="00713194"/>
    <w:rsid w:val="00715E8A"/>
    <w:rsid w:val="00716070"/>
    <w:rsid w:val="0077472D"/>
    <w:rsid w:val="00797521"/>
    <w:rsid w:val="007B024D"/>
    <w:rsid w:val="007B695C"/>
    <w:rsid w:val="007C1BAE"/>
    <w:rsid w:val="007C43A2"/>
    <w:rsid w:val="007C5FD8"/>
    <w:rsid w:val="007D1B86"/>
    <w:rsid w:val="007D5F67"/>
    <w:rsid w:val="007E211D"/>
    <w:rsid w:val="007F4FB7"/>
    <w:rsid w:val="008237DC"/>
    <w:rsid w:val="00834C26"/>
    <w:rsid w:val="00870A9A"/>
    <w:rsid w:val="00872FC8"/>
    <w:rsid w:val="008756BD"/>
    <w:rsid w:val="0088290A"/>
    <w:rsid w:val="008959AF"/>
    <w:rsid w:val="008A4638"/>
    <w:rsid w:val="0090511F"/>
    <w:rsid w:val="00906337"/>
    <w:rsid w:val="0093176E"/>
    <w:rsid w:val="009552DB"/>
    <w:rsid w:val="00955C22"/>
    <w:rsid w:val="009707BF"/>
    <w:rsid w:val="00971CB9"/>
    <w:rsid w:val="009E2802"/>
    <w:rsid w:val="00A14EDD"/>
    <w:rsid w:val="00A1637D"/>
    <w:rsid w:val="00A2073F"/>
    <w:rsid w:val="00A35F93"/>
    <w:rsid w:val="00A46658"/>
    <w:rsid w:val="00A77164"/>
    <w:rsid w:val="00A816A1"/>
    <w:rsid w:val="00A82A57"/>
    <w:rsid w:val="00A844E0"/>
    <w:rsid w:val="00AA18AF"/>
    <w:rsid w:val="00AA2FD8"/>
    <w:rsid w:val="00AD6F8D"/>
    <w:rsid w:val="00AE03D6"/>
    <w:rsid w:val="00AE1658"/>
    <w:rsid w:val="00B11552"/>
    <w:rsid w:val="00B13340"/>
    <w:rsid w:val="00B2293B"/>
    <w:rsid w:val="00B365B0"/>
    <w:rsid w:val="00B6370D"/>
    <w:rsid w:val="00B7274F"/>
    <w:rsid w:val="00BB6E8E"/>
    <w:rsid w:val="00BC309E"/>
    <w:rsid w:val="00C252A1"/>
    <w:rsid w:val="00C31D07"/>
    <w:rsid w:val="00C53ED5"/>
    <w:rsid w:val="00C8227C"/>
    <w:rsid w:val="00CA0DFF"/>
    <w:rsid w:val="00CB1C56"/>
    <w:rsid w:val="00CB3AB3"/>
    <w:rsid w:val="00CB72A3"/>
    <w:rsid w:val="00CC5551"/>
    <w:rsid w:val="00CC7B42"/>
    <w:rsid w:val="00CE4FAE"/>
    <w:rsid w:val="00CF3F61"/>
    <w:rsid w:val="00D21884"/>
    <w:rsid w:val="00D223BB"/>
    <w:rsid w:val="00D42FF1"/>
    <w:rsid w:val="00D45811"/>
    <w:rsid w:val="00D84F9F"/>
    <w:rsid w:val="00D90364"/>
    <w:rsid w:val="00DB3E9D"/>
    <w:rsid w:val="00E40D13"/>
    <w:rsid w:val="00E51FB8"/>
    <w:rsid w:val="00E72961"/>
    <w:rsid w:val="00E87F65"/>
    <w:rsid w:val="00E918E4"/>
    <w:rsid w:val="00E9195A"/>
    <w:rsid w:val="00EB51D2"/>
    <w:rsid w:val="00EB6EAC"/>
    <w:rsid w:val="00EC1797"/>
    <w:rsid w:val="00ED6C73"/>
    <w:rsid w:val="00EF0B30"/>
    <w:rsid w:val="00F0771D"/>
    <w:rsid w:val="00F453EF"/>
    <w:rsid w:val="00F8246C"/>
    <w:rsid w:val="00F94349"/>
    <w:rsid w:val="00F966B6"/>
    <w:rsid w:val="00FA0C62"/>
    <w:rsid w:val="00FC009C"/>
    <w:rsid w:val="00FC2A53"/>
    <w:rsid w:val="00FC4E18"/>
    <w:rsid w:val="00FD1836"/>
    <w:rsid w:val="00FD5862"/>
    <w:rsid w:val="00FE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B60A08-C0AE-4BAD-BADB-4974D5E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B6"/>
    <w:pPr>
      <w:spacing w:after="160" w:line="259" w:lineRule="auto"/>
    </w:pPr>
    <w:rPr>
      <w:rFonts w:cs="Times New Roman"/>
      <w:lang w:eastAsia="en-US"/>
    </w:rPr>
  </w:style>
  <w:style w:type="paragraph" w:styleId="1">
    <w:name w:val="heading 1"/>
    <w:basedOn w:val="a"/>
    <w:next w:val="a"/>
    <w:link w:val="10"/>
    <w:uiPriority w:val="99"/>
    <w:qFormat/>
    <w:locked/>
    <w:rsid w:val="000A116E"/>
    <w:pPr>
      <w:widowControl w:val="0"/>
      <w:autoSpaceDE w:val="0"/>
      <w:autoSpaceDN w:val="0"/>
      <w:adjustRightInd w:val="0"/>
      <w:spacing w:before="108" w:after="108" w:line="240" w:lineRule="auto"/>
      <w:jc w:val="center"/>
      <w:outlineLvl w:val="0"/>
    </w:pPr>
    <w:rPr>
      <w:rFonts w:ascii="Times New Roman" w:hAnsi="Times New Roman"/>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16E"/>
    <w:rPr>
      <w:rFonts w:ascii="Times New Roman" w:hAnsi="Times New Roman" w:cs="Times New Roman"/>
      <w:b/>
      <w:color w:val="26282F"/>
      <w:sz w:val="24"/>
    </w:rPr>
  </w:style>
  <w:style w:type="character" w:customStyle="1" w:styleId="a3">
    <w:name w:val="Цветовое выделение"/>
    <w:uiPriority w:val="99"/>
    <w:rsid w:val="000A116E"/>
    <w:rPr>
      <w:b/>
      <w:color w:val="000080"/>
      <w:sz w:val="20"/>
    </w:rPr>
  </w:style>
  <w:style w:type="paragraph" w:styleId="a4">
    <w:name w:val="Plain Text"/>
    <w:basedOn w:val="a"/>
    <w:link w:val="a5"/>
    <w:uiPriority w:val="99"/>
    <w:semiHidden/>
    <w:rsid w:val="00A82A57"/>
    <w:pPr>
      <w:spacing w:after="0" w:line="240" w:lineRule="auto"/>
    </w:pPr>
    <w:rPr>
      <w:rFonts w:ascii="Consolas" w:hAnsi="Consolas"/>
      <w:sz w:val="21"/>
      <w:szCs w:val="21"/>
      <w:lang w:eastAsia="ru-RU"/>
    </w:rPr>
  </w:style>
  <w:style w:type="character" w:customStyle="1" w:styleId="a5">
    <w:name w:val="Текст Знак"/>
    <w:basedOn w:val="a0"/>
    <w:link w:val="a4"/>
    <w:uiPriority w:val="99"/>
    <w:semiHidden/>
    <w:locked/>
    <w:rsid w:val="00A82A57"/>
    <w:rPr>
      <w:rFonts w:ascii="Consolas" w:hAnsi="Consolas" w:cs="Times New Roman"/>
      <w:sz w:val="21"/>
      <w:lang w:val="x-none" w:eastAsia="ru-RU"/>
    </w:rPr>
  </w:style>
  <w:style w:type="paragraph" w:styleId="a6">
    <w:name w:val="Title"/>
    <w:basedOn w:val="a"/>
    <w:link w:val="a7"/>
    <w:uiPriority w:val="99"/>
    <w:qFormat/>
    <w:rsid w:val="00A82A57"/>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uiPriority w:val="99"/>
    <w:locked/>
    <w:rsid w:val="00A82A57"/>
    <w:rPr>
      <w:rFonts w:ascii="Times New Roman" w:hAnsi="Times New Roman" w:cs="Times New Roman"/>
      <w:b/>
      <w:sz w:val="24"/>
      <w:lang w:val="x-none" w:eastAsia="ru-RU"/>
    </w:rPr>
  </w:style>
  <w:style w:type="paragraph" w:customStyle="1" w:styleId="a8">
    <w:name w:val="Таблицы (моноширинный)"/>
    <w:basedOn w:val="a"/>
    <w:next w:val="a"/>
    <w:rsid w:val="000A116E"/>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9">
    <w:name w:val="Balloon Text"/>
    <w:basedOn w:val="a"/>
    <w:link w:val="aa"/>
    <w:uiPriority w:val="99"/>
    <w:semiHidden/>
    <w:rsid w:val="000A116E"/>
    <w:pPr>
      <w:spacing w:after="0" w:line="240" w:lineRule="auto"/>
    </w:pPr>
    <w:rPr>
      <w:rFonts w:ascii="Segoe UI" w:hAnsi="Segoe UI"/>
      <w:sz w:val="18"/>
      <w:szCs w:val="18"/>
    </w:rPr>
  </w:style>
  <w:style w:type="character" w:customStyle="1" w:styleId="aa">
    <w:name w:val="Текст выноски Знак"/>
    <w:basedOn w:val="a0"/>
    <w:link w:val="a9"/>
    <w:uiPriority w:val="99"/>
    <w:semiHidden/>
    <w:locked/>
    <w:rsid w:val="000A116E"/>
    <w:rPr>
      <w:rFonts w:ascii="Segoe UI" w:hAnsi="Segoe UI" w:cs="Times New Roman"/>
      <w:sz w:val="18"/>
      <w:lang w:val="x-none" w:eastAsia="en-US"/>
    </w:rPr>
  </w:style>
  <w:style w:type="paragraph" w:styleId="ab">
    <w:name w:val="List Paragraph"/>
    <w:basedOn w:val="a"/>
    <w:uiPriority w:val="34"/>
    <w:qFormat/>
    <w:rsid w:val="000C24E4"/>
    <w:pPr>
      <w:spacing w:after="200" w:line="276" w:lineRule="auto"/>
      <w:ind w:left="720"/>
      <w:contextualSpacing/>
    </w:pPr>
  </w:style>
  <w:style w:type="table" w:styleId="ac">
    <w:name w:val="Table Grid"/>
    <w:basedOn w:val="a1"/>
    <w:uiPriority w:val="39"/>
    <w:locked/>
    <w:rsid w:val="000C24E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508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1508F"/>
    <w:pPr>
      <w:autoSpaceDE w:val="0"/>
      <w:autoSpaceDN w:val="0"/>
      <w:adjustRightInd w:val="0"/>
      <w:spacing w:after="0" w:line="240" w:lineRule="auto"/>
    </w:pPr>
    <w:rPr>
      <w:rFonts w:ascii="Courier New" w:hAnsi="Courier New" w:cs="Courier New"/>
      <w:sz w:val="20"/>
      <w:szCs w:val="20"/>
    </w:rPr>
  </w:style>
  <w:style w:type="paragraph" w:styleId="ad">
    <w:name w:val="No Spacing"/>
    <w:uiPriority w:val="1"/>
    <w:qFormat/>
    <w:rsid w:val="0051508F"/>
    <w:pPr>
      <w:widowControl w:val="0"/>
      <w:autoSpaceDE w:val="0"/>
      <w:autoSpaceDN w:val="0"/>
      <w:adjustRightInd w:val="0"/>
      <w:spacing w:after="0" w:line="240" w:lineRule="auto"/>
    </w:pPr>
    <w:rPr>
      <w:rFonts w:ascii="Arial" w:hAnsi="Arial" w:cs="Arial"/>
      <w:sz w:val="20"/>
      <w:szCs w:val="20"/>
    </w:rPr>
  </w:style>
  <w:style w:type="character" w:customStyle="1" w:styleId="ae">
    <w:name w:val="Гипертекстовая ссылка"/>
    <w:basedOn w:val="a3"/>
    <w:uiPriority w:val="99"/>
    <w:rsid w:val="00352193"/>
    <w:rPr>
      <w:rFonts w:cs="Times New Roman"/>
      <w:b w:val="0"/>
      <w:color w:val="106BBE"/>
      <w:sz w:val="20"/>
    </w:rPr>
  </w:style>
  <w:style w:type="paragraph" w:customStyle="1" w:styleId="af">
    <w:name w:val="Нормальный (таблица)"/>
    <w:basedOn w:val="a"/>
    <w:next w:val="a"/>
    <w:uiPriority w:val="99"/>
    <w:rsid w:val="00352193"/>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af0">
    <w:name w:val="Прижатый влево"/>
    <w:basedOn w:val="a"/>
    <w:next w:val="a"/>
    <w:uiPriority w:val="99"/>
    <w:rsid w:val="00352193"/>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9392">
      <w:marLeft w:val="0"/>
      <w:marRight w:val="0"/>
      <w:marTop w:val="0"/>
      <w:marBottom w:val="0"/>
      <w:divBdr>
        <w:top w:val="none" w:sz="0" w:space="0" w:color="auto"/>
        <w:left w:val="none" w:sz="0" w:space="0" w:color="auto"/>
        <w:bottom w:val="none" w:sz="0" w:space="0" w:color="auto"/>
        <w:right w:val="none" w:sz="0" w:space="0" w:color="auto"/>
      </w:divBdr>
      <w:divsChild>
        <w:div w:id="608509404">
          <w:marLeft w:val="0"/>
          <w:marRight w:val="0"/>
          <w:marTop w:val="0"/>
          <w:marBottom w:val="0"/>
          <w:divBdr>
            <w:top w:val="none" w:sz="0" w:space="0" w:color="auto"/>
            <w:left w:val="none" w:sz="0" w:space="0" w:color="auto"/>
            <w:bottom w:val="none" w:sz="0" w:space="0" w:color="auto"/>
            <w:right w:val="none" w:sz="0" w:space="0" w:color="auto"/>
          </w:divBdr>
          <w:divsChild>
            <w:div w:id="608509395">
              <w:marLeft w:val="0"/>
              <w:marRight w:val="0"/>
              <w:marTop w:val="0"/>
              <w:marBottom w:val="0"/>
              <w:divBdr>
                <w:top w:val="none" w:sz="0" w:space="0" w:color="auto"/>
                <w:left w:val="none" w:sz="0" w:space="0" w:color="auto"/>
                <w:bottom w:val="none" w:sz="0" w:space="0" w:color="auto"/>
                <w:right w:val="none" w:sz="0" w:space="0" w:color="auto"/>
              </w:divBdr>
              <w:divsChild>
                <w:div w:id="608509401">
                  <w:marLeft w:val="0"/>
                  <w:marRight w:val="0"/>
                  <w:marTop w:val="0"/>
                  <w:marBottom w:val="0"/>
                  <w:divBdr>
                    <w:top w:val="none" w:sz="0" w:space="0" w:color="auto"/>
                    <w:left w:val="none" w:sz="0" w:space="0" w:color="auto"/>
                    <w:bottom w:val="none" w:sz="0" w:space="0" w:color="auto"/>
                    <w:right w:val="none" w:sz="0" w:space="0" w:color="auto"/>
                  </w:divBdr>
                  <w:divsChild>
                    <w:div w:id="608509394">
                      <w:marLeft w:val="0"/>
                      <w:marRight w:val="0"/>
                      <w:marTop w:val="0"/>
                      <w:marBottom w:val="0"/>
                      <w:divBdr>
                        <w:top w:val="none" w:sz="0" w:space="0" w:color="auto"/>
                        <w:left w:val="none" w:sz="0" w:space="0" w:color="auto"/>
                        <w:bottom w:val="none" w:sz="0" w:space="0" w:color="auto"/>
                        <w:right w:val="none" w:sz="0" w:space="0" w:color="auto"/>
                      </w:divBdr>
                      <w:divsChild>
                        <w:div w:id="608509396">
                          <w:marLeft w:val="0"/>
                          <w:marRight w:val="0"/>
                          <w:marTop w:val="0"/>
                          <w:marBottom w:val="0"/>
                          <w:divBdr>
                            <w:top w:val="none" w:sz="0" w:space="0" w:color="auto"/>
                            <w:left w:val="none" w:sz="0" w:space="0" w:color="auto"/>
                            <w:bottom w:val="none" w:sz="0" w:space="0" w:color="auto"/>
                            <w:right w:val="none" w:sz="0" w:space="0" w:color="auto"/>
                          </w:divBdr>
                          <w:divsChild>
                            <w:div w:id="608509397">
                              <w:marLeft w:val="0"/>
                              <w:marRight w:val="0"/>
                              <w:marTop w:val="0"/>
                              <w:marBottom w:val="0"/>
                              <w:divBdr>
                                <w:top w:val="none" w:sz="0" w:space="0" w:color="auto"/>
                                <w:left w:val="none" w:sz="0" w:space="0" w:color="auto"/>
                                <w:bottom w:val="none" w:sz="0" w:space="0" w:color="auto"/>
                                <w:right w:val="none" w:sz="0" w:space="0" w:color="auto"/>
                              </w:divBdr>
                              <w:divsChild>
                                <w:div w:id="608509390">
                                  <w:marLeft w:val="0"/>
                                  <w:marRight w:val="0"/>
                                  <w:marTop w:val="0"/>
                                  <w:marBottom w:val="0"/>
                                  <w:divBdr>
                                    <w:top w:val="none" w:sz="0" w:space="0" w:color="auto"/>
                                    <w:left w:val="none" w:sz="0" w:space="0" w:color="auto"/>
                                    <w:bottom w:val="none" w:sz="0" w:space="0" w:color="auto"/>
                                    <w:right w:val="none" w:sz="0" w:space="0" w:color="auto"/>
                                  </w:divBdr>
                                  <w:divsChild>
                                    <w:div w:id="608509403">
                                      <w:marLeft w:val="0"/>
                                      <w:marRight w:val="0"/>
                                      <w:marTop w:val="0"/>
                                      <w:marBottom w:val="0"/>
                                      <w:divBdr>
                                        <w:top w:val="none" w:sz="0" w:space="0" w:color="auto"/>
                                        <w:left w:val="none" w:sz="0" w:space="0" w:color="auto"/>
                                        <w:bottom w:val="none" w:sz="0" w:space="0" w:color="auto"/>
                                        <w:right w:val="none" w:sz="0" w:space="0" w:color="auto"/>
                                      </w:divBdr>
                                      <w:divsChild>
                                        <w:div w:id="608509400">
                                          <w:marLeft w:val="0"/>
                                          <w:marRight w:val="0"/>
                                          <w:marTop w:val="0"/>
                                          <w:marBottom w:val="0"/>
                                          <w:divBdr>
                                            <w:top w:val="none" w:sz="0" w:space="0" w:color="auto"/>
                                            <w:left w:val="none" w:sz="0" w:space="0" w:color="auto"/>
                                            <w:bottom w:val="none" w:sz="0" w:space="0" w:color="auto"/>
                                            <w:right w:val="none" w:sz="0" w:space="0" w:color="auto"/>
                                          </w:divBdr>
                                          <w:divsChild>
                                            <w:div w:id="608509399">
                                              <w:marLeft w:val="0"/>
                                              <w:marRight w:val="0"/>
                                              <w:marTop w:val="0"/>
                                              <w:marBottom w:val="0"/>
                                              <w:divBdr>
                                                <w:top w:val="none" w:sz="0" w:space="0" w:color="auto"/>
                                                <w:left w:val="none" w:sz="0" w:space="0" w:color="auto"/>
                                                <w:bottom w:val="none" w:sz="0" w:space="0" w:color="auto"/>
                                                <w:right w:val="none" w:sz="0" w:space="0" w:color="auto"/>
                                              </w:divBdr>
                                              <w:divsChild>
                                                <w:div w:id="608509405">
                                                  <w:marLeft w:val="0"/>
                                                  <w:marRight w:val="0"/>
                                                  <w:marTop w:val="0"/>
                                                  <w:marBottom w:val="0"/>
                                                  <w:divBdr>
                                                    <w:top w:val="none" w:sz="0" w:space="0" w:color="auto"/>
                                                    <w:left w:val="none" w:sz="0" w:space="0" w:color="auto"/>
                                                    <w:bottom w:val="none" w:sz="0" w:space="0" w:color="auto"/>
                                                    <w:right w:val="none" w:sz="0" w:space="0" w:color="auto"/>
                                                  </w:divBdr>
                                                  <w:divsChild>
                                                    <w:div w:id="608509409">
                                                      <w:marLeft w:val="0"/>
                                                      <w:marRight w:val="0"/>
                                                      <w:marTop w:val="0"/>
                                                      <w:marBottom w:val="0"/>
                                                      <w:divBdr>
                                                        <w:top w:val="none" w:sz="0" w:space="0" w:color="auto"/>
                                                        <w:left w:val="none" w:sz="0" w:space="0" w:color="auto"/>
                                                        <w:bottom w:val="none" w:sz="0" w:space="0" w:color="auto"/>
                                                        <w:right w:val="none" w:sz="0" w:space="0" w:color="auto"/>
                                                      </w:divBdr>
                                                      <w:divsChild>
                                                        <w:div w:id="608509406">
                                                          <w:marLeft w:val="0"/>
                                                          <w:marRight w:val="0"/>
                                                          <w:marTop w:val="0"/>
                                                          <w:marBottom w:val="0"/>
                                                          <w:divBdr>
                                                            <w:top w:val="none" w:sz="0" w:space="0" w:color="auto"/>
                                                            <w:left w:val="none" w:sz="0" w:space="0" w:color="auto"/>
                                                            <w:bottom w:val="none" w:sz="0" w:space="0" w:color="auto"/>
                                                            <w:right w:val="none" w:sz="0" w:space="0" w:color="auto"/>
                                                          </w:divBdr>
                                                          <w:divsChild>
                                                            <w:div w:id="608509408">
                                                              <w:marLeft w:val="0"/>
                                                              <w:marRight w:val="0"/>
                                                              <w:marTop w:val="0"/>
                                                              <w:marBottom w:val="0"/>
                                                              <w:divBdr>
                                                                <w:top w:val="none" w:sz="0" w:space="0" w:color="auto"/>
                                                                <w:left w:val="none" w:sz="0" w:space="0" w:color="auto"/>
                                                                <w:bottom w:val="none" w:sz="0" w:space="0" w:color="auto"/>
                                                                <w:right w:val="none" w:sz="0" w:space="0" w:color="auto"/>
                                                              </w:divBdr>
                                                              <w:divsChild>
                                                                <w:div w:id="608509391">
                                                                  <w:marLeft w:val="0"/>
                                                                  <w:marRight w:val="0"/>
                                                                  <w:marTop w:val="0"/>
                                                                  <w:marBottom w:val="0"/>
                                                                  <w:divBdr>
                                                                    <w:top w:val="none" w:sz="0" w:space="0" w:color="auto"/>
                                                                    <w:left w:val="none" w:sz="0" w:space="0" w:color="auto"/>
                                                                    <w:bottom w:val="none" w:sz="0" w:space="0" w:color="auto"/>
                                                                    <w:right w:val="none" w:sz="0" w:space="0" w:color="auto"/>
                                                                  </w:divBdr>
                                                                  <w:divsChild>
                                                                    <w:div w:id="608509393">
                                                                      <w:marLeft w:val="0"/>
                                                                      <w:marRight w:val="0"/>
                                                                      <w:marTop w:val="0"/>
                                                                      <w:marBottom w:val="0"/>
                                                                      <w:divBdr>
                                                                        <w:top w:val="none" w:sz="0" w:space="0" w:color="auto"/>
                                                                        <w:left w:val="none" w:sz="0" w:space="0" w:color="auto"/>
                                                                        <w:bottom w:val="none" w:sz="0" w:space="0" w:color="auto"/>
                                                                        <w:right w:val="none" w:sz="0" w:space="0" w:color="auto"/>
                                                                      </w:divBdr>
                                                                      <w:divsChild>
                                                                        <w:div w:id="608509389">
                                                                          <w:marLeft w:val="0"/>
                                                                          <w:marRight w:val="0"/>
                                                                          <w:marTop w:val="0"/>
                                                                          <w:marBottom w:val="0"/>
                                                                          <w:divBdr>
                                                                            <w:top w:val="none" w:sz="0" w:space="0" w:color="auto"/>
                                                                            <w:left w:val="none" w:sz="0" w:space="0" w:color="auto"/>
                                                                            <w:bottom w:val="none" w:sz="0" w:space="0" w:color="auto"/>
                                                                            <w:right w:val="none" w:sz="0" w:space="0" w:color="auto"/>
                                                                          </w:divBdr>
                                                                        </w:div>
                                                                        <w:div w:id="608509398">
                                                                          <w:marLeft w:val="0"/>
                                                                          <w:marRight w:val="0"/>
                                                                          <w:marTop w:val="0"/>
                                                                          <w:marBottom w:val="0"/>
                                                                          <w:divBdr>
                                                                            <w:top w:val="none" w:sz="0" w:space="0" w:color="auto"/>
                                                                            <w:left w:val="none" w:sz="0" w:space="0" w:color="auto"/>
                                                                            <w:bottom w:val="none" w:sz="0" w:space="0" w:color="auto"/>
                                                                            <w:right w:val="none" w:sz="0" w:space="0" w:color="auto"/>
                                                                          </w:divBdr>
                                                                          <w:divsChild>
                                                                            <w:div w:id="608509407">
                                                                              <w:marLeft w:val="0"/>
                                                                              <w:marRight w:val="0"/>
                                                                              <w:marTop w:val="0"/>
                                                                              <w:marBottom w:val="0"/>
                                                                              <w:divBdr>
                                                                                <w:top w:val="none" w:sz="0" w:space="0" w:color="auto"/>
                                                                                <w:left w:val="none" w:sz="0" w:space="0" w:color="auto"/>
                                                                                <w:bottom w:val="none" w:sz="0" w:space="0" w:color="auto"/>
                                                                                <w:right w:val="none" w:sz="0" w:space="0" w:color="auto"/>
                                                                              </w:divBdr>
                                                                            </w:div>
                                                                          </w:divsChild>
                                                                        </w:div>
                                                                        <w:div w:id="6085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509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2112604/0" TargetMode="External"/><Relationship Id="rId3" Type="http://schemas.openxmlformats.org/officeDocument/2006/relationships/settings" Target="settings.xml"/><Relationship Id="rId7" Type="http://schemas.openxmlformats.org/officeDocument/2006/relationships/hyperlink" Target="http://internet.garant.ru/document/redirect/17520999/473" TargetMode="External"/><Relationship Id="rId12" Type="http://schemas.openxmlformats.org/officeDocument/2006/relationships/hyperlink" Target="http://internet.garant.ru/document/redirect/10900200/0" TargetMode="External"/><Relationship Id="rId17" Type="http://schemas.openxmlformats.org/officeDocument/2006/relationships/hyperlink" Target="http://internet.garant.ru/document/redirect/12112604/2" TargetMode="External"/><Relationship Id="rId2" Type="http://schemas.openxmlformats.org/officeDocument/2006/relationships/styles" Target="styles.xml"/><Relationship Id="rId16" Type="http://schemas.openxmlformats.org/officeDocument/2006/relationships/hyperlink" Target="http://internet.garant.ru/document/redirect/70353464/9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403280894/0" TargetMode="External"/><Relationship Id="rId11" Type="http://schemas.openxmlformats.org/officeDocument/2006/relationships/hyperlink" Target="http://internet.garant.ru/document/redirect/12112604/0" TargetMode="External"/><Relationship Id="rId5" Type="http://schemas.openxmlformats.org/officeDocument/2006/relationships/image" Target="media/image1.jpeg"/><Relationship Id="rId15" Type="http://schemas.openxmlformats.org/officeDocument/2006/relationships/hyperlink" Target="http://internet.garant.ru/document/redirect/403110241/1000" TargetMode="External"/><Relationship Id="rId10" Type="http://schemas.openxmlformats.org/officeDocument/2006/relationships/hyperlink" Target="http://internet.garant.ru/document/redirect/1212526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0164072/0" TargetMode="External"/><Relationship Id="rId14" Type="http://schemas.openxmlformats.org/officeDocument/2006/relationships/hyperlink" Target="http://internet.garant.ru/document/redirect/101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ТРИДЦАТЬ ЧЕТВЕРТОЕ ЗАСЕДАНИЕ СОБРАНИЯ ДЕПУТАТОВ</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ТРИДЦАТЬ ЧЕТВЕРТОЕ ЗАСЕДАНИЕ СОБРАНИЯ ДЕПУТАТОВ</dc:title>
  <dc:subject/>
  <dc:creator>Сектор правовой и кадровой работы</dc:creator>
  <cp:keywords/>
  <dc:description/>
  <cp:lastModifiedBy>Отдел организационно- контрольной работы</cp:lastModifiedBy>
  <cp:revision>2</cp:revision>
  <cp:lastPrinted>2020-12-16T06:54:00Z</cp:lastPrinted>
  <dcterms:created xsi:type="dcterms:W3CDTF">2022-12-13T11:12:00Z</dcterms:created>
  <dcterms:modified xsi:type="dcterms:W3CDTF">2022-12-13T11:12:00Z</dcterms:modified>
</cp:coreProperties>
</file>