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72" w:rsidRDefault="00175D72" w:rsidP="00175D72">
      <w:pPr>
        <w:pStyle w:val="1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ДЕВЯТОЕ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ЗАСЕДАНИЕ СОБРАНИЯ ДЕПУТАТОВ</w:t>
      </w:r>
    </w:p>
    <w:p w:rsidR="00175D72" w:rsidRDefault="00175D72" w:rsidP="00175D72">
      <w:pPr>
        <w:pStyle w:val="1"/>
        <w:spacing w:after="24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БАТЫРЕВСКОГО МУНИЦИПАЛЬНОГО ОКРУГА ПЕРВОГО СОЗЫВА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786"/>
        <w:gridCol w:w="1225"/>
        <w:gridCol w:w="4184"/>
      </w:tblGrid>
      <w:tr w:rsidR="00175D72" w:rsidTr="00175D72">
        <w:trPr>
          <w:cantSplit/>
          <w:trHeight w:val="1706"/>
        </w:trPr>
        <w:tc>
          <w:tcPr>
            <w:tcW w:w="4786" w:type="dxa"/>
            <w:hideMark/>
          </w:tcPr>
          <w:p w:rsidR="00175D72" w:rsidRDefault="00175D72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ЧĂ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ВАШ РЕСПУБЛИКИ</w:t>
            </w:r>
          </w:p>
          <w:p w:rsidR="00175D72" w:rsidRDefault="00175D72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ПАТĂРЬЕЛ                                     МУНИЦИПАЛЛĂ ОКРУГĔН</w:t>
            </w:r>
          </w:p>
          <w:p w:rsidR="00175D72" w:rsidRDefault="00175D72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ПĔРРЕМĔШ СУЙЛАВРИ</w:t>
            </w:r>
          </w:p>
          <w:p w:rsidR="00175D72" w:rsidRDefault="00175D72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ДЕПУТАТСЕН ПУХĂВĔ</w:t>
            </w:r>
          </w:p>
        </w:tc>
        <w:tc>
          <w:tcPr>
            <w:tcW w:w="1225" w:type="dxa"/>
            <w:vMerge w:val="restart"/>
            <w:hideMark/>
          </w:tcPr>
          <w:p w:rsidR="00175D72" w:rsidRDefault="00175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334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175D72" w:rsidRDefault="00175D72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ЧУВАШСКАЯ РЕСПУБЛИКА</w:t>
            </w:r>
          </w:p>
          <w:p w:rsidR="00175D72" w:rsidRDefault="00175D72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СОБРАНИЕ ДЕПУТАТОВ</w:t>
            </w:r>
          </w:p>
          <w:p w:rsidR="00175D72" w:rsidRDefault="00175D72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БАТЫРЕВСКОГО</w:t>
            </w:r>
          </w:p>
          <w:p w:rsidR="00175D72" w:rsidRDefault="00175D72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МУНИЦИПАЛЬНОГО ОКРУГА</w:t>
            </w:r>
          </w:p>
          <w:p w:rsidR="00175D72" w:rsidRDefault="00175D72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ПЕРВОГО СОЗЫВА</w:t>
            </w:r>
          </w:p>
        </w:tc>
      </w:tr>
      <w:tr w:rsidR="00175D72" w:rsidTr="00175D72">
        <w:trPr>
          <w:cantSplit/>
          <w:trHeight w:val="1785"/>
        </w:trPr>
        <w:tc>
          <w:tcPr>
            <w:tcW w:w="4786" w:type="dxa"/>
            <w:hideMark/>
          </w:tcPr>
          <w:p w:rsidR="00175D72" w:rsidRDefault="00175D72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ЙЫШĂНУ</w:t>
            </w:r>
          </w:p>
          <w:p w:rsidR="00175D72" w:rsidRDefault="00175D72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26.12.2022 ç., 9/60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№ </w:t>
            </w:r>
          </w:p>
          <w:p w:rsidR="00175D72" w:rsidRDefault="00175D72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Патăрьел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ялě</w:t>
            </w:r>
            <w:proofErr w:type="spellEnd"/>
          </w:p>
        </w:tc>
        <w:tc>
          <w:tcPr>
            <w:tcW w:w="1225" w:type="dxa"/>
            <w:vMerge/>
            <w:vAlign w:val="center"/>
            <w:hideMark/>
          </w:tcPr>
          <w:p w:rsidR="00175D72" w:rsidRDefault="00175D7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184" w:type="dxa"/>
            <w:hideMark/>
          </w:tcPr>
          <w:p w:rsidR="00175D72" w:rsidRDefault="00175D72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РЕШЕНИЕ</w:t>
            </w:r>
          </w:p>
          <w:p w:rsidR="00175D72" w:rsidRDefault="00175D72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26.12.2022 г. № 9/60</w:t>
            </w:r>
          </w:p>
          <w:p w:rsidR="00175D72" w:rsidRDefault="00175D72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село Батырево</w:t>
            </w:r>
          </w:p>
        </w:tc>
      </w:tr>
    </w:tbl>
    <w:p w:rsidR="00215FED" w:rsidRDefault="00215F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9923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175D72" w:rsidTr="00175D72">
        <w:tblPrEx>
          <w:tblCellMar>
            <w:top w:w="0" w:type="dxa"/>
            <w:bottom w:w="0" w:type="dxa"/>
          </w:tblCellMar>
        </w:tblPrEx>
        <w:tc>
          <w:tcPr>
            <w:tcW w:w="9923" w:type="dxa"/>
            <w:shd w:val="clear" w:color="auto" w:fill="auto"/>
            <w:tcMar>
              <w:left w:w="10" w:type="dxa"/>
              <w:right w:w="10" w:type="dxa"/>
            </w:tcMar>
          </w:tcPr>
          <w:p w:rsidR="00175D72" w:rsidRPr="00175D72" w:rsidRDefault="00175D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</w:rPr>
            </w:pPr>
            <w:bookmarkStart w:id="0" w:name="_GoBack"/>
            <w:r w:rsidRPr="00175D72">
              <w:rPr>
                <w:rFonts w:ascii="Times New Roman" w:eastAsia="Times New Roman" w:hAnsi="Times New Roman" w:cs="Times New Roman"/>
                <w:b/>
                <w:sz w:val="26"/>
              </w:rPr>
              <w:t xml:space="preserve">О премировании главы </w:t>
            </w:r>
            <w:proofErr w:type="spellStart"/>
            <w:r w:rsidRPr="00175D72">
              <w:rPr>
                <w:rFonts w:ascii="Times New Roman" w:eastAsia="Times New Roman" w:hAnsi="Times New Roman" w:cs="Times New Roman"/>
                <w:b/>
                <w:sz w:val="26"/>
              </w:rPr>
              <w:t>Туруновского</w:t>
            </w:r>
            <w:proofErr w:type="spellEnd"/>
            <w:r w:rsidRPr="00175D72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175D72" w:rsidRPr="00175D72" w:rsidRDefault="00175D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175D72">
              <w:rPr>
                <w:rFonts w:ascii="Times New Roman" w:eastAsia="Times New Roman" w:hAnsi="Times New Roman" w:cs="Times New Roman"/>
                <w:b/>
                <w:sz w:val="26"/>
              </w:rPr>
              <w:t xml:space="preserve">сельского поселения Батыревского района </w:t>
            </w:r>
          </w:p>
          <w:p w:rsidR="00175D72" w:rsidRPr="00175D72" w:rsidRDefault="00175D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175D72">
              <w:rPr>
                <w:rFonts w:ascii="Times New Roman" w:eastAsia="Times New Roman" w:hAnsi="Times New Roman" w:cs="Times New Roman"/>
                <w:b/>
                <w:sz w:val="26"/>
              </w:rPr>
              <w:t xml:space="preserve">Чувашской Республики Рубцова Николая </w:t>
            </w:r>
          </w:p>
          <w:p w:rsidR="00175D72" w:rsidRPr="00175D72" w:rsidRDefault="00175D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75D72">
              <w:rPr>
                <w:rFonts w:ascii="Times New Roman" w:eastAsia="Times New Roman" w:hAnsi="Times New Roman" w:cs="Times New Roman"/>
                <w:b/>
                <w:sz w:val="26"/>
              </w:rPr>
              <w:t>Михайловича</w:t>
            </w:r>
          </w:p>
          <w:p w:rsidR="00175D72" w:rsidRDefault="00175D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5D72" w:rsidRDefault="00175D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5D72" w:rsidRDefault="00175D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5D72" w:rsidRDefault="00175D72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В соответствии с решением Собрания депутатов Андреево-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Базарского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сельского поселения  Батыревского района Чувашской Республики от 10.12.2013 №74/2 «О денежном содержании, порядке установления ежемесячных и иных дополнительных выплат лицам, замещающим должности муниципальной службы в органах местного самоуправления Андреево-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Базарского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сельского поселения Батыревского района» (с изменениями от 27.12.2017 №74/2, от 07.10.2019 №124/1), Собрание депутатов Батыревского муниципального округа Чувашской Республики </w:t>
            </w:r>
          </w:p>
          <w:p w:rsidR="00175D72" w:rsidRDefault="00175D72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5D72" w:rsidRDefault="00175D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5D72">
              <w:rPr>
                <w:rFonts w:ascii="Times New Roman" w:eastAsia="Times New Roman" w:hAnsi="Times New Roman" w:cs="Times New Roman"/>
                <w:b/>
                <w:sz w:val="26"/>
              </w:rPr>
              <w:t>РЕШИЛО</w:t>
            </w:r>
            <w:r>
              <w:rPr>
                <w:rFonts w:ascii="Times New Roman" w:eastAsia="Times New Roman" w:hAnsi="Times New Roman" w:cs="Times New Roman"/>
                <w:sz w:val="26"/>
              </w:rPr>
              <w:t>:</w:t>
            </w:r>
          </w:p>
          <w:p w:rsidR="00175D72" w:rsidRDefault="00175D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5D72" w:rsidRDefault="00175D7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 Премировать по итогам работы за IV квартал 2022 года главу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Туруновского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сельского поселения Батыревского района Чувашской Республики Рубцова Николая Михайловича с коэффициентом 1,0 (один) за фактически отработанное время по 20 декабря 2022 года.</w:t>
            </w:r>
          </w:p>
          <w:p w:rsidR="00175D72" w:rsidRDefault="00175D7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2. Настоящее решение вступает в силу со дня его подписания.</w:t>
            </w:r>
          </w:p>
          <w:p w:rsidR="00175D72" w:rsidRDefault="00175D7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3. Настоящее решение подлежит опубликованию в периодическом печатном издании «Батыревский вестник» и размещению на официальном сайте Батыревского района в сети «Интернет».</w:t>
            </w:r>
          </w:p>
          <w:p w:rsidR="00175D72" w:rsidRDefault="00175D72">
            <w:pPr>
              <w:tabs>
                <w:tab w:val="left" w:pos="1134"/>
              </w:tabs>
              <w:spacing w:after="0" w:line="240" w:lineRule="auto"/>
              <w:ind w:left="1069"/>
              <w:jc w:val="center"/>
              <w:rPr>
                <w:rFonts w:ascii="Calibri" w:eastAsia="Calibri" w:hAnsi="Calibri" w:cs="Calibri"/>
              </w:rPr>
            </w:pPr>
          </w:p>
          <w:p w:rsidR="00175D72" w:rsidRDefault="00175D72">
            <w:pPr>
              <w:tabs>
                <w:tab w:val="left" w:pos="1134"/>
              </w:tabs>
              <w:spacing w:after="0" w:line="240" w:lineRule="auto"/>
              <w:ind w:left="1069"/>
              <w:jc w:val="center"/>
              <w:rPr>
                <w:rFonts w:ascii="Calibri" w:eastAsia="Calibri" w:hAnsi="Calibri" w:cs="Calibri"/>
              </w:rPr>
            </w:pPr>
          </w:p>
          <w:p w:rsidR="00175D72" w:rsidRDefault="00175D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Председатель Собрания депутатов </w:t>
            </w:r>
          </w:p>
          <w:p w:rsidR="00175D72" w:rsidRDefault="00175D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Батыревского муниципального округа</w:t>
            </w:r>
          </w:p>
          <w:p w:rsidR="00175D72" w:rsidRDefault="00175D72">
            <w:pPr>
              <w:widowControl w:val="0"/>
              <w:spacing w:after="2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Чувашской Республики                                                                              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Тинюков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bookmarkEnd w:id="0"/>
    </w:tbl>
    <w:p w:rsidR="00215FED" w:rsidRDefault="00215FED">
      <w:pPr>
        <w:widowControl w:val="0"/>
        <w:tabs>
          <w:tab w:val="left" w:pos="142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215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5FED"/>
    <w:rsid w:val="00175D72"/>
    <w:rsid w:val="0021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42389-2CD2-4A33-8685-91702039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5D72"/>
    <w:pPr>
      <w:keepNext/>
      <w:spacing w:after="0" w:line="240" w:lineRule="auto"/>
      <w:jc w:val="both"/>
      <w:outlineLvl w:val="0"/>
    </w:pPr>
    <w:rPr>
      <w:rFonts w:ascii="TimesET" w:eastAsia="Times New Roman" w:hAnsi="TimesET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D72"/>
    <w:rPr>
      <w:rFonts w:ascii="TimesET" w:eastAsia="Times New Roman" w:hAnsi="TimesET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75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5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9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Отдел организационно- контрольной работы</cp:lastModifiedBy>
  <cp:revision>2</cp:revision>
  <cp:lastPrinted>2022-12-28T11:27:00Z</cp:lastPrinted>
  <dcterms:created xsi:type="dcterms:W3CDTF">2022-12-28T11:26:00Z</dcterms:created>
  <dcterms:modified xsi:type="dcterms:W3CDTF">2022-12-28T11:27:00Z</dcterms:modified>
</cp:coreProperties>
</file>