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0B" w:rsidRPr="00F16158" w:rsidRDefault="00C82FD1" w:rsidP="00F16158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:rsidR="00D7630B" w:rsidRPr="00F16158" w:rsidRDefault="00D7630B" w:rsidP="00F16158">
      <w:pPr>
        <w:spacing w:after="0" w:line="240" w:lineRule="auto"/>
        <w:rPr>
          <w:sz w:val="26"/>
          <w:szCs w:val="26"/>
        </w:rPr>
      </w:pPr>
    </w:p>
    <w:p w:rsidR="00D7630B" w:rsidRPr="00F16158" w:rsidRDefault="00D7630B" w:rsidP="00F16158">
      <w:pPr>
        <w:spacing w:after="0" w:line="240" w:lineRule="auto"/>
        <w:rPr>
          <w:sz w:val="26"/>
          <w:szCs w:val="26"/>
        </w:rPr>
      </w:pPr>
    </w:p>
    <w:p w:rsidR="00D7630B" w:rsidRPr="00F16158" w:rsidRDefault="00D7630B" w:rsidP="00F16158">
      <w:pPr>
        <w:spacing w:after="0" w:line="240" w:lineRule="auto"/>
        <w:rPr>
          <w:sz w:val="26"/>
          <w:szCs w:val="26"/>
        </w:rPr>
      </w:pPr>
    </w:p>
    <w:p w:rsidR="00D7630B" w:rsidRPr="00F16158" w:rsidRDefault="001F4E89" w:rsidP="00F16158">
      <w:pPr>
        <w:spacing w:after="0" w:line="240" w:lineRule="auto"/>
        <w:ind w:firstLine="708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D7630B" w:rsidRPr="00F16158">
        <w:rPr>
          <w:b/>
          <w:bCs/>
          <w:sz w:val="26"/>
          <w:szCs w:val="26"/>
        </w:rPr>
        <w:t>ро</w:t>
      </w:r>
      <w:r w:rsidR="00D7630B" w:rsidRPr="00F16158">
        <w:rPr>
          <w:b/>
          <w:bCs/>
          <w:sz w:val="26"/>
          <w:szCs w:val="26"/>
        </w:rPr>
        <w:softHyphen/>
      </w:r>
      <w:r w:rsidR="00D7630B" w:rsidRPr="00F16158">
        <w:rPr>
          <w:b/>
          <w:bCs/>
          <w:spacing w:val="-1"/>
          <w:sz w:val="26"/>
          <w:szCs w:val="26"/>
        </w:rPr>
        <w:t>грамма</w:t>
      </w:r>
      <w:r>
        <w:rPr>
          <w:b/>
          <w:bCs/>
          <w:spacing w:val="-1"/>
          <w:sz w:val="26"/>
          <w:szCs w:val="26"/>
        </w:rPr>
        <w:t xml:space="preserve"> </w:t>
      </w:r>
    </w:p>
    <w:p w:rsidR="001F4E89" w:rsidRDefault="00D7630B" w:rsidP="001F4E8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1F4E89">
        <w:rPr>
          <w:b/>
          <w:bCs/>
          <w:spacing w:val="-1"/>
          <w:sz w:val="26"/>
          <w:szCs w:val="26"/>
        </w:rPr>
        <w:t>профилактик</w:t>
      </w:r>
      <w:r w:rsidR="001F4E89" w:rsidRPr="001F4E89">
        <w:rPr>
          <w:b/>
          <w:bCs/>
          <w:spacing w:val="-1"/>
          <w:sz w:val="26"/>
          <w:szCs w:val="26"/>
        </w:rPr>
        <w:t>и</w:t>
      </w:r>
      <w:r w:rsidRPr="001F4E89">
        <w:rPr>
          <w:b/>
          <w:bCs/>
          <w:spacing w:val="-1"/>
          <w:sz w:val="26"/>
          <w:szCs w:val="26"/>
        </w:rPr>
        <w:t xml:space="preserve"> </w:t>
      </w:r>
      <w:r w:rsidR="001F4E89" w:rsidRPr="001F4E89">
        <w:rPr>
          <w:b/>
          <w:sz w:val="26"/>
          <w:szCs w:val="26"/>
        </w:rPr>
        <w:t xml:space="preserve">рисков причинения вреда (ущерба) охраняемым </w:t>
      </w:r>
    </w:p>
    <w:p w:rsidR="001F4E89" w:rsidRDefault="001F4E89" w:rsidP="001F4E89">
      <w:pPr>
        <w:spacing w:after="0" w:line="240" w:lineRule="auto"/>
        <w:ind w:firstLine="708"/>
        <w:jc w:val="center"/>
        <w:rPr>
          <w:b/>
          <w:bCs/>
          <w:sz w:val="26"/>
          <w:szCs w:val="26"/>
        </w:rPr>
      </w:pPr>
      <w:r w:rsidRPr="001F4E89">
        <w:rPr>
          <w:b/>
          <w:sz w:val="26"/>
          <w:szCs w:val="26"/>
        </w:rPr>
        <w:t xml:space="preserve">законом ценностям </w:t>
      </w:r>
      <w:r w:rsidRPr="001F4E89">
        <w:rPr>
          <w:b/>
          <w:bCs/>
          <w:spacing w:val="-1"/>
          <w:sz w:val="26"/>
          <w:szCs w:val="26"/>
        </w:rPr>
        <w:t xml:space="preserve">при </w:t>
      </w:r>
      <w:r w:rsidRPr="001F4E89">
        <w:rPr>
          <w:b/>
          <w:bCs/>
          <w:sz w:val="26"/>
          <w:szCs w:val="26"/>
        </w:rPr>
        <w:t xml:space="preserve">осуществлении регионального  государственного  строительного  надзора в отношении </w:t>
      </w:r>
    </w:p>
    <w:p w:rsidR="00D7630B" w:rsidRPr="001F4E89" w:rsidRDefault="001F4E89" w:rsidP="001F4E8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1F4E89">
        <w:rPr>
          <w:b/>
          <w:bCs/>
          <w:sz w:val="26"/>
          <w:szCs w:val="26"/>
        </w:rPr>
        <w:t xml:space="preserve">объектов капитального строительства, не указанных в </w:t>
      </w:r>
      <w:hyperlink r:id="rId7" w:history="1">
        <w:r w:rsidRPr="001F4E89">
          <w:rPr>
            <w:b/>
            <w:bCs/>
            <w:sz w:val="26"/>
            <w:szCs w:val="26"/>
          </w:rPr>
          <w:t>части 8 статьи 54</w:t>
        </w:r>
      </w:hyperlink>
      <w:r w:rsidRPr="001F4E89">
        <w:rPr>
          <w:b/>
          <w:bCs/>
          <w:sz w:val="26"/>
          <w:szCs w:val="26"/>
        </w:rPr>
        <w:t xml:space="preserve"> Градостроительного кодекса Российской Федерации </w:t>
      </w:r>
      <w:r w:rsidRPr="001F4E89">
        <w:rPr>
          <w:b/>
          <w:sz w:val="26"/>
          <w:szCs w:val="26"/>
        </w:rPr>
        <w:t>на 202</w:t>
      </w:r>
      <w:r w:rsidR="00E54C73">
        <w:rPr>
          <w:b/>
          <w:sz w:val="26"/>
          <w:szCs w:val="26"/>
        </w:rPr>
        <w:t>3</w:t>
      </w:r>
      <w:bookmarkStart w:id="0" w:name="_GoBack"/>
      <w:bookmarkEnd w:id="0"/>
      <w:r w:rsidRPr="001F4E89">
        <w:rPr>
          <w:b/>
          <w:sz w:val="26"/>
          <w:szCs w:val="26"/>
        </w:rPr>
        <w:t xml:space="preserve"> год</w:t>
      </w:r>
    </w:p>
    <w:p w:rsidR="00C202E9" w:rsidRPr="00F16158" w:rsidRDefault="00C202E9" w:rsidP="00F16158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C202E9" w:rsidRPr="00F16158" w:rsidRDefault="00C202E9" w:rsidP="00F16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6"/>
          <w:szCs w:val="26"/>
          <w:lang w:eastAsia="en-US"/>
        </w:rPr>
      </w:pPr>
      <w:r w:rsidRPr="00F16158">
        <w:rPr>
          <w:b/>
          <w:bCs/>
          <w:sz w:val="26"/>
          <w:szCs w:val="26"/>
          <w:lang w:eastAsia="en-US"/>
        </w:rPr>
        <w:t>ПАСПОРТ</w:t>
      </w:r>
    </w:p>
    <w:p w:rsidR="00C202E9" w:rsidRPr="00F16158" w:rsidRDefault="00C202E9" w:rsidP="00F16158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803" w:type="dxa"/>
          </w:tcPr>
          <w:p w:rsidR="00C202E9" w:rsidRPr="00F16158" w:rsidRDefault="005F21B1" w:rsidP="005F21B1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C202E9" w:rsidRPr="001F4E89">
              <w:rPr>
                <w:bCs/>
                <w:sz w:val="26"/>
                <w:szCs w:val="26"/>
              </w:rPr>
              <w:t>ро</w:t>
            </w:r>
            <w:r w:rsidR="00C202E9" w:rsidRPr="001F4E89">
              <w:rPr>
                <w:bCs/>
                <w:sz w:val="26"/>
                <w:szCs w:val="26"/>
              </w:rPr>
              <w:softHyphen/>
            </w:r>
            <w:r w:rsidR="00C202E9" w:rsidRPr="001F4E89">
              <w:rPr>
                <w:bCs/>
                <w:spacing w:val="-1"/>
                <w:sz w:val="26"/>
                <w:szCs w:val="26"/>
              </w:rPr>
              <w:t>грамма профилактик</w:t>
            </w:r>
            <w:r w:rsidR="001F4E89" w:rsidRPr="001F4E89">
              <w:rPr>
                <w:bCs/>
                <w:spacing w:val="-1"/>
                <w:sz w:val="26"/>
                <w:szCs w:val="26"/>
              </w:rPr>
              <w:t xml:space="preserve">и </w:t>
            </w:r>
            <w:r w:rsidR="001F4E89" w:rsidRPr="001F4E89">
              <w:rPr>
                <w:sz w:val="26"/>
                <w:szCs w:val="26"/>
              </w:rPr>
              <w:t xml:space="preserve">рисков причинения вреда (ущерба) охраняемым законом ценностям </w:t>
            </w:r>
            <w:r w:rsidR="001F4E89" w:rsidRPr="001F4E89">
              <w:rPr>
                <w:bCs/>
                <w:spacing w:val="-1"/>
                <w:sz w:val="26"/>
                <w:szCs w:val="26"/>
              </w:rPr>
              <w:t xml:space="preserve">при </w:t>
            </w:r>
            <w:r w:rsidR="001F4E89" w:rsidRPr="001F4E89">
              <w:rPr>
                <w:bCs/>
                <w:sz w:val="26"/>
                <w:szCs w:val="26"/>
              </w:rPr>
              <w:t xml:space="preserve">осуществлении регионального  государственного  строительного  надзора в отношении объектов капитального строительства, не указанных в </w:t>
            </w:r>
            <w:hyperlink r:id="rId8" w:history="1">
              <w:r w:rsidR="001F4E89" w:rsidRPr="001F4E89">
                <w:rPr>
                  <w:bCs/>
                  <w:sz w:val="26"/>
                  <w:szCs w:val="26"/>
                </w:rPr>
                <w:t>части 8 статьи 54</w:t>
              </w:r>
            </w:hyperlink>
            <w:r w:rsidR="001F4E89" w:rsidRPr="001F4E89">
              <w:rPr>
                <w:bCs/>
                <w:sz w:val="26"/>
                <w:szCs w:val="26"/>
              </w:rPr>
              <w:t xml:space="preserve"> Градостроительного кодекса Российской Федерации </w:t>
            </w:r>
            <w:r w:rsidR="001F4E89" w:rsidRPr="001F4E89">
              <w:rPr>
                <w:sz w:val="26"/>
                <w:szCs w:val="26"/>
              </w:rPr>
              <w:t>на 202</w:t>
            </w:r>
            <w:r>
              <w:rPr>
                <w:sz w:val="26"/>
                <w:szCs w:val="26"/>
              </w:rPr>
              <w:t>3</w:t>
            </w:r>
            <w:r w:rsidR="001F4E89" w:rsidRPr="001F4E89">
              <w:rPr>
                <w:sz w:val="26"/>
                <w:szCs w:val="26"/>
              </w:rPr>
              <w:t xml:space="preserve"> год</w:t>
            </w:r>
            <w:r w:rsidR="001F4E89">
              <w:rPr>
                <w:sz w:val="26"/>
                <w:szCs w:val="26"/>
              </w:rPr>
              <w:t xml:space="preserve"> </w:t>
            </w:r>
            <w:r w:rsidR="001F4E89" w:rsidRPr="001F4E89">
              <w:rPr>
                <w:sz w:val="26"/>
                <w:szCs w:val="26"/>
              </w:rPr>
              <w:t xml:space="preserve"> </w:t>
            </w:r>
            <w:r w:rsidR="00C202E9" w:rsidRPr="001F4E89">
              <w:rPr>
                <w:sz w:val="26"/>
                <w:szCs w:val="26"/>
              </w:rPr>
              <w:t xml:space="preserve">(далее – </w:t>
            </w:r>
            <w:r w:rsidR="00F16158" w:rsidRPr="001F4E89">
              <w:rPr>
                <w:sz w:val="26"/>
                <w:szCs w:val="26"/>
              </w:rPr>
              <w:t>П</w:t>
            </w:r>
            <w:r w:rsidR="00C202E9" w:rsidRPr="001F4E89">
              <w:rPr>
                <w:sz w:val="26"/>
                <w:szCs w:val="26"/>
              </w:rPr>
              <w:t>рограмма)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Правовые основания разработки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F16158" w:rsidRPr="00F16158" w:rsidRDefault="00F16158" w:rsidP="00F1615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161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</w:t>
            </w:r>
            <w:r w:rsidR="005F21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F161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закон от 31.07.2020 № 248-ФЗ «О государственном контроле (надзоре) и муниципальном контроле в Российской Федерации».</w:t>
            </w:r>
          </w:p>
          <w:p w:rsidR="00C202E9" w:rsidRPr="00F16158" w:rsidRDefault="00F16158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sz w:val="26"/>
                <w:szCs w:val="26"/>
              </w:rPr>
              <w:t>Постановление Правительства Российской Федерации 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Разработчик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Министерство строительства, архитектуры и жилищно-коммунального хозяйства Чувашской Республики (далее - Министерство)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Виды государственного контроля (надзора)</w:t>
            </w:r>
          </w:p>
        </w:tc>
        <w:tc>
          <w:tcPr>
            <w:tcW w:w="6803" w:type="dxa"/>
          </w:tcPr>
          <w:p w:rsidR="00C202E9" w:rsidRPr="00F16158" w:rsidRDefault="00F16158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="00C202E9" w:rsidRPr="00F16158">
              <w:rPr>
                <w:bCs/>
                <w:sz w:val="26"/>
                <w:szCs w:val="26"/>
                <w:lang w:eastAsia="en-US"/>
              </w:rPr>
              <w:t>рограмма реализуется по следующим видам государственного контроля (надзора):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региональный государственный строительный надзор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Цели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предупреждение нарушений обязательных требований (снижение числа нарушений обязательных требований)</w:t>
            </w:r>
            <w:r w:rsidR="00B126AA" w:rsidRPr="00F1615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126AA" w:rsidRPr="00F16158">
              <w:rPr>
                <w:bCs/>
                <w:spacing w:val="-1"/>
                <w:sz w:val="26"/>
                <w:szCs w:val="26"/>
              </w:rPr>
              <w:t xml:space="preserve">при строительстве, реконструкции </w:t>
            </w:r>
            <w:r w:rsidR="00B126AA" w:rsidRPr="00F16158">
              <w:rPr>
                <w:sz w:val="26"/>
                <w:szCs w:val="26"/>
              </w:rPr>
              <w:t xml:space="preserve">иных, кроме указанных в части 3 статьи 54 </w:t>
            </w:r>
            <w:hyperlink r:id="rId9" w:history="1">
              <w:r w:rsidR="00B126AA" w:rsidRPr="00F16158">
                <w:rPr>
                  <w:rStyle w:val="a3"/>
                  <w:color w:val="auto"/>
                  <w:sz w:val="26"/>
                  <w:szCs w:val="26"/>
                  <w:u w:val="none"/>
                </w:rPr>
                <w:t>Градостроительного кодекса Российской Федерации</w:t>
              </w:r>
            </w:hyperlink>
            <w:r w:rsidR="00B126AA" w:rsidRPr="00F16158">
              <w:rPr>
                <w:sz w:val="26"/>
                <w:szCs w:val="26"/>
              </w:rPr>
              <w:t>, объектов капитального строительства, если при их строительстве, реконструкции предусмотрено осуществление регионального государственного строительного надзора</w:t>
            </w:r>
            <w:r w:rsidRPr="00F16158">
              <w:rPr>
                <w:bCs/>
                <w:sz w:val="26"/>
                <w:szCs w:val="26"/>
                <w:lang w:eastAsia="en-US"/>
              </w:rPr>
              <w:t>;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создание инфраструктуры профилактики рисков причинения вреда охраняемым законом ценностям</w:t>
            </w:r>
          </w:p>
          <w:p w:rsidR="00B126AA" w:rsidRPr="00F16158" w:rsidRDefault="00B126AA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- повышение прозрачности системы контрольно-надзорной </w:t>
            </w:r>
            <w:r w:rsidRPr="00F16158">
              <w:rPr>
                <w:bCs/>
                <w:sz w:val="26"/>
                <w:szCs w:val="26"/>
                <w:lang w:eastAsia="en-US"/>
              </w:rPr>
              <w:lastRenderedPageBreak/>
              <w:t>деятельности Министерства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lastRenderedPageBreak/>
              <w:t xml:space="preserve">Задачи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факторов, анализ состояния подконтрольной среды</w:t>
            </w:r>
            <w:r w:rsidR="004E1902" w:rsidRPr="00F16158">
              <w:rPr>
                <w:bCs/>
                <w:sz w:val="26"/>
                <w:szCs w:val="26"/>
                <w:lang w:eastAsia="en-US"/>
              </w:rPr>
              <w:t>;</w:t>
            </w:r>
          </w:p>
          <w:p w:rsidR="004E1902" w:rsidRPr="00F16158" w:rsidRDefault="004E1902" w:rsidP="00F16158">
            <w:pPr>
              <w:widowControl w:val="0"/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1"/>
                <w:sz w:val="26"/>
                <w:szCs w:val="26"/>
              </w:rPr>
            </w:pPr>
            <w:r w:rsidRPr="00F16158">
              <w:rPr>
                <w:color w:val="000000"/>
                <w:spacing w:val="-1"/>
                <w:sz w:val="26"/>
                <w:szCs w:val="26"/>
              </w:rPr>
              <w:t>- формирование единого понимания обязатель</w:t>
            </w:r>
            <w:r w:rsidRPr="00F1615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F16158">
              <w:rPr>
                <w:color w:val="000000"/>
                <w:spacing w:val="-2"/>
                <w:sz w:val="26"/>
                <w:szCs w:val="26"/>
              </w:rPr>
              <w:t>ных требований у всех участников контрольно-</w:t>
            </w:r>
            <w:r w:rsidRPr="00F16158">
              <w:rPr>
                <w:color w:val="000000"/>
                <w:sz w:val="26"/>
                <w:szCs w:val="26"/>
              </w:rPr>
              <w:t>надзорной деятельности;</w:t>
            </w:r>
          </w:p>
          <w:p w:rsidR="004E1902" w:rsidRPr="00F16158" w:rsidRDefault="004E1902" w:rsidP="00F16158">
            <w:pPr>
              <w:widowControl w:val="0"/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5"/>
                <w:sz w:val="26"/>
                <w:szCs w:val="26"/>
              </w:rPr>
            </w:pPr>
            <w:r w:rsidRPr="00F16158">
              <w:rPr>
                <w:color w:val="000000"/>
                <w:spacing w:val="-3"/>
                <w:sz w:val="26"/>
                <w:szCs w:val="26"/>
              </w:rPr>
              <w:t xml:space="preserve">- создание и внедрение мер системы позитивной </w:t>
            </w:r>
            <w:r w:rsidRPr="00F16158">
              <w:rPr>
                <w:color w:val="000000"/>
                <w:sz w:val="26"/>
                <w:szCs w:val="26"/>
              </w:rPr>
              <w:t>профилактики;</w:t>
            </w:r>
          </w:p>
          <w:p w:rsidR="004E1902" w:rsidRPr="00F16158" w:rsidRDefault="004E1902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color w:val="000000"/>
                <w:spacing w:val="-15"/>
                <w:sz w:val="26"/>
                <w:szCs w:val="26"/>
              </w:rPr>
              <w:t>-</w:t>
            </w:r>
            <w:r w:rsidRPr="00F16158">
              <w:rPr>
                <w:color w:val="000000"/>
                <w:sz w:val="26"/>
                <w:szCs w:val="26"/>
              </w:rPr>
              <w:tab/>
            </w:r>
            <w:r w:rsidRPr="00F16158">
              <w:rPr>
                <w:color w:val="000000"/>
                <w:spacing w:val="-2"/>
                <w:sz w:val="26"/>
                <w:szCs w:val="26"/>
              </w:rPr>
              <w:t xml:space="preserve">повышение уровня правовой грамотности застройщиков, лиц, осуществляющих строительство, в том числе путем </w:t>
            </w:r>
            <w:r w:rsidRPr="00F16158">
              <w:rPr>
                <w:color w:val="000000"/>
                <w:spacing w:val="-1"/>
                <w:sz w:val="26"/>
                <w:szCs w:val="26"/>
              </w:rPr>
              <w:t xml:space="preserve">обеспечения доступности информации об обязательных требованиях и необходимых мерах по их исполнению 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Сроки и этапы реализации </w:t>
            </w:r>
            <w:r w:rsidR="00F16158" w:rsidRPr="00F16158">
              <w:rPr>
                <w:bCs/>
                <w:sz w:val="26"/>
                <w:szCs w:val="26"/>
                <w:lang w:eastAsia="en-US"/>
              </w:rPr>
              <w:t>п</w:t>
            </w:r>
            <w:r w:rsidRPr="00F16158">
              <w:rPr>
                <w:bCs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6803" w:type="dxa"/>
          </w:tcPr>
          <w:p w:rsidR="004E1902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20</w:t>
            </w:r>
            <w:r w:rsidR="00422FA5" w:rsidRPr="00F16158">
              <w:rPr>
                <w:bCs/>
                <w:sz w:val="26"/>
                <w:szCs w:val="26"/>
                <w:lang w:eastAsia="en-US"/>
              </w:rPr>
              <w:t>2</w:t>
            </w:r>
            <w:r w:rsidR="005F21B1">
              <w:rPr>
                <w:bCs/>
                <w:sz w:val="26"/>
                <w:szCs w:val="26"/>
                <w:lang w:eastAsia="en-US"/>
              </w:rPr>
              <w:t>3</w:t>
            </w:r>
            <w:r w:rsidRPr="00F16158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4E1902" w:rsidRPr="00F16158" w:rsidRDefault="004E1902" w:rsidP="00F16158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F16158">
              <w:rPr>
                <w:color w:val="000000"/>
                <w:sz w:val="26"/>
                <w:szCs w:val="26"/>
              </w:rPr>
              <w:t xml:space="preserve">Первый этап: </w:t>
            </w:r>
            <w:r w:rsidRPr="00F16158">
              <w:rPr>
                <w:color w:val="000000"/>
                <w:sz w:val="26"/>
                <w:szCs w:val="26"/>
                <w:lang w:val="en-US"/>
              </w:rPr>
              <w:t>I</w:t>
            </w:r>
            <w:r w:rsidRPr="00F16158">
              <w:rPr>
                <w:color w:val="000000"/>
                <w:sz w:val="26"/>
                <w:szCs w:val="26"/>
              </w:rPr>
              <w:t>-</w:t>
            </w:r>
            <w:r w:rsidRPr="00F16158">
              <w:rPr>
                <w:color w:val="000000"/>
                <w:sz w:val="26"/>
                <w:szCs w:val="26"/>
                <w:lang w:val="en-US"/>
              </w:rPr>
              <w:t>III</w:t>
            </w:r>
            <w:r w:rsidRPr="00F16158">
              <w:rPr>
                <w:color w:val="000000"/>
                <w:sz w:val="26"/>
                <w:szCs w:val="26"/>
              </w:rPr>
              <w:t xml:space="preserve"> квартал 20</w:t>
            </w:r>
            <w:r w:rsidR="00422FA5" w:rsidRPr="00F16158">
              <w:rPr>
                <w:color w:val="000000"/>
                <w:sz w:val="26"/>
                <w:szCs w:val="26"/>
              </w:rPr>
              <w:t>2</w:t>
            </w:r>
            <w:r w:rsidR="005F21B1">
              <w:rPr>
                <w:color w:val="000000"/>
                <w:sz w:val="26"/>
                <w:szCs w:val="26"/>
              </w:rPr>
              <w:t>3</w:t>
            </w:r>
            <w:r w:rsidRPr="00F16158">
              <w:rPr>
                <w:color w:val="000000"/>
                <w:sz w:val="26"/>
                <w:szCs w:val="26"/>
              </w:rPr>
              <w:t xml:space="preserve"> года.</w:t>
            </w:r>
          </w:p>
          <w:p w:rsidR="00C202E9" w:rsidRPr="00F16158" w:rsidRDefault="004E1902" w:rsidP="005F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color w:val="000000"/>
                <w:sz w:val="26"/>
                <w:szCs w:val="26"/>
              </w:rPr>
              <w:t xml:space="preserve">Второй этап: </w:t>
            </w:r>
            <w:r w:rsidRPr="00F16158">
              <w:rPr>
                <w:color w:val="000000"/>
                <w:sz w:val="26"/>
                <w:szCs w:val="26"/>
                <w:lang w:val="en-US"/>
              </w:rPr>
              <w:t>IV</w:t>
            </w:r>
            <w:r w:rsidRPr="00F16158">
              <w:rPr>
                <w:color w:val="000000"/>
                <w:sz w:val="26"/>
                <w:szCs w:val="26"/>
              </w:rPr>
              <w:t xml:space="preserve"> </w:t>
            </w:r>
            <w:r w:rsidR="00422FA5" w:rsidRPr="00F16158">
              <w:rPr>
                <w:color w:val="000000"/>
                <w:sz w:val="26"/>
                <w:szCs w:val="26"/>
              </w:rPr>
              <w:t>квартал 202</w:t>
            </w:r>
            <w:r w:rsidR="005F21B1">
              <w:rPr>
                <w:color w:val="000000"/>
                <w:sz w:val="26"/>
                <w:szCs w:val="26"/>
              </w:rPr>
              <w:t>3</w:t>
            </w:r>
            <w:r w:rsidR="00422FA5" w:rsidRPr="00F16158">
              <w:rPr>
                <w:color w:val="000000"/>
                <w:sz w:val="26"/>
                <w:szCs w:val="26"/>
              </w:rPr>
              <w:t xml:space="preserve"> </w:t>
            </w:r>
            <w:r w:rsidRPr="00F16158">
              <w:rPr>
                <w:color w:val="000000"/>
                <w:sz w:val="26"/>
                <w:szCs w:val="26"/>
              </w:rPr>
              <w:t>года.</w:t>
            </w:r>
          </w:p>
        </w:tc>
      </w:tr>
      <w:tr w:rsidR="001F4E89" w:rsidRPr="00F16158" w:rsidTr="004E1902">
        <w:tc>
          <w:tcPr>
            <w:tcW w:w="2268" w:type="dxa"/>
          </w:tcPr>
          <w:p w:rsidR="001F4E89" w:rsidRPr="00F16158" w:rsidRDefault="001F4E8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6803" w:type="dxa"/>
          </w:tcPr>
          <w:p w:rsidR="001F4E89" w:rsidRPr="00C202E9" w:rsidRDefault="001F4E89" w:rsidP="00455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8A2B1F">
              <w:rPr>
                <w:color w:val="000000"/>
                <w:sz w:val="26"/>
                <w:szCs w:val="26"/>
              </w:rPr>
              <w:t>Текущее финансирование, дополнительных средств не требуется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C202E9" w:rsidRPr="00F16158" w:rsidTr="004E1902">
        <w:tc>
          <w:tcPr>
            <w:tcW w:w="2268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3" w:type="dxa"/>
          </w:tcPr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снижение рисков причинения вреда охраняемым законом ценностям;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снижение количества нарушений законодательства, допущенных подконтрольными субъектами, выявленных при проведении контрольных мероприятий;</w:t>
            </w:r>
          </w:p>
          <w:p w:rsidR="004E1902" w:rsidRPr="00F16158" w:rsidRDefault="004E1902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color w:val="000000"/>
                <w:sz w:val="26"/>
                <w:szCs w:val="26"/>
              </w:rPr>
              <w:t>- минимизация ресурсных затрат всех участни</w:t>
            </w:r>
            <w:r w:rsidRPr="00F16158">
              <w:rPr>
                <w:color w:val="000000"/>
                <w:sz w:val="26"/>
                <w:szCs w:val="26"/>
              </w:rPr>
              <w:softHyphen/>
              <w:t>ков</w:t>
            </w:r>
            <w:r w:rsidRPr="00F16158">
              <w:rPr>
                <w:color w:val="000000"/>
                <w:sz w:val="26"/>
                <w:szCs w:val="26"/>
              </w:rPr>
              <w:br/>
              <w:t>контрольно-надзорной деятельности за счет</w:t>
            </w:r>
            <w:r w:rsidRPr="00F16158">
              <w:rPr>
                <w:color w:val="000000"/>
                <w:sz w:val="26"/>
                <w:szCs w:val="26"/>
              </w:rPr>
              <w:br/>
            </w:r>
            <w:r w:rsidRPr="00F16158">
              <w:rPr>
                <w:color w:val="000000"/>
                <w:spacing w:val="-1"/>
                <w:sz w:val="26"/>
                <w:szCs w:val="26"/>
              </w:rPr>
              <w:t>снижения административного давления</w:t>
            </w:r>
          </w:p>
          <w:p w:rsidR="00C202E9" w:rsidRPr="00F16158" w:rsidRDefault="00C202E9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>- внедрение и реализация эффективных способов профилактических мероприятий</w:t>
            </w:r>
          </w:p>
          <w:p w:rsidR="004E1902" w:rsidRPr="00F16158" w:rsidRDefault="004E1902" w:rsidP="00F16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16158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F16158">
              <w:rPr>
                <w:color w:val="000000"/>
                <w:sz w:val="26"/>
                <w:szCs w:val="26"/>
              </w:rPr>
              <w:t>повышение уровня доверия застройщиков, лиц, осуществляющих строительство к Министерству.</w:t>
            </w:r>
          </w:p>
        </w:tc>
      </w:tr>
    </w:tbl>
    <w:p w:rsidR="00D7630B" w:rsidRPr="00F16158" w:rsidRDefault="00D7630B" w:rsidP="00F16158">
      <w:pPr>
        <w:spacing w:after="0" w:line="240" w:lineRule="auto"/>
        <w:rPr>
          <w:b/>
          <w:sz w:val="26"/>
          <w:szCs w:val="26"/>
        </w:rPr>
      </w:pPr>
    </w:p>
    <w:p w:rsidR="001F4E89" w:rsidRDefault="00C74ECA" w:rsidP="001F4E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6"/>
          <w:szCs w:val="26"/>
        </w:rPr>
      </w:pPr>
      <w:r w:rsidRPr="00F16158">
        <w:rPr>
          <w:b/>
          <w:sz w:val="26"/>
          <w:szCs w:val="26"/>
          <w:lang w:eastAsia="en-US"/>
        </w:rPr>
        <w:lastRenderedPageBreak/>
        <w:t xml:space="preserve">Раздел 1. </w:t>
      </w:r>
      <w:r w:rsidR="001F4E89" w:rsidRPr="00A21E7B">
        <w:rPr>
          <w:b/>
          <w:sz w:val="26"/>
          <w:szCs w:val="26"/>
        </w:rPr>
        <w:t>Анализ текущего состояния осуществления регионального государственного контроля (надзора), описание текущего развития профилактической деятельности Министерства, характеристика проблем, на решение которых направлена программа профилактики</w:t>
      </w:r>
    </w:p>
    <w:p w:rsidR="001F4E89" w:rsidRDefault="001F4E89" w:rsidP="001F4E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  <w:lang w:eastAsia="en-US"/>
        </w:rPr>
      </w:pPr>
    </w:p>
    <w:p w:rsidR="009628B7" w:rsidRPr="00203E22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203E22">
        <w:t xml:space="preserve"> </w:t>
      </w:r>
      <w:r w:rsidRPr="00203E22">
        <w:rPr>
          <w:sz w:val="26"/>
          <w:szCs w:val="26"/>
        </w:rPr>
        <w:t xml:space="preserve">Предметом регионального государственного </w:t>
      </w:r>
      <w:r>
        <w:rPr>
          <w:sz w:val="26"/>
          <w:szCs w:val="26"/>
        </w:rPr>
        <w:t xml:space="preserve">строительного надзора </w:t>
      </w:r>
      <w:r w:rsidRPr="00203E22">
        <w:rPr>
          <w:sz w:val="26"/>
          <w:szCs w:val="26"/>
        </w:rPr>
        <w:t xml:space="preserve"> является соблюдение контролируемыми лицами обязательных требований.</w:t>
      </w:r>
    </w:p>
    <w:p w:rsidR="009628B7" w:rsidRPr="00203E22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2. Региона</w:t>
      </w:r>
      <w:r>
        <w:rPr>
          <w:sz w:val="26"/>
          <w:szCs w:val="26"/>
        </w:rPr>
        <w:t xml:space="preserve">льный государственный контроль строительный надзор </w:t>
      </w:r>
      <w:r w:rsidRPr="00203E22">
        <w:rPr>
          <w:sz w:val="26"/>
          <w:szCs w:val="26"/>
        </w:rPr>
        <w:t>осуществляет Министерство.</w:t>
      </w:r>
    </w:p>
    <w:p w:rsidR="009628B7" w:rsidRPr="00203E22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203E22">
        <w:rPr>
          <w:sz w:val="26"/>
          <w:szCs w:val="26"/>
        </w:rPr>
        <w:t>3</w:t>
      </w:r>
      <w:r>
        <w:rPr>
          <w:sz w:val="26"/>
          <w:szCs w:val="26"/>
        </w:rPr>
        <w:t>. Должностными лицами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203E22">
        <w:rPr>
          <w:sz w:val="26"/>
          <w:szCs w:val="26"/>
        </w:rPr>
        <w:t>являются: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1) министр строительства, архитектуры и жилищно-коммунального хозяйства Чувашской Республики (далее – министр);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2) заместитель министра, в должностные обязанности которого входит осуществление полномочий по региональному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государственному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строительному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надзору, в том числе проведение профилактических мероприятий и контрольных (надзорных) мероприятий (далее - заместитель министра);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3) государственные гражданские служащие Чувашской Республики, замещающие должность государственной гражданской службы Чувашской Республики в Минстрое Чувашии, в должностные обязанности которого входит осуществление полномочий по региональному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государственному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строительному</w:t>
      </w:r>
      <w:r>
        <w:rPr>
          <w:sz w:val="26"/>
          <w:szCs w:val="26"/>
        </w:rPr>
        <w:t xml:space="preserve"> </w:t>
      </w:r>
      <w:r w:rsidRPr="009628B7">
        <w:rPr>
          <w:sz w:val="26"/>
          <w:szCs w:val="26"/>
        </w:rPr>
        <w:t>надзору, в том числе проведение профилактических мероприятий и контрольных (надзорных) мероприятий</w:t>
      </w:r>
      <w:r>
        <w:rPr>
          <w:sz w:val="26"/>
          <w:szCs w:val="26"/>
        </w:rPr>
        <w:t>.</w:t>
      </w:r>
      <w:r w:rsidRPr="009628B7">
        <w:rPr>
          <w:sz w:val="26"/>
          <w:szCs w:val="26"/>
        </w:rPr>
        <w:t xml:space="preserve"> </w:t>
      </w:r>
    </w:p>
    <w:p w:rsidR="009628B7" w:rsidRPr="009628B7" w:rsidRDefault="002412A6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2412A6">
        <w:rPr>
          <w:sz w:val="26"/>
          <w:szCs w:val="26"/>
        </w:rPr>
        <w:t xml:space="preserve">4. </w:t>
      </w:r>
      <w:r w:rsidR="009628B7">
        <w:t> </w:t>
      </w:r>
      <w:r w:rsidR="009628B7" w:rsidRPr="009628B7">
        <w:rPr>
          <w:sz w:val="26"/>
          <w:szCs w:val="26"/>
        </w:rPr>
        <w:t>Объектами регионального государственного строительного надзора являются: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контролируемое лицо), по строительству, реконструкции объектов капитального строительства, указанных в </w:t>
      </w:r>
      <w:hyperlink r:id="rId10" w:anchor="/document/12138258/entry/50411" w:history="1">
        <w:r w:rsidRPr="009628B7">
          <w:rPr>
            <w:rStyle w:val="a3"/>
            <w:color w:val="auto"/>
            <w:sz w:val="26"/>
            <w:szCs w:val="26"/>
            <w:u w:val="none"/>
          </w:rPr>
          <w:t>части 11 статьи 54</w:t>
        </w:r>
      </w:hyperlink>
      <w:r w:rsidRPr="009628B7">
        <w:rPr>
          <w:sz w:val="26"/>
          <w:szCs w:val="26"/>
        </w:rPr>
        <w:t> Градостроительного кодекса, в случаях, установленных </w:t>
      </w:r>
      <w:hyperlink r:id="rId11" w:anchor="/document/12138258/entry/5401" w:history="1">
        <w:r w:rsidRPr="009628B7">
          <w:rPr>
            <w:rStyle w:val="a3"/>
            <w:color w:val="auto"/>
            <w:sz w:val="26"/>
            <w:szCs w:val="26"/>
            <w:u w:val="none"/>
          </w:rPr>
          <w:t>частями 1</w:t>
        </w:r>
      </w:hyperlink>
      <w:r w:rsidRPr="009628B7">
        <w:rPr>
          <w:sz w:val="26"/>
          <w:szCs w:val="26"/>
        </w:rPr>
        <w:t> и </w:t>
      </w:r>
      <w:hyperlink r:id="rId12" w:anchor="/document/12138258/entry/5402" w:history="1">
        <w:r w:rsidRPr="009628B7">
          <w:rPr>
            <w:rStyle w:val="a3"/>
            <w:color w:val="auto"/>
            <w:sz w:val="26"/>
            <w:szCs w:val="26"/>
            <w:u w:val="none"/>
          </w:rPr>
          <w:t>2 статьи 54</w:t>
        </w:r>
      </w:hyperlink>
      <w:r w:rsidRPr="009628B7">
        <w:rPr>
          <w:sz w:val="26"/>
          <w:szCs w:val="26"/>
        </w:rPr>
        <w:t> Градостроительного кодекса;</w:t>
      </w:r>
    </w:p>
    <w:p w:rsidR="009628B7" w:rsidRPr="009628B7" w:rsidRDefault="009628B7" w:rsidP="009628B7">
      <w:pPr>
        <w:spacing w:after="0" w:line="240" w:lineRule="auto"/>
        <w:ind w:firstLine="567"/>
        <w:jc w:val="both"/>
        <w:rPr>
          <w:sz w:val="26"/>
          <w:szCs w:val="26"/>
        </w:rPr>
      </w:pPr>
      <w:r w:rsidRPr="009628B7">
        <w:rPr>
          <w:sz w:val="26"/>
          <w:szCs w:val="26"/>
        </w:rPr>
        <w:t>б) объекты капитального строительства, которыми граждане и организации владеют и (или) пользуются и которые указаны в </w:t>
      </w:r>
      <w:hyperlink r:id="rId13" w:anchor="/document/12138258/entry/50411" w:history="1">
        <w:r w:rsidRPr="009628B7">
          <w:rPr>
            <w:rStyle w:val="a3"/>
            <w:color w:val="auto"/>
            <w:sz w:val="26"/>
            <w:szCs w:val="26"/>
            <w:u w:val="none"/>
          </w:rPr>
          <w:t>части 11 статьи 54</w:t>
        </w:r>
      </w:hyperlink>
      <w:r w:rsidRPr="009628B7">
        <w:rPr>
          <w:sz w:val="26"/>
          <w:szCs w:val="26"/>
        </w:rPr>
        <w:t> Градостроительного кодекса, в случаях, установленных </w:t>
      </w:r>
      <w:hyperlink r:id="rId14" w:anchor="/document/12138258/entry/5401" w:history="1">
        <w:r w:rsidRPr="009628B7">
          <w:rPr>
            <w:rStyle w:val="a3"/>
            <w:color w:val="auto"/>
            <w:sz w:val="26"/>
            <w:szCs w:val="26"/>
            <w:u w:val="none"/>
          </w:rPr>
          <w:t>частями 1</w:t>
        </w:r>
      </w:hyperlink>
      <w:r w:rsidRPr="009628B7">
        <w:rPr>
          <w:sz w:val="26"/>
          <w:szCs w:val="26"/>
        </w:rPr>
        <w:t> и </w:t>
      </w:r>
      <w:hyperlink r:id="rId15" w:anchor="/document/12138258/entry/5402" w:history="1">
        <w:r w:rsidRPr="009628B7">
          <w:rPr>
            <w:rStyle w:val="a3"/>
            <w:color w:val="auto"/>
            <w:sz w:val="26"/>
            <w:szCs w:val="26"/>
            <w:u w:val="none"/>
          </w:rPr>
          <w:t>2 статьи 54</w:t>
        </w:r>
      </w:hyperlink>
      <w:r w:rsidRPr="009628B7">
        <w:rPr>
          <w:sz w:val="26"/>
          <w:szCs w:val="26"/>
        </w:rPr>
        <w:t> Градостроительного кодекса.</w:t>
      </w:r>
    </w:p>
    <w:p w:rsidR="00CB0F8F" w:rsidRDefault="00C74ECA" w:rsidP="001F4E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  <w:lang w:eastAsia="en-US"/>
        </w:rPr>
      </w:pPr>
      <w:r w:rsidRPr="00CB0F8F">
        <w:rPr>
          <w:sz w:val="26"/>
          <w:szCs w:val="26"/>
          <w:lang w:eastAsia="en-US"/>
        </w:rPr>
        <w:t>Субъектами профилактических мероприятий при осуществлении регионального государственного строительного надзора являются:</w:t>
      </w:r>
    </w:p>
    <w:p w:rsidR="001E4617" w:rsidRDefault="00C74ECA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>- юридические лица и индивидуальные предприниматели, являющимися застройщиками, лицами, осуществляющее строительство объектов капитального строительства.</w:t>
      </w:r>
    </w:p>
    <w:p w:rsidR="002412A6" w:rsidRDefault="002412A6" w:rsidP="002412A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203E22">
        <w:rPr>
          <w:sz w:val="26"/>
          <w:szCs w:val="26"/>
        </w:rPr>
        <w:t xml:space="preserve"> </w:t>
      </w:r>
      <w:r w:rsidRPr="005B6487">
        <w:rPr>
          <w:sz w:val="26"/>
          <w:szCs w:val="26"/>
        </w:rPr>
        <w:t xml:space="preserve">Наиболее значимым риском является факт нарушения обязательных требований </w:t>
      </w:r>
      <w:r>
        <w:rPr>
          <w:sz w:val="26"/>
          <w:szCs w:val="26"/>
        </w:rPr>
        <w:t>контролируемыми</w:t>
      </w:r>
      <w:r w:rsidRPr="005B6487">
        <w:rPr>
          <w:sz w:val="26"/>
          <w:szCs w:val="26"/>
        </w:rPr>
        <w:t xml:space="preserve"> лиц</w:t>
      </w:r>
      <w:r>
        <w:rPr>
          <w:sz w:val="26"/>
          <w:szCs w:val="26"/>
        </w:rPr>
        <w:t>ами</w:t>
      </w:r>
      <w:r>
        <w:rPr>
          <w:sz w:val="26"/>
          <w:szCs w:val="26"/>
        </w:rPr>
        <w:t>, в том числе в</w:t>
      </w:r>
      <w:r w:rsidRPr="005B6487">
        <w:rPr>
          <w:sz w:val="26"/>
          <w:szCs w:val="26"/>
        </w:rPr>
        <w:t>следствие действий (бездействия) должностных лиц контролируем</w:t>
      </w:r>
      <w:r>
        <w:rPr>
          <w:sz w:val="26"/>
          <w:szCs w:val="26"/>
        </w:rPr>
        <w:t>ых лиц</w:t>
      </w:r>
      <w:r w:rsidRPr="005B6487">
        <w:rPr>
          <w:sz w:val="26"/>
          <w:szCs w:val="26"/>
        </w:rPr>
        <w:t>, и (или) ины</w:t>
      </w:r>
      <w:r>
        <w:rPr>
          <w:sz w:val="26"/>
          <w:szCs w:val="26"/>
        </w:rPr>
        <w:t>х</w:t>
      </w:r>
      <w:r w:rsidRPr="005B6487">
        <w:rPr>
          <w:sz w:val="26"/>
          <w:szCs w:val="26"/>
        </w:rPr>
        <w:t xml:space="preserve"> лиц, действующи</w:t>
      </w:r>
      <w:r>
        <w:rPr>
          <w:sz w:val="26"/>
          <w:szCs w:val="26"/>
        </w:rPr>
        <w:t>х</w:t>
      </w:r>
      <w:r w:rsidRPr="005B6487">
        <w:rPr>
          <w:sz w:val="26"/>
          <w:szCs w:val="26"/>
        </w:rPr>
        <w:t xml:space="preserve"> на основании договорных отношений с контролируемым</w:t>
      </w:r>
      <w:r>
        <w:rPr>
          <w:sz w:val="26"/>
          <w:szCs w:val="26"/>
        </w:rPr>
        <w:t>и</w:t>
      </w:r>
      <w:r w:rsidRPr="005B6487">
        <w:rPr>
          <w:sz w:val="26"/>
          <w:szCs w:val="26"/>
        </w:rPr>
        <w:t xml:space="preserve"> лиц</w:t>
      </w:r>
      <w:r>
        <w:rPr>
          <w:sz w:val="26"/>
          <w:szCs w:val="26"/>
        </w:rPr>
        <w:t>ами</w:t>
      </w:r>
      <w:r w:rsidRPr="005B6487">
        <w:rPr>
          <w:sz w:val="26"/>
          <w:szCs w:val="26"/>
        </w:rPr>
        <w:t>.</w:t>
      </w:r>
    </w:p>
    <w:p w:rsidR="002412A6" w:rsidRDefault="002412A6" w:rsidP="002412A6">
      <w:pPr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sz w:val="26"/>
          <w:szCs w:val="26"/>
        </w:rPr>
        <w:t xml:space="preserve">6. </w:t>
      </w:r>
      <w:r w:rsidRPr="00696E99">
        <w:rPr>
          <w:sz w:val="26"/>
          <w:szCs w:val="26"/>
        </w:rPr>
        <w:t>Регионал</w:t>
      </w:r>
      <w:r w:rsidRPr="002412A6">
        <w:rPr>
          <w:sz w:val="26"/>
          <w:szCs w:val="26"/>
        </w:rPr>
        <w:t xml:space="preserve">ьный государственный </w:t>
      </w:r>
      <w:r w:rsidRPr="002412A6">
        <w:rPr>
          <w:sz w:val="26"/>
          <w:szCs w:val="26"/>
        </w:rPr>
        <w:t xml:space="preserve">строительный надзор </w:t>
      </w:r>
      <w:r w:rsidRPr="002412A6">
        <w:rPr>
          <w:sz w:val="26"/>
          <w:szCs w:val="26"/>
        </w:rPr>
        <w:t xml:space="preserve">осуществляется на основе </w:t>
      </w:r>
      <w:r w:rsidRPr="002412A6">
        <w:rPr>
          <w:sz w:val="26"/>
          <w:szCs w:val="26"/>
          <w:shd w:val="clear" w:color="auto" w:fill="FFFFFF"/>
        </w:rPr>
        <w:t>систем</w:t>
      </w:r>
      <w:r w:rsidRPr="002412A6">
        <w:rPr>
          <w:sz w:val="26"/>
          <w:szCs w:val="26"/>
          <w:shd w:val="clear" w:color="auto" w:fill="FFFFFF"/>
        </w:rPr>
        <w:t>ы</w:t>
      </w:r>
      <w:r w:rsidRPr="002412A6">
        <w:rPr>
          <w:sz w:val="26"/>
          <w:szCs w:val="26"/>
          <w:shd w:val="clear" w:color="auto" w:fill="FFFFFF"/>
        </w:rPr>
        <w:t xml:space="preserve"> оценки и управления рисками причинения вреда (ущерба) охраняемым законом ценностям</w:t>
      </w:r>
      <w:r w:rsidRPr="002412A6">
        <w:rPr>
          <w:sz w:val="26"/>
          <w:szCs w:val="26"/>
          <w:shd w:val="clear" w:color="auto" w:fill="FFFFFF"/>
        </w:rPr>
        <w:t>.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 xml:space="preserve">7.Министерство </w:t>
      </w:r>
      <w:r w:rsidRPr="002412A6">
        <w:rPr>
          <w:sz w:val="26"/>
          <w:szCs w:val="26"/>
        </w:rPr>
        <w:t>при о</w:t>
      </w:r>
      <w:r w:rsidRPr="002412A6">
        <w:rPr>
          <w:sz w:val="26"/>
          <w:szCs w:val="26"/>
          <w:shd w:val="clear" w:color="auto" w:fill="FFFFFF"/>
        </w:rPr>
        <w:t xml:space="preserve">существлении регионального государственного строительного надзора относит объекты капитального строительства к одной из </w:t>
      </w:r>
      <w:r w:rsidRPr="002412A6">
        <w:rPr>
          <w:sz w:val="26"/>
          <w:szCs w:val="26"/>
          <w:shd w:val="clear" w:color="auto" w:fill="FFFFFF"/>
        </w:rPr>
        <w:lastRenderedPageBreak/>
        <w:t xml:space="preserve">следующих категорий риска причинения вреда (ущерба) охраняемым законом </w:t>
      </w:r>
      <w:r w:rsidRPr="002412A6">
        <w:rPr>
          <w:sz w:val="26"/>
          <w:szCs w:val="26"/>
        </w:rPr>
        <w:t>ценностям (далее - категория риска):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>1) категория высокого риска;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>2) категория значительного риска;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>3) категория умеренного риска;</w:t>
      </w:r>
    </w:p>
    <w:p w:rsidR="002412A6" w:rsidRPr="002412A6" w:rsidRDefault="002412A6" w:rsidP="002412A6">
      <w:pPr>
        <w:spacing w:after="0" w:line="240" w:lineRule="auto"/>
        <w:ind w:firstLine="708"/>
        <w:jc w:val="both"/>
        <w:rPr>
          <w:sz w:val="26"/>
          <w:szCs w:val="26"/>
        </w:rPr>
      </w:pPr>
      <w:r w:rsidRPr="002412A6">
        <w:rPr>
          <w:sz w:val="26"/>
          <w:szCs w:val="26"/>
        </w:rPr>
        <w:t>4) категория низкого риска.</w:t>
      </w:r>
    </w:p>
    <w:p w:rsidR="002412A6" w:rsidRPr="00203E22" w:rsidRDefault="002412A6" w:rsidP="002412A6">
      <w:pPr>
        <w:spacing w:after="0" w:line="240" w:lineRule="auto"/>
        <w:ind w:firstLine="709"/>
        <w:jc w:val="both"/>
        <w:rPr>
          <w:sz w:val="26"/>
          <w:szCs w:val="26"/>
        </w:rPr>
      </w:pPr>
      <w:r w:rsidRPr="002412A6">
        <w:rPr>
          <w:sz w:val="26"/>
          <w:szCs w:val="26"/>
        </w:rPr>
        <w:t xml:space="preserve">8. Критерии отнесения объектов </w:t>
      </w:r>
      <w:r>
        <w:rPr>
          <w:sz w:val="26"/>
          <w:szCs w:val="26"/>
        </w:rPr>
        <w:t xml:space="preserve">капитального строительства при осуществлении </w:t>
      </w:r>
      <w:r w:rsidRPr="002412A6">
        <w:rPr>
          <w:sz w:val="26"/>
          <w:szCs w:val="26"/>
        </w:rPr>
        <w:t>регионального государственного</w:t>
      </w:r>
      <w:r>
        <w:rPr>
          <w:sz w:val="26"/>
          <w:szCs w:val="26"/>
        </w:rPr>
        <w:t xml:space="preserve"> строительного </w:t>
      </w:r>
      <w:r w:rsidRPr="002412A6">
        <w:rPr>
          <w:sz w:val="26"/>
          <w:szCs w:val="26"/>
        </w:rPr>
        <w:t>надзора к категориям риска причинения вреда (ущерба) охраняемым</w:t>
      </w:r>
      <w:r>
        <w:rPr>
          <w:sz w:val="26"/>
          <w:szCs w:val="26"/>
        </w:rPr>
        <w:t xml:space="preserve"> за</w:t>
      </w:r>
      <w:r w:rsidRPr="00696E99">
        <w:rPr>
          <w:sz w:val="26"/>
          <w:szCs w:val="26"/>
        </w:rPr>
        <w:t xml:space="preserve">коном ценностям приведены в приложении № </w:t>
      </w:r>
      <w:r w:rsidR="00AF3438">
        <w:rPr>
          <w:sz w:val="26"/>
          <w:szCs w:val="26"/>
        </w:rPr>
        <w:t xml:space="preserve">2 </w:t>
      </w:r>
      <w:r w:rsidRPr="00696E99">
        <w:rPr>
          <w:sz w:val="26"/>
          <w:szCs w:val="26"/>
        </w:rPr>
        <w:t>к настояще</w:t>
      </w:r>
      <w:r>
        <w:rPr>
          <w:sz w:val="26"/>
          <w:szCs w:val="26"/>
        </w:rPr>
        <w:t>й Программ</w:t>
      </w:r>
      <w:r w:rsidR="00AF3438">
        <w:rPr>
          <w:sz w:val="26"/>
          <w:szCs w:val="26"/>
        </w:rPr>
        <w:t>е</w:t>
      </w:r>
      <w:r w:rsidRPr="00696E99">
        <w:rPr>
          <w:sz w:val="26"/>
          <w:szCs w:val="26"/>
        </w:rPr>
        <w:t>.</w:t>
      </w:r>
    </w:p>
    <w:p w:rsidR="002412A6" w:rsidRPr="005B6487" w:rsidRDefault="002412A6" w:rsidP="002412A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F21B1" w:rsidRDefault="005F21B1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  <w:lang w:eastAsia="en-US"/>
        </w:rPr>
      </w:pPr>
    </w:p>
    <w:p w:rsidR="00CB0F8F" w:rsidRDefault="00CB0F8F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1F4E89" w:rsidRDefault="001F4E89" w:rsidP="001F4E89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t>Раздел 2. Цели и задачи реализации программы профилактики</w:t>
      </w:r>
    </w:p>
    <w:p w:rsidR="00CB0F8F" w:rsidRDefault="001F4E89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ab/>
      </w:r>
    </w:p>
    <w:p w:rsidR="00CB0F8F" w:rsidRDefault="002412A6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D2781F">
        <w:rPr>
          <w:sz w:val="26"/>
          <w:szCs w:val="26"/>
          <w:lang w:eastAsia="en-US"/>
        </w:rPr>
        <w:t xml:space="preserve">. </w:t>
      </w:r>
      <w:r w:rsidR="00C407E4" w:rsidRPr="00F16158">
        <w:rPr>
          <w:sz w:val="26"/>
          <w:szCs w:val="26"/>
          <w:lang w:eastAsia="en-US"/>
        </w:rPr>
        <w:t>Целями проведения профилактических мероприятий являются: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 xml:space="preserve">- предупреждение нарушений подконтрольными субъектами обязательных требований </w:t>
      </w:r>
      <w:r w:rsidRPr="00F16158">
        <w:rPr>
          <w:bCs/>
          <w:spacing w:val="-1"/>
          <w:sz w:val="26"/>
          <w:szCs w:val="26"/>
        </w:rPr>
        <w:t xml:space="preserve">при строительстве, реконструкции </w:t>
      </w:r>
      <w:r w:rsidR="001F4E89">
        <w:rPr>
          <w:sz w:val="26"/>
          <w:szCs w:val="26"/>
        </w:rPr>
        <w:t>объекто</w:t>
      </w:r>
      <w:r w:rsidRPr="00F16158">
        <w:rPr>
          <w:sz w:val="26"/>
          <w:szCs w:val="26"/>
        </w:rPr>
        <w:t>в</w:t>
      </w:r>
      <w:r w:rsidR="001F4E89">
        <w:rPr>
          <w:sz w:val="26"/>
          <w:szCs w:val="26"/>
        </w:rPr>
        <w:t xml:space="preserve"> капитального строительства не указанных в </w:t>
      </w:r>
      <w:r w:rsidRPr="00F16158">
        <w:rPr>
          <w:sz w:val="26"/>
          <w:szCs w:val="26"/>
        </w:rPr>
        <w:t xml:space="preserve">части </w:t>
      </w:r>
      <w:r w:rsidR="001F4E89">
        <w:rPr>
          <w:sz w:val="26"/>
          <w:szCs w:val="26"/>
        </w:rPr>
        <w:t>8</w:t>
      </w:r>
      <w:r w:rsidRPr="00F16158">
        <w:rPr>
          <w:sz w:val="26"/>
          <w:szCs w:val="26"/>
        </w:rPr>
        <w:t xml:space="preserve"> статьи 54 </w:t>
      </w:r>
      <w:hyperlink r:id="rId16" w:history="1">
        <w:r w:rsidRPr="00F16158">
          <w:rPr>
            <w:rStyle w:val="a3"/>
            <w:color w:val="auto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F16158">
        <w:rPr>
          <w:bCs/>
          <w:sz w:val="26"/>
          <w:szCs w:val="26"/>
          <w:lang w:eastAsia="en-US"/>
        </w:rPr>
        <w:t>;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>- устранение существующих и потенциальных условий, причин и факторов, способных привести к нарушению обязат</w:t>
      </w:r>
      <w:r w:rsidR="00980125" w:rsidRPr="00F16158">
        <w:rPr>
          <w:sz w:val="26"/>
          <w:szCs w:val="26"/>
          <w:lang w:eastAsia="en-US"/>
        </w:rPr>
        <w:t>ельных требований;</w:t>
      </w:r>
    </w:p>
    <w:p w:rsidR="00CB0F8F" w:rsidRDefault="00980125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sz w:val="26"/>
          <w:szCs w:val="26"/>
          <w:lang w:eastAsia="en-US"/>
        </w:rPr>
        <w:t xml:space="preserve">- </w:t>
      </w:r>
      <w:r w:rsidR="00C407E4" w:rsidRPr="00F16158">
        <w:rPr>
          <w:color w:val="000000"/>
          <w:spacing w:val="-1"/>
          <w:sz w:val="26"/>
          <w:szCs w:val="26"/>
        </w:rPr>
        <w:t>формирование моделей социально ответственного, добросовестного, пра</w:t>
      </w:r>
      <w:r w:rsidR="00C407E4" w:rsidRPr="00F16158">
        <w:rPr>
          <w:color w:val="000000"/>
          <w:spacing w:val="-1"/>
          <w:sz w:val="26"/>
          <w:szCs w:val="26"/>
        </w:rPr>
        <w:softHyphen/>
      </w:r>
      <w:r w:rsidR="00C407E4" w:rsidRPr="00F16158">
        <w:rPr>
          <w:color w:val="000000"/>
          <w:sz w:val="26"/>
          <w:szCs w:val="26"/>
        </w:rPr>
        <w:t>вового поведения у</w:t>
      </w:r>
      <w:r w:rsidRPr="00F16158">
        <w:rPr>
          <w:color w:val="000000"/>
          <w:sz w:val="26"/>
          <w:szCs w:val="26"/>
        </w:rPr>
        <w:t xml:space="preserve"> застройщиков и лиц, осуществляющих строительство</w:t>
      </w:r>
      <w:r w:rsidR="00C407E4" w:rsidRPr="00F16158">
        <w:rPr>
          <w:color w:val="000000"/>
          <w:sz w:val="26"/>
          <w:szCs w:val="26"/>
        </w:rPr>
        <w:t>;</w:t>
      </w:r>
    </w:p>
    <w:p w:rsidR="00C407E4" w:rsidRPr="00F16158" w:rsidRDefault="00980125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color w:val="000000"/>
          <w:sz w:val="26"/>
          <w:szCs w:val="26"/>
        </w:rPr>
        <w:t xml:space="preserve">- </w:t>
      </w:r>
      <w:r w:rsidR="00C407E4" w:rsidRPr="00F16158">
        <w:rPr>
          <w:color w:val="000000"/>
          <w:sz w:val="26"/>
          <w:szCs w:val="26"/>
        </w:rPr>
        <w:t>повышение прозрачности системы контрольно-надзорной деятельности</w:t>
      </w:r>
      <w:r w:rsidRPr="00F16158">
        <w:rPr>
          <w:color w:val="000000"/>
          <w:sz w:val="26"/>
          <w:szCs w:val="26"/>
        </w:rPr>
        <w:t xml:space="preserve">. </w:t>
      </w:r>
    </w:p>
    <w:p w:rsidR="00CB0F8F" w:rsidRDefault="0089117F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="00D2781F">
        <w:rPr>
          <w:sz w:val="26"/>
          <w:szCs w:val="26"/>
          <w:lang w:eastAsia="en-US"/>
        </w:rPr>
        <w:t xml:space="preserve">. </w:t>
      </w:r>
      <w:r w:rsidR="00C407E4" w:rsidRPr="00F16158">
        <w:rPr>
          <w:sz w:val="26"/>
          <w:szCs w:val="26"/>
          <w:lang w:eastAsia="en-US"/>
        </w:rPr>
        <w:t>Проведение профилактических мероприятий позволит решить следующие задачи: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>- 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их возникновения;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>- устранить причины, факторы и условия, способствующие возможному причинению вреда охраняемым законом ценностям и нарушению обязательных требований;</w:t>
      </w:r>
    </w:p>
    <w:p w:rsidR="00CB0F8F" w:rsidRDefault="00C407E4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t xml:space="preserve">- установить и оценить зависимость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проводить профилактические мероприятия с учетом данных факторов, дать оценку </w:t>
      </w:r>
      <w:r w:rsidR="00980125" w:rsidRPr="00F16158">
        <w:rPr>
          <w:sz w:val="26"/>
          <w:szCs w:val="26"/>
          <w:lang w:eastAsia="en-US"/>
        </w:rPr>
        <w:t>состояния подконтрольной среды;</w:t>
      </w:r>
    </w:p>
    <w:p w:rsidR="00CB0F8F" w:rsidRDefault="00980125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sz w:val="26"/>
          <w:szCs w:val="26"/>
          <w:lang w:eastAsia="en-US"/>
        </w:rPr>
        <w:t xml:space="preserve">- </w:t>
      </w:r>
      <w:r w:rsidRPr="00F16158">
        <w:rPr>
          <w:color w:val="000000"/>
          <w:spacing w:val="-2"/>
          <w:sz w:val="26"/>
          <w:szCs w:val="26"/>
        </w:rPr>
        <w:t>формирование единого понимания обязательных требований у всех участ</w:t>
      </w:r>
      <w:r w:rsidRPr="00F16158">
        <w:rPr>
          <w:color w:val="000000"/>
          <w:spacing w:val="-2"/>
          <w:sz w:val="26"/>
          <w:szCs w:val="26"/>
        </w:rPr>
        <w:softHyphen/>
      </w:r>
      <w:r w:rsidRPr="00F16158">
        <w:rPr>
          <w:color w:val="000000"/>
          <w:sz w:val="26"/>
          <w:szCs w:val="26"/>
        </w:rPr>
        <w:t>ников контрольно-надзорной деятельности;</w:t>
      </w:r>
    </w:p>
    <w:p w:rsidR="00980125" w:rsidRPr="00F16158" w:rsidRDefault="00980125" w:rsidP="00F1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color w:val="000000"/>
          <w:sz w:val="26"/>
          <w:szCs w:val="26"/>
        </w:rPr>
        <w:t>- создание и внедрение мер системы позитивной профилактики;</w:t>
      </w:r>
    </w:p>
    <w:p w:rsidR="00CB0F8F" w:rsidRDefault="00980125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F16158">
        <w:rPr>
          <w:color w:val="000000"/>
          <w:sz w:val="26"/>
          <w:szCs w:val="26"/>
        </w:rPr>
        <w:t xml:space="preserve">- </w:t>
      </w:r>
      <w:r w:rsidRPr="00F16158">
        <w:rPr>
          <w:color w:val="000000"/>
          <w:spacing w:val="-1"/>
          <w:sz w:val="26"/>
          <w:szCs w:val="26"/>
        </w:rPr>
        <w:t xml:space="preserve">повышение уровня правовой грамотности застройщиков, лиц, осуществляющих строительство, </w:t>
      </w:r>
      <w:r w:rsidRPr="00F16158">
        <w:rPr>
          <w:color w:val="000000"/>
          <w:sz w:val="26"/>
          <w:szCs w:val="26"/>
        </w:rPr>
        <w:t>в том числе путем обеспечения доступности информации об обязательных требо</w:t>
      </w:r>
      <w:r w:rsidRPr="00F16158">
        <w:rPr>
          <w:color w:val="000000"/>
          <w:sz w:val="26"/>
          <w:szCs w:val="26"/>
        </w:rPr>
        <w:softHyphen/>
        <w:t xml:space="preserve">ваниях и необходимых мерах по их исполнению. </w:t>
      </w:r>
    </w:p>
    <w:p w:rsidR="001E4617" w:rsidRDefault="001E4617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color w:val="000000"/>
          <w:spacing w:val="-8"/>
          <w:sz w:val="26"/>
          <w:szCs w:val="26"/>
        </w:rPr>
      </w:pPr>
    </w:p>
    <w:p w:rsidR="001E4617" w:rsidRDefault="001E4617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color w:val="000000"/>
          <w:spacing w:val="-8"/>
          <w:sz w:val="26"/>
          <w:szCs w:val="26"/>
        </w:rPr>
      </w:pPr>
    </w:p>
    <w:p w:rsidR="001F4E89" w:rsidRDefault="001F4E89" w:rsidP="001F4E89">
      <w:pPr>
        <w:spacing w:after="0" w:line="240" w:lineRule="auto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1F4E89" w:rsidRDefault="001F4E89" w:rsidP="001F4E89">
      <w:pPr>
        <w:spacing w:after="0" w:line="240" w:lineRule="auto"/>
        <w:jc w:val="center"/>
        <w:rPr>
          <w:b/>
          <w:sz w:val="26"/>
          <w:szCs w:val="26"/>
        </w:rPr>
      </w:pPr>
    </w:p>
    <w:p w:rsidR="001F4E89" w:rsidRPr="00AF3438" w:rsidRDefault="0089117F" w:rsidP="0089117F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t>11</w:t>
      </w:r>
      <w:r w:rsidR="00D2781F">
        <w:rPr>
          <w:sz w:val="26"/>
          <w:szCs w:val="26"/>
          <w:lang w:eastAsia="en-US"/>
        </w:rPr>
        <w:t xml:space="preserve">. </w:t>
      </w:r>
      <w:r w:rsidR="001F4E89" w:rsidRPr="00F1728A">
        <w:rPr>
          <w:sz w:val="26"/>
          <w:szCs w:val="26"/>
          <w:lang w:eastAsia="en-US"/>
        </w:rPr>
        <w:t>При осущест</w:t>
      </w:r>
      <w:r w:rsidR="001F4E89" w:rsidRPr="00AF3438">
        <w:rPr>
          <w:sz w:val="26"/>
          <w:szCs w:val="26"/>
          <w:lang w:eastAsia="en-US"/>
        </w:rPr>
        <w:t xml:space="preserve">влении регионального государственного </w:t>
      </w:r>
      <w:r w:rsidRPr="00AF3438">
        <w:rPr>
          <w:sz w:val="26"/>
          <w:szCs w:val="26"/>
          <w:lang w:eastAsia="en-US"/>
        </w:rPr>
        <w:t xml:space="preserve">строительного надзора </w:t>
      </w:r>
      <w:r w:rsidR="001F4E89" w:rsidRPr="00AF3438">
        <w:rPr>
          <w:sz w:val="26"/>
          <w:szCs w:val="26"/>
          <w:lang w:eastAsia="en-US"/>
        </w:rPr>
        <w:t>проводится следующие профилактические мероприятия:</w:t>
      </w:r>
    </w:p>
    <w:p w:rsidR="0089117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информирование;</w:t>
      </w:r>
    </w:p>
    <w:p w:rsidR="0089117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обобщение правоприменительной практики;</w:t>
      </w:r>
    </w:p>
    <w:p w:rsidR="0089117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объявление предостережения о недопустимости нарушения обязательных требований;</w:t>
      </w:r>
    </w:p>
    <w:p w:rsidR="0089117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консультирование;</w:t>
      </w:r>
    </w:p>
    <w:p w:rsidR="00D2781F" w:rsidRPr="00AF3438" w:rsidRDefault="0089117F" w:rsidP="00AF343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F3438">
        <w:rPr>
          <w:sz w:val="26"/>
          <w:szCs w:val="26"/>
        </w:rPr>
        <w:t>профилактический визит.</w:t>
      </w:r>
    </w:p>
    <w:p w:rsidR="00AF3438" w:rsidRPr="00AF3438" w:rsidRDefault="00AF3438" w:rsidP="00AF343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F3438">
        <w:rPr>
          <w:sz w:val="26"/>
          <w:szCs w:val="26"/>
          <w:shd w:val="clear" w:color="auto" w:fill="FFFFFF"/>
        </w:rPr>
        <w:t xml:space="preserve">12. </w:t>
      </w:r>
      <w:r w:rsidRPr="00AF3438">
        <w:rPr>
          <w:sz w:val="26"/>
          <w:szCs w:val="26"/>
          <w:shd w:val="clear" w:color="auto" w:fill="FFFFFF"/>
        </w:rPr>
        <w:t>Информирование осуществляется в соответствии со </w:t>
      </w:r>
      <w:hyperlink r:id="rId17" w:anchor="/document/74449814/entry/46" w:history="1">
        <w:r w:rsidRPr="00AF3438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статьей 46</w:t>
        </w:r>
      </w:hyperlink>
      <w:r w:rsidRPr="00AF3438">
        <w:rPr>
          <w:sz w:val="26"/>
          <w:szCs w:val="26"/>
          <w:shd w:val="clear" w:color="auto" w:fill="FFFFFF"/>
        </w:rPr>
        <w:t> Федерального закона с учетом требований </w:t>
      </w:r>
      <w:hyperlink r:id="rId18" w:anchor="/document/10102673/entry/3" w:history="1">
        <w:r w:rsidRPr="00AF3438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законодательства</w:t>
        </w:r>
      </w:hyperlink>
      <w:r w:rsidRPr="00AF3438">
        <w:rPr>
          <w:sz w:val="26"/>
          <w:szCs w:val="26"/>
          <w:shd w:val="clear" w:color="auto" w:fill="FFFFFF"/>
        </w:rPr>
        <w:t> Российской Федерации о государственной тайне и об иной охраняемой законом тайне.</w:t>
      </w:r>
    </w:p>
    <w:p w:rsidR="00EF3B53" w:rsidRPr="00D2781F" w:rsidRDefault="00AF3438" w:rsidP="00D27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13</w:t>
      </w:r>
      <w:r w:rsidR="00D2781F">
        <w:rPr>
          <w:color w:val="000000"/>
          <w:spacing w:val="-2"/>
          <w:sz w:val="26"/>
          <w:szCs w:val="26"/>
        </w:rPr>
        <w:t xml:space="preserve">. </w:t>
      </w:r>
      <w:r w:rsidR="00EF3B53" w:rsidRPr="00696E99">
        <w:rPr>
          <w:sz w:val="26"/>
          <w:szCs w:val="26"/>
          <w:lang w:eastAsia="en-US"/>
        </w:rPr>
        <w:t>Доклад,</w:t>
      </w:r>
      <w:r>
        <w:rPr>
          <w:sz w:val="26"/>
          <w:szCs w:val="26"/>
          <w:lang w:eastAsia="en-US"/>
        </w:rPr>
        <w:t xml:space="preserve"> </w:t>
      </w:r>
      <w:r w:rsidR="00EF3B53" w:rsidRPr="00696E99">
        <w:rPr>
          <w:sz w:val="26"/>
          <w:szCs w:val="26"/>
          <w:lang w:eastAsia="en-US"/>
        </w:rPr>
        <w:t xml:space="preserve">содержащий результаты обобщения правоприменительной практики Министерства (далее – доклад) готовится один раз в год. </w:t>
      </w:r>
    </w:p>
    <w:p w:rsidR="00D2781F" w:rsidRDefault="00EF3B53" w:rsidP="00D2781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Доклад утверждается приказом Министерства ежегодно не позднее 1 апреля и размещается на официальном сайте в течение 5 рабочих дней со дня его утверждения. </w:t>
      </w:r>
    </w:p>
    <w:p w:rsidR="00EF3B53" w:rsidRPr="00696E99" w:rsidRDefault="00AF3438" w:rsidP="00D2781F">
      <w:pPr>
        <w:autoSpaceDE w:val="0"/>
        <w:autoSpaceDN w:val="0"/>
        <w:spacing w:after="0" w:line="240" w:lineRule="auto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14</w:t>
      </w:r>
      <w:r w:rsidR="00D2781F">
        <w:rPr>
          <w:sz w:val="26"/>
          <w:szCs w:val="26"/>
        </w:rPr>
        <w:t xml:space="preserve">. </w:t>
      </w:r>
      <w:r w:rsidR="00EF3B53" w:rsidRPr="00696E99">
        <w:rPr>
          <w:sz w:val="26"/>
          <w:szCs w:val="26"/>
        </w:rPr>
        <w:t xml:space="preserve">В случае наличия </w:t>
      </w:r>
      <w:r w:rsidR="00EF3B53" w:rsidRPr="00696E99">
        <w:rPr>
          <w:sz w:val="26"/>
          <w:szCs w:val="26"/>
          <w:lang w:eastAsia="en-US"/>
        </w:rPr>
        <w:t xml:space="preserve">у Министерства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EF3B53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Предостережение объявляется и направляется контролируемому лицу в порядке, </w:t>
      </w:r>
      <w:r w:rsidRPr="00696E99">
        <w:rPr>
          <w:sz w:val="26"/>
          <w:szCs w:val="26"/>
        </w:rPr>
        <w:t xml:space="preserve">предусмотренном статьей 49 Федерального закона </w:t>
      </w:r>
      <w:r w:rsidRPr="00696E99">
        <w:rPr>
          <w:sz w:val="26"/>
          <w:szCs w:val="26"/>
          <w:lang w:eastAsia="en-US"/>
        </w:rPr>
        <w:t>№ 248</w:t>
      </w:r>
      <w:r>
        <w:rPr>
          <w:sz w:val="26"/>
          <w:szCs w:val="26"/>
          <w:lang w:eastAsia="en-US"/>
        </w:rPr>
        <w:t>-ФЗ.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Контролируемое лицо </w:t>
      </w:r>
      <w:r w:rsidRPr="00696E99">
        <w:rPr>
          <w:sz w:val="26"/>
          <w:szCs w:val="26"/>
        </w:rPr>
        <w:t>в течение 20 рабочих дней со дня получения предостережения</w:t>
      </w:r>
      <w:r w:rsidRPr="00696E99">
        <w:rPr>
          <w:sz w:val="26"/>
          <w:szCs w:val="26"/>
          <w:lang w:eastAsia="en-US"/>
        </w:rPr>
        <w:t xml:space="preserve"> вправе подать в Министерство возражение в отношении указанного предостережения.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В возражении контролируемым лицом указываются наименование контролируемого лица, идентификационный номер налогоплательщика – юридического лица,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Контролируемое лицо вправе приложить к такому возражению документы, подтверждающие обоснованность возражения.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Рассмотрение возражения в отношении предостережения осуществляется Министерством в срок, не превышающий 20 рабочих дней со дня регистрации такого возражения.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По результатам рассмотрения возражения Министерство принимает одно из следующих решений: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удовлетворить возражение в форме отмены объявленного предостережения;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отказать в удовлетворении возражения.</w:t>
      </w:r>
    </w:p>
    <w:p w:rsidR="00EF3B53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lastRenderedPageBreak/>
        <w:t>Министерство в срок не позднее трех рабочих дней, следующих за днем принятия одного из решений, указанных в абзацах восьмом и девятом настоящего пункта, направляет контролируемому лицу, подавшему возражение, на указанный им адрес в бумажном виде почтовым отправлением либо в виде электронного документа мотивированный ответ о результатах рассмотрения возражения.</w:t>
      </w:r>
      <w:r>
        <w:rPr>
          <w:sz w:val="26"/>
          <w:szCs w:val="26"/>
          <w:lang w:eastAsia="en-US"/>
        </w:rPr>
        <w:t xml:space="preserve"> </w:t>
      </w:r>
    </w:p>
    <w:p w:rsidR="00EF3B53" w:rsidRPr="00696E99" w:rsidRDefault="00AF3438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15</w:t>
      </w:r>
      <w:r w:rsidR="00D2781F">
        <w:rPr>
          <w:sz w:val="26"/>
          <w:szCs w:val="26"/>
          <w:lang w:eastAsia="en-US"/>
        </w:rPr>
        <w:t xml:space="preserve">. </w:t>
      </w:r>
      <w:r w:rsidR="00EF3B53" w:rsidRPr="00696E99">
        <w:rPr>
          <w:sz w:val="26"/>
          <w:szCs w:val="26"/>
          <w:lang w:eastAsia="en-US"/>
        </w:rPr>
        <w:t>Должностное лицо по обращениям контролируемых лиц и их представителей осуществляет консультирование по следующим вопросам (в том числе в письменно виде):</w:t>
      </w:r>
    </w:p>
    <w:p w:rsidR="00EF3B53" w:rsidRPr="00696E99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порядок обжалования решений Министерства, действий (бездействия) его должностных лиц;</w:t>
      </w:r>
    </w:p>
    <w:p w:rsidR="00EF3B53" w:rsidRPr="00696E99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порядок подачи возражений в отношении предостережения; </w:t>
      </w:r>
    </w:p>
    <w:p w:rsidR="00EF3B53" w:rsidRPr="00696E99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организация и осуществление регионального государственного </w:t>
      </w:r>
      <w:r>
        <w:rPr>
          <w:sz w:val="26"/>
          <w:szCs w:val="26"/>
          <w:lang w:eastAsia="en-US"/>
        </w:rPr>
        <w:t xml:space="preserve">строительного </w:t>
      </w:r>
      <w:r w:rsidRPr="00696E99">
        <w:rPr>
          <w:sz w:val="26"/>
          <w:szCs w:val="26"/>
          <w:lang w:eastAsia="en-US"/>
        </w:rPr>
        <w:t xml:space="preserve">надзора </w:t>
      </w:r>
      <w:r w:rsidRPr="001F4E89">
        <w:rPr>
          <w:bCs/>
          <w:sz w:val="26"/>
          <w:szCs w:val="26"/>
        </w:rPr>
        <w:t xml:space="preserve">в отношении объектов капитального строительства, не указанных в </w:t>
      </w:r>
      <w:hyperlink r:id="rId19" w:history="1">
        <w:r w:rsidRPr="001F4E89">
          <w:rPr>
            <w:bCs/>
            <w:sz w:val="26"/>
            <w:szCs w:val="26"/>
          </w:rPr>
          <w:t>части 8 статьи 54</w:t>
        </w:r>
      </w:hyperlink>
      <w:r w:rsidRPr="001F4E89">
        <w:rPr>
          <w:bCs/>
          <w:sz w:val="26"/>
          <w:szCs w:val="26"/>
        </w:rPr>
        <w:t xml:space="preserve"> Градостроительного кодекса Российской Федерации</w:t>
      </w:r>
      <w:r w:rsidRPr="00696E99">
        <w:rPr>
          <w:sz w:val="26"/>
          <w:szCs w:val="26"/>
          <w:lang w:eastAsia="en-US"/>
        </w:rPr>
        <w:t>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Консультирование осуществляется без взимания платы.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Консультирование осуществляется должностным лицом в рабочее время: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при личном обращении – на личном приеме, посредством телефонной связи, электронной почты, видео-конференц-связи;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при получении письменного запроса –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в ходе проведения профилактического мероприятия, контрольного (надзорного) мероприятия.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В случае поступления трех и более однотипных обращений консультирование контролируемых лиц и их представителей осуществляется посредством размещения на официальном сайте письменного разъяснения, подписанного министром или первым заместителем министра.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иных участников контрольного (надзорного) мероприятия, а также результаты проведенной в рамках контрольного (надзорного) мероприятия экспертизы.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Информация, ставшая известной должностному лицу в ходе консультирования, не может использоваться им в целях оценки контролируемого лица по вопросам соблюдения обязательных требований.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Министерство осуществляет учет консультирований.</w:t>
      </w:r>
    </w:p>
    <w:p w:rsidR="00EF3B53" w:rsidRPr="00696E99" w:rsidRDefault="00AF3438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16</w:t>
      </w:r>
      <w:r w:rsidR="001B7D68">
        <w:rPr>
          <w:sz w:val="26"/>
          <w:szCs w:val="26"/>
        </w:rPr>
        <w:t>.</w:t>
      </w:r>
      <w:r w:rsidR="00EF3B53" w:rsidRPr="00696E99">
        <w:rPr>
          <w:sz w:val="26"/>
          <w:szCs w:val="26"/>
        </w:rPr>
        <w:t> </w:t>
      </w:r>
      <w:r w:rsidR="00EF3B53" w:rsidRPr="00696E99">
        <w:rPr>
          <w:sz w:val="26"/>
          <w:szCs w:val="26"/>
          <w:lang w:eastAsia="en-US"/>
        </w:rPr>
        <w:t xml:space="preserve">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 Министерства и контролируемого лица).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 (надзора), их соответствии критерии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(надзора) исходя из его отнесения к соответствующей категории риска.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lastRenderedPageBreak/>
        <w:t xml:space="preserve">Обязательный профилактический визит проводится в отношении контролируемых лиц, приступающих к осуществлению контролируемого вида деятельности, а также в отношении объектов регионального государственного контроля (надзора), отнесенных к категориям значительного риска, не позднее чем в течение одного года с момента начала такой деятельности.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способом, позволяющим подтвердить факт и дату направления.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Срок проведения профилактического визита не может превышать один рабочий день. </w:t>
      </w:r>
    </w:p>
    <w:p w:rsidR="00EF3B53" w:rsidRPr="00696E99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Министерство не позднее чем за три рабочих дня до даты его проведения. </w:t>
      </w:r>
    </w:p>
    <w:p w:rsidR="00EF3B53" w:rsidRDefault="00EF3B53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696E99">
        <w:rPr>
          <w:sz w:val="26"/>
          <w:szCs w:val="26"/>
          <w:lang w:eastAsia="en-US"/>
        </w:rPr>
        <w:t xml:space="preserve"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:rsidR="00EF3B53" w:rsidRDefault="00AF3438" w:rsidP="00EF3B53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17</w:t>
      </w:r>
      <w:r w:rsidR="00D2781F">
        <w:rPr>
          <w:sz w:val="26"/>
          <w:szCs w:val="26"/>
          <w:lang w:eastAsia="en-US"/>
        </w:rPr>
        <w:t xml:space="preserve">. </w:t>
      </w:r>
      <w:r w:rsidR="00EF3B53">
        <w:rPr>
          <w:sz w:val="26"/>
          <w:szCs w:val="26"/>
          <w:lang w:eastAsia="en-US"/>
        </w:rPr>
        <w:t xml:space="preserve">План-график </w:t>
      </w:r>
      <w:r w:rsidR="00EF3B53" w:rsidRPr="00B551A6">
        <w:rPr>
          <w:sz w:val="26"/>
          <w:szCs w:val="26"/>
          <w:lang w:eastAsia="en-US"/>
        </w:rPr>
        <w:t xml:space="preserve">проведения </w:t>
      </w:r>
      <w:r w:rsidR="00EF3B53">
        <w:rPr>
          <w:sz w:val="26"/>
          <w:szCs w:val="26"/>
          <w:lang w:eastAsia="en-US"/>
        </w:rPr>
        <w:t>профилактических мероприятий п</w:t>
      </w:r>
      <w:r w:rsidR="00EF3B53" w:rsidRPr="00F1728A">
        <w:rPr>
          <w:sz w:val="26"/>
          <w:szCs w:val="26"/>
          <w:lang w:eastAsia="en-US"/>
        </w:rPr>
        <w:t xml:space="preserve">ри осуществлении регионального государственного контроля (надзора) </w:t>
      </w:r>
      <w:r w:rsidR="00EF3B53" w:rsidRPr="00B551A6">
        <w:rPr>
          <w:sz w:val="26"/>
          <w:szCs w:val="26"/>
          <w:lang w:eastAsia="en-US"/>
        </w:rPr>
        <w:t>на 2022 год</w:t>
      </w:r>
      <w:r w:rsidR="00EF3B53">
        <w:rPr>
          <w:sz w:val="26"/>
          <w:szCs w:val="26"/>
          <w:lang w:eastAsia="en-US"/>
        </w:rPr>
        <w:t xml:space="preserve"> приведен в приложении № </w:t>
      </w:r>
      <w:r w:rsidR="005C1291">
        <w:rPr>
          <w:sz w:val="26"/>
          <w:szCs w:val="26"/>
          <w:lang w:eastAsia="en-US"/>
        </w:rPr>
        <w:t>1</w:t>
      </w:r>
      <w:r w:rsidR="00EF3B53">
        <w:rPr>
          <w:sz w:val="26"/>
          <w:szCs w:val="26"/>
          <w:lang w:eastAsia="en-US"/>
        </w:rPr>
        <w:t>.</w:t>
      </w:r>
    </w:p>
    <w:p w:rsidR="00EF3B53" w:rsidRPr="00696E99" w:rsidRDefault="00EF3B53" w:rsidP="00EF3B53">
      <w:pPr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</w:p>
    <w:p w:rsidR="00EF3B53" w:rsidRPr="00A21E7B" w:rsidRDefault="00EF3B53" w:rsidP="00EF3B53">
      <w:pPr>
        <w:spacing w:after="0" w:line="240" w:lineRule="auto"/>
        <w:jc w:val="center"/>
        <w:rPr>
          <w:b/>
          <w:sz w:val="26"/>
          <w:szCs w:val="26"/>
        </w:rPr>
      </w:pPr>
      <w:r w:rsidRPr="00A21E7B">
        <w:rPr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E4617" w:rsidRDefault="001E4617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  <w:lang w:eastAsia="en-US"/>
        </w:rPr>
      </w:pPr>
    </w:p>
    <w:p w:rsidR="00EF3B53" w:rsidRPr="00696E99" w:rsidRDefault="00D2781F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C1291">
        <w:rPr>
          <w:sz w:val="26"/>
          <w:szCs w:val="26"/>
        </w:rPr>
        <w:t>1</w:t>
      </w:r>
      <w:r w:rsidR="00EF3B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F3B53" w:rsidRPr="00696E99">
        <w:rPr>
          <w:sz w:val="26"/>
          <w:szCs w:val="26"/>
        </w:rPr>
        <w:t>Оценка результативности и эффективности деятельности Министерства и его должностных лиц по региональному государственному контролю (надзору) осуществляется на основе системы показателей результативности и эффективности регионального государственного контроля (надзора).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C1291">
        <w:rPr>
          <w:sz w:val="26"/>
          <w:szCs w:val="26"/>
        </w:rPr>
        <w:t>2</w:t>
      </w:r>
      <w:r w:rsidRPr="00696E99">
        <w:rPr>
          <w:sz w:val="26"/>
          <w:szCs w:val="26"/>
        </w:rPr>
        <w:t>. В систему показателей результативности и эффективности деятельности входят: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 xml:space="preserve">1) ключевые показатели результативности и эффективности деятельности Министерства,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должно обеспечить Министерство (далее – ключевые показатели); </w:t>
      </w:r>
    </w:p>
    <w:p w:rsidR="00EF3B53" w:rsidRPr="00696E99" w:rsidRDefault="00EF3B53" w:rsidP="00EF3B53">
      <w:pPr>
        <w:spacing w:after="0" w:line="240" w:lineRule="auto"/>
        <w:ind w:firstLine="709"/>
        <w:jc w:val="both"/>
        <w:rPr>
          <w:sz w:val="26"/>
          <w:szCs w:val="26"/>
        </w:rPr>
      </w:pPr>
      <w:r w:rsidRPr="00696E99">
        <w:rPr>
          <w:sz w:val="26"/>
          <w:szCs w:val="26"/>
        </w:rPr>
        <w:t>2) индикативные показатели регионального государственного контроля (надзора),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(далее – индикативные показатели).</w:t>
      </w:r>
    </w:p>
    <w:p w:rsidR="001E4617" w:rsidRDefault="001E4617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  <w:lang w:eastAsia="en-US"/>
        </w:rPr>
      </w:pPr>
    </w:p>
    <w:p w:rsidR="00CB0F8F" w:rsidRDefault="00CB0F8F" w:rsidP="00C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95163C" w:rsidRPr="00F16158" w:rsidRDefault="0095163C" w:rsidP="00F161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  <w:lang w:eastAsia="en-US"/>
        </w:rPr>
      </w:pPr>
    </w:p>
    <w:p w:rsidR="0095163C" w:rsidRPr="00F16158" w:rsidRDefault="0095163C" w:rsidP="00F16158">
      <w:pPr>
        <w:spacing w:after="0" w:line="240" w:lineRule="auto"/>
        <w:rPr>
          <w:sz w:val="26"/>
          <w:szCs w:val="26"/>
          <w:lang w:eastAsia="en-US"/>
        </w:rPr>
      </w:pPr>
      <w:r w:rsidRPr="00F16158">
        <w:rPr>
          <w:sz w:val="26"/>
          <w:szCs w:val="26"/>
          <w:lang w:eastAsia="en-US"/>
        </w:rPr>
        <w:br w:type="page"/>
      </w:r>
    </w:p>
    <w:tbl>
      <w:tblPr>
        <w:tblStyle w:val="a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CB0F8F" w:rsidRPr="00CB0F8F" w:rsidTr="00CB0F8F">
        <w:tc>
          <w:tcPr>
            <w:tcW w:w="5494" w:type="dxa"/>
          </w:tcPr>
          <w:p w:rsidR="00CB0F8F" w:rsidRDefault="00CB0F8F" w:rsidP="00CB0F8F">
            <w:pPr>
              <w:jc w:val="right"/>
              <w:rPr>
                <w:sz w:val="26"/>
                <w:szCs w:val="26"/>
              </w:rPr>
            </w:pPr>
            <w:r w:rsidRPr="00F16158">
              <w:rPr>
                <w:sz w:val="26"/>
                <w:szCs w:val="26"/>
              </w:rPr>
              <w:lastRenderedPageBreak/>
              <w:t>Приложение</w:t>
            </w:r>
            <w:r w:rsidR="00D2781F">
              <w:rPr>
                <w:sz w:val="26"/>
                <w:szCs w:val="26"/>
              </w:rPr>
              <w:t xml:space="preserve"> № 1 </w:t>
            </w:r>
          </w:p>
          <w:p w:rsidR="00CB0F8F" w:rsidRPr="00CB0F8F" w:rsidRDefault="00CB0F8F" w:rsidP="00D2781F">
            <w:pPr>
              <w:jc w:val="both"/>
              <w:rPr>
                <w:sz w:val="26"/>
                <w:szCs w:val="26"/>
              </w:rPr>
            </w:pPr>
            <w:r w:rsidRPr="00F16158">
              <w:rPr>
                <w:sz w:val="26"/>
                <w:szCs w:val="26"/>
              </w:rPr>
              <w:t xml:space="preserve">к </w:t>
            </w:r>
            <w:r w:rsidR="00EF3B53">
              <w:rPr>
                <w:sz w:val="26"/>
                <w:szCs w:val="26"/>
              </w:rPr>
              <w:t>П</w:t>
            </w:r>
            <w:r w:rsidRPr="00F16158">
              <w:rPr>
                <w:bCs/>
                <w:sz w:val="26"/>
                <w:szCs w:val="26"/>
              </w:rPr>
              <w:t>ро</w:t>
            </w:r>
            <w:r w:rsidRPr="00F16158">
              <w:rPr>
                <w:bCs/>
                <w:sz w:val="26"/>
                <w:szCs w:val="26"/>
              </w:rPr>
              <w:softHyphen/>
            </w:r>
            <w:r w:rsidRPr="00F16158">
              <w:rPr>
                <w:bCs/>
                <w:spacing w:val="-1"/>
                <w:sz w:val="26"/>
                <w:szCs w:val="26"/>
              </w:rPr>
              <w:t xml:space="preserve">грамме профилактике </w:t>
            </w:r>
            <w:r w:rsidR="00D2781F" w:rsidRPr="001F4E89">
              <w:rPr>
                <w:sz w:val="26"/>
                <w:szCs w:val="26"/>
              </w:rPr>
              <w:t xml:space="preserve">рисков причинения вреда (ущерба) охраняемым законом ценностям </w:t>
            </w:r>
            <w:r w:rsidR="00D2781F" w:rsidRPr="001F4E89">
              <w:rPr>
                <w:bCs/>
                <w:spacing w:val="-1"/>
                <w:sz w:val="26"/>
                <w:szCs w:val="26"/>
              </w:rPr>
              <w:t xml:space="preserve">при </w:t>
            </w:r>
            <w:r w:rsidR="00D2781F" w:rsidRPr="001F4E89">
              <w:rPr>
                <w:bCs/>
                <w:sz w:val="26"/>
                <w:szCs w:val="26"/>
              </w:rPr>
              <w:t xml:space="preserve">осуществлении регионального  государственного  строительного  надзора в отношении объектов капитального строительства, не указанных в </w:t>
            </w:r>
            <w:hyperlink r:id="rId20" w:history="1">
              <w:r w:rsidR="00D2781F" w:rsidRPr="001F4E89">
                <w:rPr>
                  <w:bCs/>
                  <w:sz w:val="26"/>
                  <w:szCs w:val="26"/>
                </w:rPr>
                <w:t>части 8 статьи 54</w:t>
              </w:r>
            </w:hyperlink>
            <w:r w:rsidR="00D2781F" w:rsidRPr="001F4E89">
              <w:rPr>
                <w:bCs/>
                <w:sz w:val="26"/>
                <w:szCs w:val="26"/>
              </w:rPr>
              <w:t xml:space="preserve"> Градостроительного кодекса Российской Федерации </w:t>
            </w:r>
            <w:r w:rsidR="00B9451E">
              <w:rPr>
                <w:sz w:val="26"/>
                <w:szCs w:val="26"/>
              </w:rPr>
              <w:t>на 2023</w:t>
            </w:r>
            <w:r w:rsidR="00D2781F" w:rsidRPr="001F4E89">
              <w:rPr>
                <w:sz w:val="26"/>
                <w:szCs w:val="26"/>
              </w:rPr>
              <w:t xml:space="preserve"> год</w:t>
            </w:r>
          </w:p>
        </w:tc>
      </w:tr>
    </w:tbl>
    <w:p w:rsidR="00CB0F8F" w:rsidRDefault="00CB0F8F" w:rsidP="00CB0F8F">
      <w:pPr>
        <w:spacing w:after="0" w:line="240" w:lineRule="auto"/>
        <w:jc w:val="right"/>
        <w:rPr>
          <w:sz w:val="26"/>
          <w:szCs w:val="26"/>
        </w:rPr>
      </w:pPr>
    </w:p>
    <w:p w:rsidR="00CB0F8F" w:rsidRDefault="00CB0F8F" w:rsidP="00CB0F8F">
      <w:pPr>
        <w:spacing w:after="0" w:line="240" w:lineRule="auto"/>
        <w:jc w:val="right"/>
        <w:rPr>
          <w:sz w:val="26"/>
          <w:szCs w:val="26"/>
        </w:rPr>
      </w:pPr>
    </w:p>
    <w:p w:rsidR="005C1291" w:rsidRPr="00F16158" w:rsidRDefault="005C1291" w:rsidP="005C1291">
      <w:pPr>
        <w:pStyle w:val="ConsPlusTitle"/>
        <w:jc w:val="center"/>
        <w:rPr>
          <w:sz w:val="26"/>
          <w:szCs w:val="26"/>
        </w:rPr>
      </w:pPr>
      <w:r w:rsidRPr="00F16158">
        <w:rPr>
          <w:sz w:val="26"/>
          <w:szCs w:val="26"/>
        </w:rPr>
        <w:t>План-график</w:t>
      </w:r>
    </w:p>
    <w:p w:rsidR="005C1291" w:rsidRDefault="005C1291" w:rsidP="005C1291">
      <w:pPr>
        <w:pStyle w:val="ConsPlusTitle"/>
        <w:jc w:val="center"/>
        <w:rPr>
          <w:sz w:val="26"/>
          <w:szCs w:val="26"/>
        </w:rPr>
      </w:pPr>
      <w:r w:rsidRPr="00B551A6">
        <w:rPr>
          <w:sz w:val="26"/>
          <w:szCs w:val="26"/>
          <w:lang w:eastAsia="en-US"/>
        </w:rPr>
        <w:t xml:space="preserve">проведения </w:t>
      </w:r>
      <w:r>
        <w:rPr>
          <w:sz w:val="26"/>
          <w:szCs w:val="26"/>
          <w:lang w:eastAsia="en-US"/>
        </w:rPr>
        <w:t>профилактических мероприятий п</w:t>
      </w:r>
      <w:r w:rsidRPr="00F1728A">
        <w:rPr>
          <w:sz w:val="26"/>
          <w:szCs w:val="26"/>
          <w:lang w:eastAsia="en-US"/>
        </w:rPr>
        <w:t xml:space="preserve">ри осуществлении регионального государственного контроля (надзора) </w:t>
      </w:r>
      <w:r w:rsidRPr="00B551A6">
        <w:rPr>
          <w:sz w:val="26"/>
          <w:szCs w:val="26"/>
          <w:lang w:eastAsia="en-US"/>
        </w:rPr>
        <w:t>на 202</w:t>
      </w:r>
      <w:r w:rsidR="007F02D2">
        <w:rPr>
          <w:sz w:val="26"/>
          <w:szCs w:val="26"/>
          <w:lang w:eastAsia="en-US"/>
        </w:rPr>
        <w:t>3</w:t>
      </w:r>
      <w:r w:rsidRPr="00B551A6">
        <w:rPr>
          <w:sz w:val="26"/>
          <w:szCs w:val="26"/>
          <w:lang w:eastAsia="en-US"/>
        </w:rPr>
        <w:t xml:space="preserve"> год</w:t>
      </w:r>
      <w:r>
        <w:rPr>
          <w:sz w:val="26"/>
          <w:szCs w:val="26"/>
          <w:lang w:eastAsia="en-US"/>
        </w:rPr>
        <w:t xml:space="preserve"> </w:t>
      </w:r>
    </w:p>
    <w:p w:rsidR="005C1291" w:rsidRPr="00F16158" w:rsidRDefault="005C1291" w:rsidP="005C1291">
      <w:pPr>
        <w:pStyle w:val="ConsPlusTitle"/>
        <w:jc w:val="center"/>
        <w:rPr>
          <w:sz w:val="26"/>
          <w:szCs w:val="26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2154"/>
        <w:gridCol w:w="1928"/>
        <w:gridCol w:w="1814"/>
      </w:tblGrid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N п/п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Срок исполнения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1.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Размещение на официальном сайте министерства в информационно-телекоммуникационной сети "Интернет"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Своевременное информирование подконтрольных субъектов об изменении обязательных требований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по мере необходимости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2.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информации, проведения семинаров, публичных обсуждений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Своевременное информирование подконтрольных субъектов о проведении публичных слушаний, об изменениях обязательных требований</w:t>
            </w:r>
          </w:p>
        </w:tc>
        <w:tc>
          <w:tcPr>
            <w:tcW w:w="1928" w:type="dxa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по мере необходимости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3.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В случае изменения обязательных требований подготовка и размещение на сайте министерства комментариев о содержании новых нормативных правовых актов, устанавливающих обязательные требования, о внесенных изменениях в </w:t>
            </w:r>
            <w:r w:rsidRPr="00CB0F8F">
              <w:rPr>
                <w:sz w:val="22"/>
                <w:szCs w:val="22"/>
              </w:rPr>
              <w:lastRenderedPageBreak/>
              <w:t>действующие акты, о сроках и порядке вступления их в действие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 xml:space="preserve">Формирование у подконтрольных субъектов понимания обязательных требований, исключение возникновения возможных конфликтов </w:t>
            </w:r>
            <w:r w:rsidRPr="00CB0F8F">
              <w:rPr>
                <w:sz w:val="22"/>
                <w:szCs w:val="22"/>
              </w:rPr>
              <w:lastRenderedPageBreak/>
              <w:t>(спорных вопросов)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по мере необходимости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Обобщение практики осуществления регионального государственного строительного надзора </w:t>
            </w:r>
            <w:r w:rsidRPr="00CB0F8F">
              <w:rPr>
                <w:bCs/>
                <w:spacing w:val="-1"/>
                <w:sz w:val="22"/>
                <w:szCs w:val="22"/>
              </w:rPr>
              <w:t xml:space="preserve">при строительстве, реконструкции </w:t>
            </w:r>
            <w:r w:rsidRPr="00CB0F8F">
              <w:rPr>
                <w:sz w:val="22"/>
                <w:szCs w:val="22"/>
              </w:rPr>
              <w:t xml:space="preserve">иных, кроме указанных в части 3 статьи 54 </w:t>
            </w:r>
            <w:hyperlink r:id="rId21" w:history="1">
              <w:r w:rsidRPr="00CB0F8F">
                <w:rPr>
                  <w:rStyle w:val="a3"/>
                  <w:color w:val="auto"/>
                  <w:sz w:val="22"/>
                  <w:szCs w:val="22"/>
                  <w:u w:val="none"/>
                </w:rPr>
                <w:t>Градостроительного кодекса Российской Федерации</w:t>
              </w:r>
            </w:hyperlink>
            <w:r w:rsidRPr="00CB0F8F">
              <w:rPr>
                <w:sz w:val="22"/>
                <w:szCs w:val="22"/>
              </w:rPr>
              <w:t>, объектов капитального строительства, если при их строительстве, реконструкции предусмотрено осуществление регионального государственного строительного надзора и размещение ее на официальном сайте министерства в сети "Интернет",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Принятие подконтрольным субъектом мер по обеспечению соблюдения обязательных требований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1 раз в полугодие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5.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22" w:history="1">
              <w:r w:rsidRPr="00CB0F8F">
                <w:rPr>
                  <w:sz w:val="22"/>
                  <w:szCs w:val="22"/>
                </w:rPr>
                <w:t>частями 5</w:t>
              </w:r>
            </w:hyperlink>
            <w:r w:rsidRPr="00CB0F8F">
              <w:rPr>
                <w:sz w:val="22"/>
                <w:szCs w:val="22"/>
              </w:rPr>
              <w:t xml:space="preserve"> - </w:t>
            </w:r>
            <w:hyperlink r:id="rId23" w:history="1">
              <w:r w:rsidRPr="00CB0F8F">
                <w:rPr>
                  <w:sz w:val="22"/>
                  <w:szCs w:val="22"/>
                </w:rPr>
                <w:t>7 статьи 8.2</w:t>
              </w:r>
            </w:hyperlink>
            <w:r w:rsidRPr="00CB0F8F">
              <w:rPr>
                <w:sz w:val="22"/>
                <w:szCs w:val="22"/>
              </w:rPr>
      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Формирование у подконтрольных субъектов понимания обязательных требований, исключение возникновения возможных конфликтов (спорных вопросов)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по мере необходимости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6.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 xml:space="preserve">Проведение публичных обсуждений результатов правоприменительной </w:t>
            </w:r>
            <w:r w:rsidRPr="00CB0F8F">
              <w:rPr>
                <w:sz w:val="22"/>
                <w:szCs w:val="22"/>
              </w:rPr>
              <w:lastRenderedPageBreak/>
              <w:t xml:space="preserve">практики </w:t>
            </w:r>
            <w:r w:rsidRPr="00CB0F8F">
              <w:rPr>
                <w:bCs/>
                <w:spacing w:val="-1"/>
                <w:sz w:val="22"/>
                <w:szCs w:val="22"/>
              </w:rPr>
              <w:t xml:space="preserve">при строительстве, реконструкции </w:t>
            </w:r>
            <w:r w:rsidRPr="00CB0F8F">
              <w:rPr>
                <w:sz w:val="22"/>
                <w:szCs w:val="22"/>
              </w:rPr>
              <w:t xml:space="preserve">иных, кроме указанных в части 3 статьи 54 </w:t>
            </w:r>
            <w:hyperlink r:id="rId24" w:history="1">
              <w:r w:rsidRPr="00CB0F8F">
                <w:rPr>
                  <w:rStyle w:val="a3"/>
                  <w:color w:val="auto"/>
                  <w:sz w:val="22"/>
                  <w:szCs w:val="22"/>
                  <w:u w:val="none"/>
                </w:rPr>
                <w:t>Градостроительного кодекса Российской Федерации</w:t>
              </w:r>
            </w:hyperlink>
            <w:r w:rsidRPr="00CB0F8F">
              <w:rPr>
                <w:sz w:val="22"/>
                <w:szCs w:val="22"/>
              </w:rPr>
              <w:t>, объектов капитального строительства, если при их строительстве, реконструкции предусмотрено осуществление регионального государственного строительного надзора, руководств по соблюдению обязательных требований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 xml:space="preserve">Своевременное информирование подконтрольных </w:t>
            </w:r>
            <w:r w:rsidRPr="00CB0F8F">
              <w:rPr>
                <w:sz w:val="22"/>
                <w:szCs w:val="22"/>
              </w:rPr>
              <w:lastRenderedPageBreak/>
              <w:t>субъектов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 xml:space="preserve">отдел государственного строительного </w:t>
            </w:r>
            <w:r w:rsidRPr="00CB0F8F">
              <w:rPr>
                <w:sz w:val="22"/>
                <w:szCs w:val="22"/>
              </w:rPr>
              <w:lastRenderedPageBreak/>
              <w:t>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>1 раз в полугодие</w:t>
            </w:r>
          </w:p>
        </w:tc>
      </w:tr>
      <w:tr w:rsidR="005C1291" w:rsidRPr="00CB0F8F" w:rsidTr="00FF7162">
        <w:trPr>
          <w:jc w:val="center"/>
        </w:trPr>
        <w:tc>
          <w:tcPr>
            <w:tcW w:w="4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4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Проведение мониторинга выполнения мероприятий Программы и подготовка ежегодного Доклада об итогах реализации программы профилактических мероприятий, направленных на предупреждение нарушения обязательных требований</w:t>
            </w:r>
          </w:p>
        </w:tc>
        <w:tc>
          <w:tcPr>
            <w:tcW w:w="215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Оценка эффективности и результативности проведенных профилактических мероприятий</w:t>
            </w:r>
          </w:p>
        </w:tc>
        <w:tc>
          <w:tcPr>
            <w:tcW w:w="1928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отдел государственного строительного надзора</w:t>
            </w:r>
          </w:p>
        </w:tc>
        <w:tc>
          <w:tcPr>
            <w:tcW w:w="1814" w:type="dxa"/>
            <w:vAlign w:val="center"/>
          </w:tcPr>
          <w:p w:rsidR="005C1291" w:rsidRPr="00CB0F8F" w:rsidRDefault="005C1291" w:rsidP="00FF7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F8F">
              <w:rPr>
                <w:sz w:val="22"/>
                <w:szCs w:val="22"/>
              </w:rPr>
              <w:t>ежегодно</w:t>
            </w:r>
          </w:p>
        </w:tc>
      </w:tr>
    </w:tbl>
    <w:p w:rsidR="005C1291" w:rsidRDefault="005C1291" w:rsidP="005C12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  <w:lang w:eastAsia="en-US"/>
        </w:rPr>
      </w:pPr>
    </w:p>
    <w:p w:rsidR="00B9451E" w:rsidRDefault="00B9451E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02D2" w:rsidTr="007F02D2">
        <w:tc>
          <w:tcPr>
            <w:tcW w:w="4785" w:type="dxa"/>
          </w:tcPr>
          <w:p w:rsidR="007F02D2" w:rsidRDefault="007F02D2" w:rsidP="007F02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7F02D2" w:rsidRDefault="007F02D2" w:rsidP="007F02D2">
            <w:pPr>
              <w:jc w:val="right"/>
              <w:rPr>
                <w:sz w:val="26"/>
                <w:szCs w:val="26"/>
              </w:rPr>
            </w:pPr>
            <w:r w:rsidRPr="00F16158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  <w:p w:rsidR="007F02D2" w:rsidRDefault="007F02D2" w:rsidP="007F02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16158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</w:t>
            </w:r>
            <w:r w:rsidRPr="00F16158">
              <w:rPr>
                <w:bCs/>
                <w:sz w:val="26"/>
                <w:szCs w:val="26"/>
              </w:rPr>
              <w:t>ро</w:t>
            </w:r>
            <w:r w:rsidRPr="00F16158">
              <w:rPr>
                <w:bCs/>
                <w:sz w:val="26"/>
                <w:szCs w:val="26"/>
              </w:rPr>
              <w:softHyphen/>
            </w:r>
            <w:r w:rsidRPr="00F16158">
              <w:rPr>
                <w:bCs/>
                <w:spacing w:val="-1"/>
                <w:sz w:val="26"/>
                <w:szCs w:val="26"/>
              </w:rPr>
              <w:t xml:space="preserve">грамме профилактике </w:t>
            </w:r>
            <w:r w:rsidRPr="001F4E89">
              <w:rPr>
                <w:sz w:val="26"/>
                <w:szCs w:val="26"/>
              </w:rPr>
              <w:t xml:space="preserve">рисков причинения вреда (ущерба) охраняемым законом ценностям </w:t>
            </w:r>
            <w:r w:rsidRPr="001F4E89">
              <w:rPr>
                <w:bCs/>
                <w:spacing w:val="-1"/>
                <w:sz w:val="26"/>
                <w:szCs w:val="26"/>
              </w:rPr>
              <w:t xml:space="preserve">при </w:t>
            </w:r>
            <w:r w:rsidRPr="001F4E89">
              <w:rPr>
                <w:bCs/>
                <w:sz w:val="26"/>
                <w:szCs w:val="26"/>
              </w:rPr>
              <w:t xml:space="preserve">осуществлении регионального  государственного  строительного  надзора в отношении объектов капитального строительства, не указанных в </w:t>
            </w:r>
            <w:hyperlink r:id="rId25" w:history="1">
              <w:r w:rsidRPr="001F4E89">
                <w:rPr>
                  <w:bCs/>
                  <w:sz w:val="26"/>
                  <w:szCs w:val="26"/>
                </w:rPr>
                <w:t>части 8 статьи 54</w:t>
              </w:r>
            </w:hyperlink>
            <w:r w:rsidRPr="001F4E89">
              <w:rPr>
                <w:bCs/>
                <w:sz w:val="26"/>
                <w:szCs w:val="26"/>
              </w:rPr>
              <w:t xml:space="preserve"> Градостроительного кодекса Российской Федерации </w:t>
            </w:r>
            <w:r>
              <w:rPr>
                <w:sz w:val="26"/>
                <w:szCs w:val="26"/>
              </w:rPr>
              <w:t>на 2023</w:t>
            </w:r>
            <w:r w:rsidRPr="001F4E89">
              <w:rPr>
                <w:sz w:val="26"/>
                <w:szCs w:val="26"/>
              </w:rPr>
              <w:t xml:space="preserve"> год</w:t>
            </w:r>
          </w:p>
        </w:tc>
      </w:tr>
    </w:tbl>
    <w:p w:rsidR="00B9451E" w:rsidRPr="00F16158" w:rsidRDefault="00B9451E" w:rsidP="007F02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  <w:lang w:eastAsia="en-US"/>
        </w:rPr>
      </w:pPr>
    </w:p>
    <w:p w:rsidR="007F02D2" w:rsidRPr="007F02D2" w:rsidRDefault="007F02D2" w:rsidP="007F02D2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F02D2">
        <w:rPr>
          <w:sz w:val="26"/>
          <w:szCs w:val="26"/>
        </w:rPr>
        <w:t>Критерии</w:t>
      </w:r>
      <w:r w:rsidRPr="007F02D2">
        <w:rPr>
          <w:sz w:val="26"/>
          <w:szCs w:val="26"/>
        </w:rPr>
        <w:br/>
        <w:t>отнесения объектов регионального государственного строительного надзора к категориям риска причинения вреда (ущерба) охраняемым законом ценностям</w:t>
      </w:r>
    </w:p>
    <w:p w:rsidR="007F02D2" w:rsidRDefault="007F02D2" w:rsidP="007F02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Критерии отнесения объектов регионального государственного строительного надзора к отдельным категориям риска (далее - критерии риска) разработаны с учетом тяжести потенциальных негативных последствий возможного несоблюдения контролируемыми лицами обязательных требований.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824"/>
        <w:gridCol w:w="2508"/>
        <w:gridCol w:w="4740"/>
      </w:tblGrid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N</w:t>
            </w:r>
          </w:p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пп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Критерии риска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Показатель риска</w:t>
            </w:r>
          </w:p>
        </w:tc>
      </w:tr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высокого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технические характеристики и назначение объекта регионального государственного строительного надзора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общественные здания и сооружения, многоквартирные жилые дома, путепроводы, тоннели, мосты и эстакады, объекты капитального строительства с пролетом от 20 до 100 метров, в отношении которых предусмотрено осуществление регионального государственного строительного надзора в соответствии с </w:t>
            </w:r>
            <w:hyperlink r:id="rId26" w:anchor="/document/12138258/entry/5401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частью 1 статьи 54</w:t>
              </w:r>
            </w:hyperlink>
            <w:r w:rsidRPr="007F02D2">
              <w:rPr>
                <w:sz w:val="23"/>
                <w:szCs w:val="23"/>
              </w:rPr>
              <w:t> Градостроительного кодекса Российской Федерации (далее - Градостроительный кодекс)</w:t>
            </w:r>
          </w:p>
        </w:tc>
      </w:tr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значительного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технические характеристики и назначение объекта регионального государственного строительного надзора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производственные здания и иные объекты капитального строительства, в отношении которых предусмотрено осуществление регионального государственного строительного надзора в соответствии с </w:t>
            </w:r>
            <w:hyperlink r:id="rId27" w:anchor="/document/12138258/entry/5401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частью 1 статьи 54</w:t>
              </w:r>
            </w:hyperlink>
            <w:r w:rsidRPr="007F02D2">
              <w:rPr>
                <w:sz w:val="23"/>
                <w:szCs w:val="23"/>
              </w:rPr>
              <w:t> Градостроительного кодекса</w:t>
            </w:r>
          </w:p>
        </w:tc>
      </w:tr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умеренного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технические характеристики и назначение объекта регионального государственного строительного надзора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отсутствие признаков наличия рисков других категорий риска</w:t>
            </w:r>
          </w:p>
        </w:tc>
      </w:tr>
      <w:tr w:rsidR="007F02D2" w:rsidTr="007F02D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Default="007F02D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Категория низкого риска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технические характеристики и назначение объекта регионального государственного строительного надзора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02D2" w:rsidRPr="007F02D2" w:rsidRDefault="007F02D2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7F02D2">
              <w:rPr>
                <w:sz w:val="23"/>
                <w:szCs w:val="23"/>
              </w:rPr>
              <w:t>объекты индивидуального жилищного строительства, определяемые в соответствии с </w:t>
            </w:r>
            <w:hyperlink r:id="rId28" w:anchor="/document/12138258/entry/1039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пунктом 39 статьи 1</w:t>
              </w:r>
            </w:hyperlink>
            <w:r w:rsidRPr="007F02D2">
              <w:rPr>
                <w:sz w:val="23"/>
                <w:szCs w:val="23"/>
              </w:rPr>
              <w:t> Градостроительного кодекса, а также гаражи и строения (сооружения) вспомогательного использования, определяемые в соответствии с </w:t>
            </w:r>
            <w:hyperlink r:id="rId29" w:anchor="/document/12138258/entry/510171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пунктами 1</w:t>
              </w:r>
            </w:hyperlink>
            <w:r w:rsidRPr="007F02D2">
              <w:rPr>
                <w:sz w:val="23"/>
                <w:szCs w:val="23"/>
              </w:rPr>
              <w:t> и </w:t>
            </w:r>
            <w:hyperlink r:id="rId30" w:anchor="/document/12138258/entry/510173" w:history="1">
              <w:r w:rsidRPr="007F02D2">
                <w:rPr>
                  <w:rStyle w:val="a3"/>
                  <w:color w:val="auto"/>
                  <w:sz w:val="23"/>
                  <w:szCs w:val="23"/>
                  <w:u w:val="none"/>
                </w:rPr>
                <w:t>3 части 17 статьи 51</w:t>
              </w:r>
            </w:hyperlink>
            <w:r w:rsidRPr="007F02D2">
              <w:rPr>
                <w:sz w:val="23"/>
                <w:szCs w:val="23"/>
              </w:rPr>
              <w:t> Градостроительного кодекса</w:t>
            </w:r>
          </w:p>
        </w:tc>
      </w:tr>
    </w:tbl>
    <w:p w:rsidR="00D2781F" w:rsidRDefault="00D2781F" w:rsidP="007F02D2">
      <w:pPr>
        <w:spacing w:after="0" w:line="240" w:lineRule="auto"/>
        <w:jc w:val="center"/>
        <w:rPr>
          <w:sz w:val="26"/>
          <w:szCs w:val="26"/>
        </w:rPr>
      </w:pPr>
    </w:p>
    <w:sectPr w:rsidR="00D2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1AF610"/>
    <w:lvl w:ilvl="0">
      <w:numFmt w:val="bullet"/>
      <w:lvlText w:val="*"/>
      <w:lvlJc w:val="left"/>
    </w:lvl>
  </w:abstractNum>
  <w:abstractNum w:abstractNumId="1">
    <w:nsid w:val="06CB4CE1"/>
    <w:multiLevelType w:val="singleLevel"/>
    <w:tmpl w:val="4C524AB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D1F0C3B"/>
    <w:multiLevelType w:val="singleLevel"/>
    <w:tmpl w:val="DEBE993C"/>
    <w:lvl w:ilvl="0">
      <w:start w:val="1"/>
      <w:numFmt w:val="decimal"/>
      <w:lvlText w:val="2.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3">
    <w:nsid w:val="165B54AE"/>
    <w:multiLevelType w:val="singleLevel"/>
    <w:tmpl w:val="C04A84C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6C1728B"/>
    <w:multiLevelType w:val="singleLevel"/>
    <w:tmpl w:val="1DD60A72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>
    <w:nsid w:val="2976553F"/>
    <w:multiLevelType w:val="multilevel"/>
    <w:tmpl w:val="1A9E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E441A52"/>
    <w:multiLevelType w:val="singleLevel"/>
    <w:tmpl w:val="F30490C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972015D"/>
    <w:multiLevelType w:val="singleLevel"/>
    <w:tmpl w:val="E550AC76"/>
    <w:lvl w:ilvl="0">
      <w:start w:val="5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4C411CBB"/>
    <w:multiLevelType w:val="multilevel"/>
    <w:tmpl w:val="EEB06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92681A"/>
    <w:multiLevelType w:val="hybridMultilevel"/>
    <w:tmpl w:val="C6E6168C"/>
    <w:lvl w:ilvl="0" w:tplc="B6D0E5A6">
      <w:start w:val="10"/>
      <w:numFmt w:val="decimal"/>
      <w:lvlText w:val="%1"/>
      <w:lvlJc w:val="left"/>
      <w:pPr>
        <w:ind w:left="10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0B"/>
    <w:rsid w:val="000A077C"/>
    <w:rsid w:val="000C6024"/>
    <w:rsid w:val="00131074"/>
    <w:rsid w:val="001B7D68"/>
    <w:rsid w:val="001E4617"/>
    <w:rsid w:val="001F4E89"/>
    <w:rsid w:val="00202BBC"/>
    <w:rsid w:val="00223CCF"/>
    <w:rsid w:val="002412A6"/>
    <w:rsid w:val="002773E6"/>
    <w:rsid w:val="002D2510"/>
    <w:rsid w:val="003F0768"/>
    <w:rsid w:val="0041691B"/>
    <w:rsid w:val="00422FA5"/>
    <w:rsid w:val="004423D4"/>
    <w:rsid w:val="004C53EC"/>
    <w:rsid w:val="004E1902"/>
    <w:rsid w:val="00551032"/>
    <w:rsid w:val="005C1291"/>
    <w:rsid w:val="005F21B1"/>
    <w:rsid w:val="006156F4"/>
    <w:rsid w:val="00627C2A"/>
    <w:rsid w:val="006B3028"/>
    <w:rsid w:val="007F02D2"/>
    <w:rsid w:val="00835D45"/>
    <w:rsid w:val="0089117F"/>
    <w:rsid w:val="00913997"/>
    <w:rsid w:val="0095163C"/>
    <w:rsid w:val="009628B7"/>
    <w:rsid w:val="00980125"/>
    <w:rsid w:val="00A1650F"/>
    <w:rsid w:val="00A40D9C"/>
    <w:rsid w:val="00A87058"/>
    <w:rsid w:val="00AD6B87"/>
    <w:rsid w:val="00AE00D2"/>
    <w:rsid w:val="00AF3438"/>
    <w:rsid w:val="00B126AA"/>
    <w:rsid w:val="00B919A7"/>
    <w:rsid w:val="00B9451E"/>
    <w:rsid w:val="00BB4BF7"/>
    <w:rsid w:val="00C202E9"/>
    <w:rsid w:val="00C407E4"/>
    <w:rsid w:val="00C74ECA"/>
    <w:rsid w:val="00C82FD1"/>
    <w:rsid w:val="00CB0F8F"/>
    <w:rsid w:val="00D2781F"/>
    <w:rsid w:val="00D662C4"/>
    <w:rsid w:val="00D7630B"/>
    <w:rsid w:val="00DD1453"/>
    <w:rsid w:val="00DE2E7C"/>
    <w:rsid w:val="00E54C73"/>
    <w:rsid w:val="00E95DDC"/>
    <w:rsid w:val="00EB6B1E"/>
    <w:rsid w:val="00EF3B53"/>
    <w:rsid w:val="00F1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AE00D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00D2"/>
    <w:rPr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156F4"/>
    <w:pPr>
      <w:ind w:left="720"/>
      <w:contextualSpacing/>
    </w:pPr>
  </w:style>
  <w:style w:type="paragraph" w:customStyle="1" w:styleId="ConsPlusNormal">
    <w:name w:val="ConsPlusNormal"/>
    <w:rsid w:val="0095163C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">
    <w:name w:val="ConsPlusTitle"/>
    <w:rsid w:val="0095163C"/>
    <w:pPr>
      <w:widowControl w:val="0"/>
      <w:autoSpaceDE w:val="0"/>
      <w:autoSpaceDN w:val="0"/>
      <w:spacing w:after="0" w:line="240" w:lineRule="auto"/>
    </w:pPr>
    <w:rPr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2A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161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CB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628B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628B7"/>
    <w:rPr>
      <w:i/>
      <w:iCs/>
    </w:rPr>
  </w:style>
  <w:style w:type="paragraph" w:customStyle="1" w:styleId="s3">
    <w:name w:val="s_3"/>
    <w:basedOn w:val="a"/>
    <w:rsid w:val="007F02D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rsid w:val="007F02D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AE00D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00D2"/>
    <w:rPr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156F4"/>
    <w:pPr>
      <w:ind w:left="720"/>
      <w:contextualSpacing/>
    </w:pPr>
  </w:style>
  <w:style w:type="paragraph" w:customStyle="1" w:styleId="ConsPlusNormal">
    <w:name w:val="ConsPlusNormal"/>
    <w:rsid w:val="0095163C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">
    <w:name w:val="ConsPlusTitle"/>
    <w:rsid w:val="0095163C"/>
    <w:pPr>
      <w:widowControl w:val="0"/>
      <w:autoSpaceDE w:val="0"/>
      <w:autoSpaceDN w:val="0"/>
      <w:spacing w:after="0" w:line="240" w:lineRule="auto"/>
    </w:pPr>
    <w:rPr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2A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161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CB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628B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628B7"/>
    <w:rPr>
      <w:i/>
      <w:iCs/>
    </w:rPr>
  </w:style>
  <w:style w:type="paragraph" w:customStyle="1" w:styleId="s3">
    <w:name w:val="s_3"/>
    <w:basedOn w:val="a"/>
    <w:rsid w:val="007F02D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rsid w:val="007F02D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docs.cntd.ru/document/90191933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28187CFAA7E8475AB3EAAE79907F6720876F34F76F620289549663464685540B64CFE758026CRFN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33EDD108C0F16D86C0C58EEF7558866210FB654CC3EA08A882679F00FACBDF7EBCE131457B481C4EAA34585BB97DCED83DAD66195C80oDYA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28187CFAA7E8475AB3EAAE79907F6720876F34F76F620289549663464685540B64CFE758026CRDN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64ED-2F80-4082-842D-E849A858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</dc:creator>
  <cp:lastModifiedBy>Евгений Семенов</cp:lastModifiedBy>
  <cp:revision>4</cp:revision>
  <cp:lastPrinted>2019-12-13T15:23:00Z</cp:lastPrinted>
  <dcterms:created xsi:type="dcterms:W3CDTF">2022-09-30T12:46:00Z</dcterms:created>
  <dcterms:modified xsi:type="dcterms:W3CDTF">2022-09-30T12:54:00Z</dcterms:modified>
</cp:coreProperties>
</file>