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135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3503E" w:rsidRDefault="004512F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3503E" w:rsidRDefault="0013503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Кабинета Министров ЧР от 22.04.2011 N 148-р</w:t>
            </w:r>
            <w:r>
              <w:rPr>
                <w:sz w:val="48"/>
                <w:szCs w:val="48"/>
              </w:rPr>
              <w:br/>
              <w:t>(ред. от 28.09.2020)</w:t>
            </w:r>
            <w:r>
              <w:rPr>
                <w:sz w:val="48"/>
                <w:szCs w:val="48"/>
              </w:rPr>
              <w:br/>
              <w:t>&lt;О составе Совета по выставочно-ярмарочной деятельности по должностям&gt;</w:t>
            </w:r>
          </w:p>
        </w:tc>
      </w:tr>
      <w:tr w:rsidR="00135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3503E" w:rsidRDefault="0013503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3503E" w:rsidRDefault="0013503E">
      <w:pPr>
        <w:pStyle w:val="ConsPlusNormal"/>
        <w:rPr>
          <w:rFonts w:ascii="Tahoma" w:hAnsi="Tahoma" w:cs="Tahoma"/>
          <w:sz w:val="28"/>
          <w:szCs w:val="28"/>
        </w:rPr>
        <w:sectPr w:rsidR="0013503E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3503E" w:rsidRDefault="0013503E">
      <w:pPr>
        <w:pStyle w:val="ConsPlusNormal"/>
        <w:jc w:val="both"/>
        <w:outlineLvl w:val="0"/>
      </w:pPr>
    </w:p>
    <w:p w:rsidR="0013503E" w:rsidRDefault="0013503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13503E" w:rsidRDefault="0013503E">
      <w:pPr>
        <w:pStyle w:val="ConsPlusTitle"/>
        <w:jc w:val="both"/>
      </w:pPr>
    </w:p>
    <w:p w:rsidR="0013503E" w:rsidRDefault="0013503E">
      <w:pPr>
        <w:pStyle w:val="ConsPlusTitle"/>
        <w:jc w:val="center"/>
      </w:pPr>
      <w:r>
        <w:t>РАСПОРЯЖЕНИЕ</w:t>
      </w:r>
    </w:p>
    <w:p w:rsidR="0013503E" w:rsidRDefault="0013503E">
      <w:pPr>
        <w:pStyle w:val="ConsPlusTitle"/>
        <w:jc w:val="center"/>
      </w:pPr>
      <w:r>
        <w:t>от 22 апреля 2011 г. N 148-р</w:t>
      </w:r>
    </w:p>
    <w:p w:rsidR="0013503E" w:rsidRDefault="001350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35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03E" w:rsidRDefault="0013503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03E" w:rsidRDefault="0013503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Распоряжений Кабинета Министров ЧР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20.05.2011 N 173-р, от 28.02.2012 N 106-р, от 26.10.2012 N 510-р,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03.04.2013 N 218-р, от 05.07.2013 N 412-р, от 01.10.2013 N 565-р,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21.11.2013 N 690-р, от 21.03.2014 N 140-р, от 31.10.2014 N 658-р,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20.11.2014 N 705-р, от 15.07.2015 N 425-р, от 18.09.2015 N 557-р,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12.02.2016 N 88-р, от 30.06.2016 N 453-р, от 24.08.2016 N 592-р,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27.10.2016 N 757-р, от 02.02.2017 N 67-р, от 07.06.2017 N 429-р,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12.09.2017 N 679-р, от 04.04.2018 N 219-р, от 24.05.2018 N 335-р,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13.08.2018 N 573-р, от 30.01.2019 N 68-р, от 20.06.2019 N 505-р,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17.07.2019 N 622-р, от 28.09.2020 N 850-р)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ind w:firstLine="540"/>
        <w:jc w:val="both"/>
      </w:pPr>
      <w:r>
        <w:t xml:space="preserve">1. В соответствии с постановлением Кабинета Министров Чувашской Республики от 13 апреля 2001 г. N 76 "О Совете по выставочно-ярмарочной деятельности" утвердить прилагаемый </w:t>
      </w:r>
      <w:hyperlink w:anchor="Par37" w:tooltip="СОСТАВ" w:history="1">
        <w:r>
          <w:rPr>
            <w:color w:val="0000FF"/>
          </w:rPr>
          <w:t>состав</w:t>
        </w:r>
      </w:hyperlink>
      <w:r>
        <w:t xml:space="preserve"> Совета по выставочно-ярмарочной деятельности по должностям.</w:t>
      </w:r>
    </w:p>
    <w:p w:rsidR="0013503E" w:rsidRDefault="0013503E">
      <w:pPr>
        <w:pStyle w:val="ConsPlusNormal"/>
        <w:jc w:val="both"/>
      </w:pPr>
      <w:r>
        <w:t>(в ред. Распоряжения Кабинета Министров ЧР от 28.09.2020 N 850-р)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распоряжение Кабинета Министров Чувашской Республики от 3 июня 2010 г. N 168-р;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подпункт 7 пункта 1 распоряжения Кабинета Министров Чувашской Республики от 25 ноября 2010 г. N 395-р.</w:t>
      </w:r>
    </w:p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jc w:val="right"/>
      </w:pPr>
      <w:r>
        <w:t>Председатель Кабинета Министров</w:t>
      </w:r>
    </w:p>
    <w:p w:rsidR="0013503E" w:rsidRDefault="0013503E">
      <w:pPr>
        <w:pStyle w:val="ConsPlusNormal"/>
        <w:jc w:val="right"/>
      </w:pPr>
      <w:r>
        <w:t>Чувашской Республики</w:t>
      </w:r>
    </w:p>
    <w:p w:rsidR="0013503E" w:rsidRDefault="0013503E">
      <w:pPr>
        <w:pStyle w:val="ConsPlusNormal"/>
        <w:jc w:val="right"/>
      </w:pPr>
      <w:r>
        <w:t>О.МАКАРОВ</w:t>
      </w:r>
    </w:p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jc w:val="right"/>
        <w:outlineLvl w:val="0"/>
      </w:pPr>
      <w:r>
        <w:t>Утвержден</w:t>
      </w:r>
    </w:p>
    <w:p w:rsidR="0013503E" w:rsidRDefault="0013503E">
      <w:pPr>
        <w:pStyle w:val="ConsPlusNormal"/>
        <w:jc w:val="right"/>
      </w:pPr>
      <w:r>
        <w:t>распоряжением</w:t>
      </w:r>
    </w:p>
    <w:p w:rsidR="0013503E" w:rsidRDefault="0013503E">
      <w:pPr>
        <w:pStyle w:val="ConsPlusNormal"/>
        <w:jc w:val="right"/>
      </w:pPr>
      <w:r>
        <w:t>Кабинета Министров</w:t>
      </w:r>
    </w:p>
    <w:p w:rsidR="0013503E" w:rsidRDefault="0013503E">
      <w:pPr>
        <w:pStyle w:val="ConsPlusNormal"/>
        <w:jc w:val="right"/>
      </w:pPr>
      <w:r>
        <w:t>Чувашской Республики</w:t>
      </w:r>
    </w:p>
    <w:p w:rsidR="0013503E" w:rsidRDefault="0013503E">
      <w:pPr>
        <w:pStyle w:val="ConsPlusNormal"/>
        <w:jc w:val="right"/>
      </w:pPr>
      <w:r>
        <w:t>от 22.04.2011 N 148-р</w:t>
      </w:r>
    </w:p>
    <w:p w:rsidR="0013503E" w:rsidRDefault="0013503E">
      <w:pPr>
        <w:pStyle w:val="ConsPlusNormal"/>
        <w:jc w:val="both"/>
      </w:pPr>
    </w:p>
    <w:p w:rsidR="0013503E" w:rsidRDefault="0013503E">
      <w:pPr>
        <w:pStyle w:val="ConsPlusTitle"/>
        <w:jc w:val="center"/>
      </w:pPr>
      <w:bookmarkStart w:id="1" w:name="Par37"/>
      <w:bookmarkEnd w:id="1"/>
      <w:r>
        <w:t>СОСТАВ</w:t>
      </w:r>
    </w:p>
    <w:p w:rsidR="0013503E" w:rsidRDefault="0013503E">
      <w:pPr>
        <w:pStyle w:val="ConsPlusTitle"/>
        <w:jc w:val="center"/>
      </w:pPr>
      <w:r>
        <w:t>СОВЕТА ПО ВЫСТАВОЧНО-ЯРМАРОЧНОЙ ДЕЯТЕЛЬНОСТИ ПО ДОЛЖНОСТЯМ</w:t>
      </w:r>
    </w:p>
    <w:p w:rsidR="0013503E" w:rsidRDefault="0013503E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1350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03E" w:rsidRDefault="0013503E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03E" w:rsidRDefault="0013503E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Распоряжения Кабинета Министров ЧР от 28.09.2020 N 850-р)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503E" w:rsidRDefault="0013503E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ind w:firstLine="540"/>
        <w:jc w:val="both"/>
      </w:pPr>
      <w: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 (председатель Совета)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промышленности и энергетики Чувашской Республики (заместитель председателя Совета)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здравоохранения Чувашской Республики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культуры, по делам национальностей и архивного дела Чувашской Республики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образования и молодежной политики Чувашской Республики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сельского хозяйства Чувашской Республики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физической культуры и спорта Чувашской Республики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финансов Чувашской Республики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цифрового развития, информационной политики и массовых коммуникаций Чувашской Республики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министра экономического развития и имущественных отношений Чувашской Республики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Заместитель главы администрации города Чебоксары по экономическому развитию и финансам (по согласованию)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Президент Союза "Торгово-промышленная палата Чувашской Республики" (по согласованию)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Руководитель автономного учреждения Чувашской Республики "Республиканский бизнес-инкубатор по поддержке малого и среднего предпринимательства и содействию занятости населения"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>Руководитель автономной некоммерческой организации "Центр координации поддержки экспортно-ориентированных субъектов малого и среднего предпринимательства в Чувашской Республике" (по согласованию)</w:t>
      </w:r>
    </w:p>
    <w:p w:rsidR="0013503E" w:rsidRDefault="0013503E">
      <w:pPr>
        <w:pStyle w:val="ConsPlusNormal"/>
        <w:spacing w:before="240"/>
        <w:ind w:firstLine="540"/>
        <w:jc w:val="both"/>
      </w:pPr>
      <w:r>
        <w:t xml:space="preserve">Исполнительный директор некоммерческой организации "Фонд содействия развитию </w:t>
      </w:r>
      <w:r>
        <w:lastRenderedPageBreak/>
        <w:t>венчурных инвестиций в научно-технической сфере Чувашской Республики" (по согласованию).</w:t>
      </w:r>
    </w:p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jc w:val="both"/>
      </w:pPr>
    </w:p>
    <w:p w:rsidR="0013503E" w:rsidRDefault="00135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503E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24" w:rsidRDefault="00EF3324">
      <w:pPr>
        <w:spacing w:after="0" w:line="240" w:lineRule="auto"/>
      </w:pPr>
      <w:r>
        <w:separator/>
      </w:r>
    </w:p>
  </w:endnote>
  <w:endnote w:type="continuationSeparator" w:id="0">
    <w:p w:rsidR="00EF3324" w:rsidRDefault="00EF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3E" w:rsidRDefault="00135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3503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03E" w:rsidRDefault="0013503E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03E" w:rsidRDefault="0013503E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03E" w:rsidRDefault="0013503E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12F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4512F7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3503E" w:rsidRDefault="001350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24" w:rsidRDefault="00EF3324">
      <w:pPr>
        <w:spacing w:after="0" w:line="240" w:lineRule="auto"/>
      </w:pPr>
      <w:r>
        <w:separator/>
      </w:r>
    </w:p>
  </w:footnote>
  <w:footnote w:type="continuationSeparator" w:id="0">
    <w:p w:rsidR="00EF3324" w:rsidRDefault="00EF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13503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03E" w:rsidRDefault="0013503E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Кабинета Министров ЧР от 22.04.2011 N 148-р</w:t>
          </w:r>
          <w:r>
            <w:rPr>
              <w:rFonts w:ascii="Tahoma" w:hAnsi="Tahoma" w:cs="Tahoma"/>
              <w:sz w:val="16"/>
              <w:szCs w:val="16"/>
            </w:rPr>
            <w:br/>
            <w:t>(ред. от 28.09.2020)</w:t>
          </w:r>
          <w:r>
            <w:rPr>
              <w:rFonts w:ascii="Tahoma" w:hAnsi="Tahoma" w:cs="Tahoma"/>
              <w:sz w:val="16"/>
              <w:szCs w:val="16"/>
            </w:rPr>
            <w:br/>
            <w:t>&lt;О составе Совета по выставочно-ярмарочной...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3503E" w:rsidRDefault="0013503E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27.01.2022</w:t>
          </w:r>
        </w:p>
      </w:tc>
    </w:tr>
  </w:tbl>
  <w:p w:rsidR="0013503E" w:rsidRDefault="0013503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3503E" w:rsidRDefault="0013503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1D"/>
    <w:rsid w:val="0013503E"/>
    <w:rsid w:val="004512F7"/>
    <w:rsid w:val="00D2471D"/>
    <w:rsid w:val="00DC14A4"/>
    <w:rsid w:val="00EF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Кабинета Министров ЧР от 22.04.2011 N 148-р(ред. от 28.09.2020)&lt;О составе Совета по выставочно-ярмарочной деятельности по должностям&gt;</vt:lpstr>
    </vt:vector>
  </TitlesOfParts>
  <Company>КонсультантПлюс Версия 4021.00.20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Кабинета Министров ЧР от 22.04.2011 N 148-р(ред. от 28.09.2020)&lt;О составе Совета по выставочно-ярмарочной деятельности по должностям&gt;</dc:title>
  <dc:creator>Хураськина Ирина Вячеславовна</dc:creator>
  <cp:lastModifiedBy>Хураськина Ирина Вячеславовна</cp:lastModifiedBy>
  <cp:revision>2</cp:revision>
  <cp:lastPrinted>2022-07-20T15:00:00Z</cp:lastPrinted>
  <dcterms:created xsi:type="dcterms:W3CDTF">2023-01-18T11:54:00Z</dcterms:created>
  <dcterms:modified xsi:type="dcterms:W3CDTF">2023-01-18T11:54:00Z</dcterms:modified>
</cp:coreProperties>
</file>