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4D6518" w:rsidTr="00144BD5">
        <w:tc>
          <w:tcPr>
            <w:tcW w:w="4140" w:type="dxa"/>
          </w:tcPr>
          <w:p w:rsidR="004D6518" w:rsidRPr="00144BD5" w:rsidRDefault="004D6518" w:rsidP="00144BD5">
            <w:pPr>
              <w:pStyle w:val="1"/>
              <w:jc w:val="center"/>
              <w:rPr>
                <w:rFonts w:ascii="TimesEC" w:hAnsi="TimesEC"/>
                <w:b/>
                <w:szCs w:val="24"/>
              </w:rPr>
            </w:pPr>
            <w:proofErr w:type="spellStart"/>
            <w:r w:rsidRPr="004B31C7">
              <w:rPr>
                <w:rFonts w:ascii="TimesEC" w:hAnsi="TimesEC"/>
                <w:b/>
                <w:szCs w:val="24"/>
              </w:rPr>
              <w:t>Ч</w:t>
            </w:r>
            <w:r w:rsidR="004B31C7" w:rsidRPr="004B31C7">
              <w:rPr>
                <w:rFonts w:ascii="Arial" w:hAnsi="Arial" w:cs="Arial"/>
                <w:b/>
                <w:szCs w:val="24"/>
                <w:shd w:val="clear" w:color="auto" w:fill="FFFFFF"/>
              </w:rPr>
              <w:t>ă</w:t>
            </w:r>
            <w:r w:rsidRPr="004B31C7">
              <w:rPr>
                <w:rFonts w:ascii="TimesEC" w:hAnsi="TimesEC"/>
                <w:b/>
                <w:szCs w:val="24"/>
              </w:rPr>
              <w:t>ваш</w:t>
            </w:r>
            <w:proofErr w:type="spellEnd"/>
            <w:r w:rsidRPr="00144BD5">
              <w:rPr>
                <w:rFonts w:ascii="TimesEC" w:hAnsi="TimesEC"/>
                <w:b/>
                <w:szCs w:val="24"/>
              </w:rPr>
              <w:t xml:space="preserve"> Республики</w:t>
            </w:r>
          </w:p>
          <w:p w:rsidR="004D6518" w:rsidRPr="004B31C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B31C7">
              <w:rPr>
                <w:b/>
                <w:sz w:val="24"/>
                <w:szCs w:val="24"/>
              </w:rPr>
              <w:t>Улат</w:t>
            </w:r>
            <w:r w:rsidR="004B31C7" w:rsidRPr="004B31C7">
              <w:rPr>
                <w:b/>
                <w:sz w:val="25"/>
                <w:szCs w:val="25"/>
                <w:shd w:val="clear" w:color="auto" w:fill="FFFFFF"/>
              </w:rPr>
              <w:t>ă</w:t>
            </w:r>
            <w:r w:rsidRPr="004B31C7">
              <w:rPr>
                <w:b/>
                <w:sz w:val="24"/>
                <w:szCs w:val="24"/>
              </w:rPr>
              <w:t>р</w:t>
            </w:r>
            <w:proofErr w:type="spellEnd"/>
            <w:r w:rsidRPr="004B31C7">
              <w:rPr>
                <w:b/>
                <w:sz w:val="24"/>
                <w:szCs w:val="24"/>
              </w:rPr>
              <w:t xml:space="preserve"> хула 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 w:rsidRPr="00144BD5">
              <w:rPr>
                <w:rFonts w:ascii="TimesEC" w:hAnsi="TimesEC"/>
                <w:b/>
                <w:sz w:val="24"/>
                <w:szCs w:val="24"/>
              </w:rPr>
              <w:t>АДМИНИСТРАЦИЙЕ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4B31C7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31C7">
              <w:rPr>
                <w:rFonts w:ascii="Times New Roman" w:hAnsi="Times New Roman"/>
                <w:sz w:val="28"/>
                <w:szCs w:val="28"/>
              </w:rPr>
              <w:t>ЙЫШ</w:t>
            </w:r>
            <w:r w:rsidR="004B31C7" w:rsidRPr="004B31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Ă</w:t>
            </w:r>
            <w:r w:rsidRPr="004B31C7">
              <w:rPr>
                <w:rFonts w:ascii="Times New Roman" w:hAnsi="Times New Roman"/>
                <w:sz w:val="28"/>
                <w:szCs w:val="28"/>
              </w:rPr>
              <w:t>НУ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0F05B1" w:rsidRDefault="004D6518" w:rsidP="00144BD5">
            <w:pPr>
              <w:jc w:val="center"/>
            </w:pPr>
            <w:r w:rsidRPr="000F05B1">
              <w:t>«</w:t>
            </w:r>
            <w:r w:rsidR="00783AA4">
              <w:t xml:space="preserve">          </w:t>
            </w:r>
            <w:r w:rsidR="00AB5A1B">
              <w:t>»</w:t>
            </w:r>
            <w:r w:rsidR="00783AA4">
              <w:t xml:space="preserve">                </w:t>
            </w:r>
            <w:r w:rsidR="00AB5A1B">
              <w:t>202</w:t>
            </w:r>
            <w:r w:rsidR="00F5357A">
              <w:t>2</w:t>
            </w:r>
            <w:r w:rsidR="00272672">
              <w:t xml:space="preserve"> </w:t>
            </w:r>
            <w:r w:rsidRPr="000F05B1">
              <w:t xml:space="preserve"> №</w:t>
            </w:r>
            <w:r w:rsidR="00272672">
              <w:t xml:space="preserve"> </w:t>
            </w:r>
            <w:r w:rsidR="00783AA4">
              <w:t xml:space="preserve">      </w:t>
            </w:r>
          </w:p>
          <w:p w:rsidR="004D6518" w:rsidRPr="004B31C7" w:rsidRDefault="004D6518" w:rsidP="00144BD5">
            <w:pPr>
              <w:jc w:val="center"/>
            </w:pPr>
            <w:proofErr w:type="spellStart"/>
            <w:r w:rsidRPr="004B31C7">
              <w:t>Улат</w:t>
            </w:r>
            <w:r w:rsidR="004B31C7" w:rsidRPr="004B31C7">
              <w:rPr>
                <w:color w:val="333333"/>
                <w:shd w:val="clear" w:color="auto" w:fill="FFFFFF"/>
              </w:rPr>
              <w:t>ă</w:t>
            </w:r>
            <w:r w:rsidRPr="004B31C7">
              <w:t>р</w:t>
            </w:r>
            <w:proofErr w:type="spellEnd"/>
            <w:r w:rsidRPr="004B31C7">
              <w:t xml:space="preserve"> хули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4D6518" w:rsidRPr="00144BD5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</w:rPr>
              <w:t>ЧУВАШСКАЯРЕСПУБЛИКА</w:t>
            </w:r>
          </w:p>
          <w:p w:rsidR="004D6518" w:rsidRPr="00144BD5" w:rsidRDefault="004D6518" w:rsidP="00144BD5">
            <w:pPr>
              <w:jc w:val="center"/>
              <w:rPr>
                <w:b/>
              </w:rPr>
            </w:pPr>
            <w:r w:rsidRPr="00144BD5">
              <w:rPr>
                <w:b/>
              </w:rPr>
              <w:t xml:space="preserve">АДМИНИСТРАЦИЯ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  <w:r w:rsidRPr="00144BD5">
              <w:rPr>
                <w:b/>
                <w:sz w:val="28"/>
              </w:rPr>
              <w:t xml:space="preserve">города Алатыря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  <w:sz w:val="28"/>
              </w:rPr>
              <w:t>ПОСТАНОВЛЕНИЕ</w:t>
            </w:r>
          </w:p>
          <w:p w:rsidR="004D6518" w:rsidRPr="00144BD5" w:rsidRDefault="004D6518" w:rsidP="00144BD5">
            <w:pPr>
              <w:jc w:val="center"/>
              <w:rPr>
                <w:rFonts w:ascii="Journal Chv" w:hAnsi="Journal Chv"/>
                <w:b/>
              </w:rPr>
            </w:pPr>
          </w:p>
          <w:p w:rsidR="004D6518" w:rsidRPr="000F05B1" w:rsidRDefault="004D6518" w:rsidP="00144BD5">
            <w:pPr>
              <w:jc w:val="both"/>
              <w:rPr>
                <w:sz w:val="16"/>
              </w:rPr>
            </w:pPr>
            <w:r w:rsidRPr="000F05B1">
              <w:t xml:space="preserve">                «</w:t>
            </w:r>
            <w:r w:rsidR="00272672">
              <w:t xml:space="preserve"> </w:t>
            </w:r>
            <w:r w:rsidR="00783AA4">
              <w:t xml:space="preserve">        </w:t>
            </w:r>
            <w:r w:rsidRPr="000F05B1">
              <w:t>»</w:t>
            </w:r>
            <w:r w:rsidR="00272672">
              <w:t xml:space="preserve"> </w:t>
            </w:r>
            <w:r w:rsidR="00783AA4">
              <w:t xml:space="preserve">                    </w:t>
            </w:r>
            <w:r w:rsidR="00272672">
              <w:t xml:space="preserve"> </w:t>
            </w:r>
            <w:r w:rsidR="00AB5A1B">
              <w:t>202</w:t>
            </w:r>
            <w:r w:rsidR="00F5357A">
              <w:t>2</w:t>
            </w:r>
            <w:r w:rsidRPr="000F05B1">
              <w:t xml:space="preserve"> г. №</w:t>
            </w:r>
            <w:r w:rsidR="00272672">
              <w:t xml:space="preserve"> </w:t>
            </w:r>
          </w:p>
          <w:p w:rsidR="004D6518" w:rsidRDefault="004D6518" w:rsidP="00144BD5">
            <w:pPr>
              <w:jc w:val="center"/>
            </w:pPr>
            <w:r>
              <w:t>г. Алатырь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CA0E12" w:rsidRDefault="004D6518" w:rsidP="006B2BD2">
      <w:pPr>
        <w:rPr>
          <w:b/>
          <w:sz w:val="24"/>
          <w:szCs w:val="24"/>
        </w:rPr>
      </w:pPr>
    </w:p>
    <w:p w:rsidR="006956D6" w:rsidRDefault="004D6518" w:rsidP="001A76A8">
      <w:pPr>
        <w:ind w:right="4251"/>
        <w:rPr>
          <w:b/>
          <w:bCs/>
          <w:sz w:val="24"/>
          <w:szCs w:val="24"/>
        </w:rPr>
      </w:pPr>
      <w:r w:rsidRPr="006B2BD2">
        <w:rPr>
          <w:b/>
          <w:bCs/>
          <w:sz w:val="24"/>
          <w:szCs w:val="24"/>
        </w:rPr>
        <w:t xml:space="preserve">О </w:t>
      </w:r>
      <w:r w:rsidR="006956D6">
        <w:rPr>
          <w:b/>
          <w:bCs/>
          <w:sz w:val="24"/>
          <w:szCs w:val="24"/>
        </w:rPr>
        <w:t xml:space="preserve">внесении изменений в постановление </w:t>
      </w:r>
    </w:p>
    <w:p w:rsidR="006956D6" w:rsidRDefault="006956D6" w:rsidP="001A76A8">
      <w:pPr>
        <w:ind w:right="4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города </w:t>
      </w:r>
      <w:r w:rsidR="004D6518">
        <w:rPr>
          <w:b/>
          <w:bCs/>
          <w:sz w:val="24"/>
          <w:szCs w:val="24"/>
        </w:rPr>
        <w:t xml:space="preserve">Алатыря Чувашской </w:t>
      </w:r>
    </w:p>
    <w:p w:rsidR="00A351A1" w:rsidRDefault="004D6518" w:rsidP="001A76A8">
      <w:pPr>
        <w:ind w:right="4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Республики</w:t>
      </w:r>
      <w:r w:rsidR="00A60F92">
        <w:rPr>
          <w:b/>
          <w:bCs/>
          <w:sz w:val="24"/>
          <w:szCs w:val="24"/>
        </w:rPr>
        <w:t xml:space="preserve"> от </w:t>
      </w:r>
      <w:r w:rsidR="0073521C">
        <w:rPr>
          <w:b/>
          <w:bCs/>
          <w:sz w:val="24"/>
          <w:szCs w:val="24"/>
        </w:rPr>
        <w:t>22</w:t>
      </w:r>
      <w:r w:rsidR="00056556">
        <w:rPr>
          <w:b/>
          <w:bCs/>
          <w:sz w:val="24"/>
          <w:szCs w:val="24"/>
        </w:rPr>
        <w:t xml:space="preserve"> февраля </w:t>
      </w:r>
      <w:r w:rsidR="0073521C">
        <w:rPr>
          <w:b/>
          <w:bCs/>
          <w:sz w:val="24"/>
          <w:szCs w:val="24"/>
        </w:rPr>
        <w:t xml:space="preserve">2018 </w:t>
      </w:r>
      <w:r w:rsidR="00056556">
        <w:rPr>
          <w:b/>
          <w:bCs/>
          <w:sz w:val="24"/>
          <w:szCs w:val="24"/>
        </w:rPr>
        <w:t>г.</w:t>
      </w:r>
      <w:r w:rsidR="006956D6">
        <w:rPr>
          <w:b/>
          <w:bCs/>
          <w:sz w:val="24"/>
          <w:szCs w:val="24"/>
        </w:rPr>
        <w:t xml:space="preserve"> № </w:t>
      </w:r>
      <w:r w:rsidR="00A60F92">
        <w:rPr>
          <w:b/>
          <w:bCs/>
          <w:sz w:val="24"/>
          <w:szCs w:val="24"/>
        </w:rPr>
        <w:t>128</w:t>
      </w:r>
    </w:p>
    <w:p w:rsidR="004D6518" w:rsidRPr="006B2BD2" w:rsidRDefault="001A76A8" w:rsidP="001A76A8">
      <w:pPr>
        <w:ind w:right="4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«Об образовании межведомственной комиссии»</w:t>
      </w:r>
    </w:p>
    <w:p w:rsidR="004D6518" w:rsidRPr="006B2BD2" w:rsidRDefault="004D6518" w:rsidP="001A76A8">
      <w:pPr>
        <w:ind w:right="4251"/>
        <w:rPr>
          <w:sz w:val="24"/>
          <w:szCs w:val="24"/>
        </w:rPr>
      </w:pPr>
    </w:p>
    <w:p w:rsidR="0098674E" w:rsidRDefault="00B806A3" w:rsidP="000565FB">
      <w:pPr>
        <w:pStyle w:val="1"/>
        <w:shd w:val="clear" w:color="auto" w:fill="FFFFFF"/>
        <w:ind w:firstLine="425"/>
      </w:pPr>
      <w:r>
        <w:rPr>
          <w:color w:val="000000"/>
          <w:kern w:val="36"/>
          <w:szCs w:val="24"/>
        </w:rPr>
        <w:t>В соответствии с</w:t>
      </w:r>
      <w:r w:rsidR="00A2023D">
        <w:rPr>
          <w:color w:val="000000"/>
          <w:kern w:val="36"/>
          <w:szCs w:val="24"/>
        </w:rPr>
        <w:t xml:space="preserve"> </w:t>
      </w:r>
      <w:r w:rsidR="00056556">
        <w:rPr>
          <w:color w:val="000000"/>
          <w:kern w:val="36"/>
          <w:szCs w:val="24"/>
        </w:rPr>
        <w:t>Федеральным законом от 06</w:t>
      </w:r>
      <w:r w:rsidR="00A2023D">
        <w:rPr>
          <w:color w:val="000000"/>
          <w:kern w:val="36"/>
          <w:szCs w:val="24"/>
        </w:rPr>
        <w:t xml:space="preserve"> октября </w:t>
      </w:r>
      <w:r w:rsidR="00056556">
        <w:rPr>
          <w:color w:val="000000"/>
          <w:kern w:val="36"/>
          <w:szCs w:val="24"/>
        </w:rPr>
        <w:t xml:space="preserve">2003 </w:t>
      </w:r>
      <w:r w:rsidR="000565FB">
        <w:rPr>
          <w:color w:val="000000"/>
          <w:kern w:val="36"/>
          <w:szCs w:val="24"/>
        </w:rPr>
        <w:t xml:space="preserve">года </w:t>
      </w:r>
      <w:r w:rsidR="00056556">
        <w:rPr>
          <w:color w:val="000000"/>
          <w:kern w:val="36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641B02" w:rsidRPr="00641B02">
        <w:rPr>
          <w:bCs w:val="0"/>
          <w:color w:val="262626"/>
          <w:szCs w:val="24"/>
        </w:rPr>
        <w:t xml:space="preserve">ст.41 Устава города Алатыря, </w:t>
      </w:r>
      <w:r w:rsidRPr="00001438">
        <w:rPr>
          <w:bCs w:val="0"/>
          <w:kern w:val="36"/>
          <w:szCs w:val="24"/>
        </w:rPr>
        <w:t>Указом</w:t>
      </w:r>
      <w:r w:rsidR="0047705B" w:rsidRPr="00001438">
        <w:rPr>
          <w:bCs w:val="0"/>
          <w:kern w:val="36"/>
          <w:szCs w:val="24"/>
        </w:rPr>
        <w:t xml:space="preserve"> Глав</w:t>
      </w:r>
      <w:r w:rsidRPr="00001438">
        <w:rPr>
          <w:bCs w:val="0"/>
          <w:kern w:val="36"/>
          <w:szCs w:val="24"/>
        </w:rPr>
        <w:t xml:space="preserve">ы Чувашской Республики от 19 июня </w:t>
      </w:r>
      <w:r w:rsidR="0047705B" w:rsidRPr="00001438">
        <w:rPr>
          <w:bCs w:val="0"/>
          <w:kern w:val="36"/>
          <w:szCs w:val="24"/>
        </w:rPr>
        <w:t>2017</w:t>
      </w:r>
      <w:r w:rsidR="000565FB" w:rsidRPr="00001438">
        <w:rPr>
          <w:bCs w:val="0"/>
          <w:kern w:val="36"/>
          <w:szCs w:val="24"/>
        </w:rPr>
        <w:t xml:space="preserve"> года</w:t>
      </w:r>
      <w:r w:rsidR="0047705B" w:rsidRPr="00001438">
        <w:rPr>
          <w:bCs w:val="0"/>
          <w:kern w:val="36"/>
          <w:szCs w:val="24"/>
        </w:rPr>
        <w:t xml:space="preserve"> № 59 «</w:t>
      </w:r>
      <w:r w:rsidR="0047705B" w:rsidRPr="00001438">
        <w:rPr>
          <w:szCs w:val="24"/>
        </w:rPr>
        <w:t>О Межведомственной</w:t>
      </w:r>
      <w:r w:rsidR="0047705B">
        <w:t xml:space="preserve"> комиссии по вопросам своевременности и полноты выплаты заработной платы, снижения неформальной занятости при Главе Чувашской Республики»,</w:t>
      </w:r>
      <w:r w:rsidR="000565FB">
        <w:t xml:space="preserve"> </w:t>
      </w:r>
      <w:r w:rsidR="00C81EA6">
        <w:rPr>
          <w:color w:val="000000"/>
          <w:kern w:val="36"/>
          <w:szCs w:val="24"/>
        </w:rPr>
        <w:t>в связи с кадровыми изменениями</w:t>
      </w:r>
      <w:r w:rsidR="004D6518">
        <w:rPr>
          <w:color w:val="000000"/>
          <w:kern w:val="36"/>
          <w:szCs w:val="24"/>
        </w:rPr>
        <w:t xml:space="preserve"> администрация города Алатыря Чувашской Республики</w:t>
      </w:r>
    </w:p>
    <w:p w:rsidR="0098674E" w:rsidRDefault="0098674E" w:rsidP="0098674E"/>
    <w:p w:rsidR="004D6518" w:rsidRPr="006B2BD2" w:rsidRDefault="004D6518" w:rsidP="006B2BD2">
      <w:pPr>
        <w:widowControl w:val="0"/>
        <w:jc w:val="center"/>
        <w:rPr>
          <w:color w:val="000000"/>
          <w:sz w:val="24"/>
          <w:szCs w:val="24"/>
        </w:rPr>
      </w:pPr>
    </w:p>
    <w:p w:rsidR="004D6518" w:rsidRDefault="004D6518" w:rsidP="006B2BD2">
      <w:pPr>
        <w:widowControl w:val="0"/>
        <w:jc w:val="center"/>
        <w:rPr>
          <w:color w:val="000000"/>
          <w:sz w:val="24"/>
          <w:szCs w:val="24"/>
        </w:rPr>
      </w:pPr>
      <w:r w:rsidRPr="006B2BD2">
        <w:rPr>
          <w:color w:val="000000"/>
          <w:sz w:val="24"/>
          <w:szCs w:val="24"/>
        </w:rPr>
        <w:t xml:space="preserve">п о с </w:t>
      </w:r>
      <w:proofErr w:type="gramStart"/>
      <w:r w:rsidRPr="006B2BD2">
        <w:rPr>
          <w:color w:val="000000"/>
          <w:sz w:val="24"/>
          <w:szCs w:val="24"/>
        </w:rPr>
        <w:t>т</w:t>
      </w:r>
      <w:proofErr w:type="gramEnd"/>
      <w:r w:rsidRPr="006B2BD2">
        <w:rPr>
          <w:color w:val="000000"/>
          <w:sz w:val="24"/>
          <w:szCs w:val="24"/>
        </w:rPr>
        <w:t xml:space="preserve"> а н о в л я е т:</w:t>
      </w:r>
    </w:p>
    <w:p w:rsidR="0047705B" w:rsidRPr="006B2BD2" w:rsidRDefault="0047705B" w:rsidP="000565FB">
      <w:pPr>
        <w:widowControl w:val="0"/>
        <w:ind w:firstLine="426"/>
        <w:jc w:val="center"/>
        <w:rPr>
          <w:color w:val="000000"/>
          <w:sz w:val="24"/>
          <w:szCs w:val="24"/>
        </w:rPr>
      </w:pPr>
    </w:p>
    <w:p w:rsidR="004B31C7" w:rsidRDefault="0047705B" w:rsidP="000565FB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426"/>
        <w:jc w:val="both"/>
      </w:pPr>
      <w:r w:rsidRPr="001A76A8">
        <w:t>Внести изменения в постановление администрации города Алатыря Чувашской Республикиот 22</w:t>
      </w:r>
      <w:r w:rsidR="00056556">
        <w:t xml:space="preserve"> февраля </w:t>
      </w:r>
      <w:r w:rsidRPr="001A76A8">
        <w:t xml:space="preserve">2018 </w:t>
      </w:r>
      <w:r w:rsidR="00056556">
        <w:t>г</w:t>
      </w:r>
      <w:r w:rsidR="000565FB">
        <w:t xml:space="preserve">ода </w:t>
      </w:r>
      <w:r w:rsidRPr="001A76A8">
        <w:t>№ 128 «Об образовании межведомственной комиссии</w:t>
      </w:r>
      <w:r w:rsidR="00272672">
        <w:t>»</w:t>
      </w:r>
      <w:r w:rsidR="004B31C7">
        <w:t>:</w:t>
      </w:r>
    </w:p>
    <w:p w:rsidR="004B31C7" w:rsidRPr="004B31C7" w:rsidRDefault="00001438" w:rsidP="004B31C7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4B31C7" w:rsidRPr="004B31C7">
        <w:rPr>
          <w:sz w:val="24"/>
          <w:szCs w:val="24"/>
        </w:rPr>
        <w:t>.Изложить Приложение № 2 «Состав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Алатыря» в редакции Приложения к настоящему постановлению.</w:t>
      </w:r>
    </w:p>
    <w:p w:rsidR="00293D97" w:rsidRDefault="00293D97" w:rsidP="00653112">
      <w:pPr>
        <w:jc w:val="both"/>
        <w:rPr>
          <w:color w:val="000000"/>
          <w:sz w:val="24"/>
          <w:szCs w:val="24"/>
        </w:rPr>
      </w:pPr>
    </w:p>
    <w:p w:rsidR="00293D97" w:rsidRDefault="00293D97" w:rsidP="00653112">
      <w:pPr>
        <w:jc w:val="both"/>
        <w:rPr>
          <w:color w:val="000000"/>
          <w:sz w:val="24"/>
          <w:szCs w:val="24"/>
        </w:rPr>
      </w:pPr>
    </w:p>
    <w:p w:rsidR="00001438" w:rsidRPr="00A45C60" w:rsidRDefault="00001438" w:rsidP="00653112">
      <w:pPr>
        <w:jc w:val="both"/>
        <w:rPr>
          <w:color w:val="000000"/>
          <w:sz w:val="24"/>
          <w:szCs w:val="24"/>
        </w:rPr>
      </w:pPr>
    </w:p>
    <w:p w:rsidR="00293D97" w:rsidRDefault="00783AA4" w:rsidP="006B2BD2">
      <w:pPr>
        <w:pStyle w:val="a5"/>
        <w:ind w:firstLine="0"/>
        <w:rPr>
          <w:sz w:val="18"/>
          <w:szCs w:val="18"/>
        </w:rPr>
      </w:pPr>
      <w:r>
        <w:rPr>
          <w:sz w:val="24"/>
          <w:szCs w:val="24"/>
        </w:rPr>
        <w:t>Г</w:t>
      </w:r>
      <w:r w:rsidR="00001438">
        <w:rPr>
          <w:sz w:val="24"/>
          <w:szCs w:val="24"/>
        </w:rPr>
        <w:t>л</w:t>
      </w:r>
      <w:r w:rsidR="004D6518" w:rsidRPr="00A45C60">
        <w:rPr>
          <w:sz w:val="24"/>
          <w:szCs w:val="24"/>
        </w:rPr>
        <w:t>ав</w:t>
      </w:r>
      <w:r>
        <w:rPr>
          <w:sz w:val="24"/>
          <w:szCs w:val="24"/>
        </w:rPr>
        <w:t>а</w:t>
      </w:r>
      <w:r w:rsidR="004D6518" w:rsidRPr="00A45C6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0676F8">
        <w:rPr>
          <w:sz w:val="24"/>
          <w:szCs w:val="24"/>
        </w:rPr>
        <w:t xml:space="preserve">  </w:t>
      </w:r>
      <w:r w:rsidR="00272672">
        <w:rPr>
          <w:sz w:val="24"/>
          <w:szCs w:val="24"/>
        </w:rPr>
        <w:t xml:space="preserve">            </w:t>
      </w:r>
      <w:r w:rsidR="00040F1F">
        <w:rPr>
          <w:sz w:val="24"/>
          <w:szCs w:val="24"/>
        </w:rPr>
        <w:t xml:space="preserve"> </w:t>
      </w:r>
      <w:r w:rsidR="00272672">
        <w:rPr>
          <w:sz w:val="24"/>
          <w:szCs w:val="24"/>
        </w:rPr>
        <w:t xml:space="preserve">                             </w:t>
      </w:r>
      <w:r w:rsidR="000676F8">
        <w:rPr>
          <w:sz w:val="24"/>
          <w:szCs w:val="24"/>
        </w:rPr>
        <w:t xml:space="preserve"> </w:t>
      </w:r>
      <w:r w:rsidR="00D36AE2">
        <w:rPr>
          <w:sz w:val="24"/>
          <w:szCs w:val="24"/>
        </w:rPr>
        <w:t xml:space="preserve"> </w:t>
      </w:r>
      <w:r w:rsidR="00F5357A">
        <w:rPr>
          <w:sz w:val="24"/>
          <w:szCs w:val="24"/>
        </w:rPr>
        <w:t xml:space="preserve"> </w:t>
      </w:r>
      <w:r w:rsidR="000676F8">
        <w:rPr>
          <w:sz w:val="24"/>
          <w:szCs w:val="24"/>
        </w:rPr>
        <w:t xml:space="preserve"> </w:t>
      </w:r>
      <w:r w:rsidR="0000143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Д.В. Трифонов</w:t>
      </w: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93D97" w:rsidRDefault="00293D97" w:rsidP="006B2BD2">
      <w:pPr>
        <w:pStyle w:val="a5"/>
        <w:ind w:firstLine="0"/>
        <w:rPr>
          <w:sz w:val="18"/>
          <w:szCs w:val="18"/>
        </w:rPr>
      </w:pPr>
    </w:p>
    <w:p w:rsidR="00F5357A" w:rsidRDefault="00F5357A" w:rsidP="006B2BD2">
      <w:pPr>
        <w:pStyle w:val="a5"/>
        <w:ind w:firstLine="0"/>
        <w:rPr>
          <w:sz w:val="18"/>
          <w:szCs w:val="18"/>
        </w:rPr>
      </w:pPr>
    </w:p>
    <w:p w:rsidR="004D6518" w:rsidRPr="00CE2721" w:rsidRDefault="00272672" w:rsidP="006B2BD2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>Одинцова С.А.</w:t>
      </w:r>
    </w:p>
    <w:p w:rsidR="00293D97" w:rsidRPr="009D18A3" w:rsidRDefault="004D6518" w:rsidP="009D18A3">
      <w:pPr>
        <w:pStyle w:val="a5"/>
        <w:ind w:firstLine="0"/>
        <w:rPr>
          <w:sz w:val="18"/>
          <w:szCs w:val="18"/>
        </w:rPr>
      </w:pPr>
      <w:r w:rsidRPr="00CE2721">
        <w:rPr>
          <w:sz w:val="18"/>
          <w:szCs w:val="18"/>
        </w:rPr>
        <w:t>(83531)20415</w:t>
      </w:r>
    </w:p>
    <w:p w:rsidR="00001438" w:rsidRDefault="00001438" w:rsidP="00272672">
      <w:pPr>
        <w:ind w:left="5220"/>
        <w:jc w:val="right"/>
      </w:pPr>
    </w:p>
    <w:p w:rsidR="004D6518" w:rsidRDefault="00B806A3" w:rsidP="00272672">
      <w:pPr>
        <w:ind w:left="5220"/>
        <w:jc w:val="right"/>
      </w:pPr>
      <w:r>
        <w:lastRenderedPageBreak/>
        <w:t xml:space="preserve">Приложение </w:t>
      </w:r>
    </w:p>
    <w:p w:rsidR="004D6518" w:rsidRDefault="004D6518" w:rsidP="00272672">
      <w:pPr>
        <w:ind w:left="5220"/>
        <w:jc w:val="right"/>
      </w:pPr>
      <w:r>
        <w:t>к постановлению  администрации  города Алатыря Чувашской Республики</w:t>
      </w:r>
    </w:p>
    <w:p w:rsidR="004D6518" w:rsidRPr="00F9128F" w:rsidRDefault="00272672" w:rsidP="006B2BD2">
      <w:pPr>
        <w:ind w:left="5220"/>
        <w:jc w:val="center"/>
        <w:rPr>
          <w:u w:val="single"/>
        </w:rPr>
      </w:pPr>
      <w:r>
        <w:t xml:space="preserve">             </w:t>
      </w:r>
      <w:r w:rsidR="004D6518">
        <w:t xml:space="preserve">от </w:t>
      </w:r>
      <w:proofErr w:type="gramStart"/>
      <w:r w:rsidR="004D6518">
        <w:t>«</w:t>
      </w:r>
      <w:r>
        <w:t xml:space="preserve">  </w:t>
      </w:r>
      <w:proofErr w:type="gramEnd"/>
      <w:r>
        <w:t xml:space="preserve">    </w:t>
      </w:r>
      <w:r w:rsidR="00016604">
        <w:t xml:space="preserve">» </w:t>
      </w:r>
      <w:r>
        <w:t xml:space="preserve">                </w:t>
      </w:r>
      <w:r w:rsidR="00AB5A1B">
        <w:t>202</w:t>
      </w:r>
      <w:r w:rsidR="00F5357A">
        <w:t>2</w:t>
      </w:r>
      <w:r w:rsidR="004D6518">
        <w:t xml:space="preserve"> г. №</w:t>
      </w:r>
    </w:p>
    <w:p w:rsidR="00353E63" w:rsidRDefault="00FA5B13" w:rsidP="00FA5B13">
      <w:pPr>
        <w:ind w:left="5387" w:firstLine="2410"/>
        <w:jc w:val="right"/>
      </w:pPr>
      <w:r w:rsidRPr="00FA5B13">
        <w:t xml:space="preserve">Приложение №2 к постановлению </w:t>
      </w:r>
      <w:r w:rsidR="00353E63">
        <w:t>администрации города Алатыря Чувашской Республики</w:t>
      </w:r>
    </w:p>
    <w:p w:rsidR="004D6518" w:rsidRPr="00FA5B13" w:rsidRDefault="00353E63" w:rsidP="00353E63">
      <w:pPr>
        <w:ind w:left="7371"/>
      </w:pPr>
      <w:r>
        <w:t>от</w:t>
      </w:r>
      <w:r w:rsidR="00FA5B13" w:rsidRPr="00FA5B13">
        <w:t xml:space="preserve"> 22.02.2018г. № 128</w:t>
      </w:r>
    </w:p>
    <w:p w:rsidR="004D6518" w:rsidRDefault="004D6518" w:rsidP="006B2BD2">
      <w:pPr>
        <w:ind w:firstLine="709"/>
        <w:jc w:val="both"/>
      </w:pPr>
    </w:p>
    <w:p w:rsidR="00B71D78" w:rsidRDefault="00B71D78" w:rsidP="00B71D78">
      <w:pPr>
        <w:pStyle w:val="1"/>
        <w:tabs>
          <w:tab w:val="left" w:pos="1926"/>
          <w:tab w:val="center" w:pos="4677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B71D78">
        <w:rPr>
          <w:b/>
        </w:rPr>
        <w:t>С</w:t>
      </w:r>
      <w:r>
        <w:rPr>
          <w:b/>
        </w:rPr>
        <w:t xml:space="preserve"> О С Т А В</w:t>
      </w:r>
    </w:p>
    <w:p w:rsidR="00B71D78" w:rsidRPr="00B71D78" w:rsidRDefault="00B71D78" w:rsidP="00B71D78">
      <w:pPr>
        <w:pStyle w:val="1"/>
        <w:ind w:right="140"/>
        <w:jc w:val="center"/>
        <w:rPr>
          <w:b/>
        </w:rPr>
      </w:pPr>
      <w:r w:rsidRPr="00B71D78">
        <w:rPr>
          <w:b/>
        </w:rPr>
        <w:t xml:space="preserve">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Алатыря</w:t>
      </w:r>
    </w:p>
    <w:p w:rsidR="00B71D78" w:rsidRDefault="00B71D78" w:rsidP="00B71D78"/>
    <w:tbl>
      <w:tblPr>
        <w:tblW w:w="99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95"/>
        <w:gridCol w:w="7015"/>
      </w:tblGrid>
      <w:tr w:rsidR="00653112" w:rsidRPr="003753A8" w:rsidTr="00EB2E8F">
        <w:trPr>
          <w:trHeight w:val="543"/>
        </w:trPr>
        <w:tc>
          <w:tcPr>
            <w:tcW w:w="2895" w:type="dxa"/>
          </w:tcPr>
          <w:p w:rsidR="00056556" w:rsidRPr="003753A8" w:rsidRDefault="003753A8" w:rsidP="00056556">
            <w:pPr>
              <w:rPr>
                <w:rFonts w:eastAsia="Calibri"/>
                <w:sz w:val="22"/>
                <w:szCs w:val="22"/>
              </w:rPr>
            </w:pPr>
            <w:r w:rsidRPr="003753A8">
              <w:rPr>
                <w:rFonts w:eastAsia="Calibri"/>
                <w:sz w:val="22"/>
                <w:szCs w:val="22"/>
              </w:rPr>
              <w:t>Трифонов Д.В.</w:t>
            </w:r>
          </w:p>
          <w:p w:rsidR="00653112" w:rsidRPr="003753A8" w:rsidRDefault="00653112" w:rsidP="0005655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5" w:type="dxa"/>
          </w:tcPr>
          <w:p w:rsidR="00056556" w:rsidRPr="003753A8" w:rsidRDefault="003753A8" w:rsidP="00287E8C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3753A8">
              <w:rPr>
                <w:rFonts w:eastAsia="Calibri"/>
                <w:sz w:val="22"/>
                <w:szCs w:val="22"/>
              </w:rPr>
              <w:t xml:space="preserve">-  </w:t>
            </w:r>
            <w:r w:rsidR="00287E8C">
              <w:rPr>
                <w:rFonts w:eastAsia="Calibri"/>
                <w:sz w:val="22"/>
                <w:szCs w:val="22"/>
              </w:rPr>
              <w:t>г</w:t>
            </w:r>
            <w:r w:rsidRPr="003753A8">
              <w:rPr>
                <w:rFonts w:eastAsia="Calibri"/>
                <w:sz w:val="22"/>
                <w:szCs w:val="22"/>
              </w:rPr>
              <w:t>лава администрации города Алатыря (председатель комиссии);</w:t>
            </w:r>
          </w:p>
        </w:tc>
      </w:tr>
      <w:tr w:rsidR="00783AA4" w:rsidRPr="003753A8" w:rsidTr="00EB2E8F">
        <w:trPr>
          <w:trHeight w:val="543"/>
        </w:trPr>
        <w:tc>
          <w:tcPr>
            <w:tcW w:w="2895" w:type="dxa"/>
          </w:tcPr>
          <w:p w:rsidR="00783AA4" w:rsidRPr="003753A8" w:rsidRDefault="00783AA4" w:rsidP="00783AA4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proofErr w:type="spellStart"/>
            <w:r w:rsidRPr="003753A8">
              <w:rPr>
                <w:rFonts w:eastAsia="Calibri"/>
                <w:sz w:val="22"/>
                <w:szCs w:val="22"/>
              </w:rPr>
              <w:t>Марунина</w:t>
            </w:r>
            <w:proofErr w:type="spellEnd"/>
            <w:r w:rsidRPr="003753A8">
              <w:rPr>
                <w:rFonts w:eastAsia="Calibri"/>
                <w:sz w:val="22"/>
                <w:szCs w:val="22"/>
              </w:rPr>
              <w:t xml:space="preserve"> Н.В.</w:t>
            </w:r>
          </w:p>
          <w:p w:rsidR="00783AA4" w:rsidRPr="003753A8" w:rsidRDefault="00783AA4" w:rsidP="009C7107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5" w:type="dxa"/>
          </w:tcPr>
          <w:p w:rsidR="00783AA4" w:rsidRPr="003753A8" w:rsidRDefault="003753A8" w:rsidP="00564633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3753A8">
              <w:rPr>
                <w:bCs/>
                <w:sz w:val="22"/>
                <w:szCs w:val="22"/>
              </w:rPr>
              <w:t>- первый заместитель главы администрации по экономике и финансам - начальник отдела экономики</w:t>
            </w:r>
            <w:r w:rsidRPr="003753A8">
              <w:rPr>
                <w:rFonts w:eastAsia="Calibri"/>
                <w:sz w:val="22"/>
                <w:szCs w:val="22"/>
              </w:rPr>
              <w:t xml:space="preserve"> (заместитель председателя комиссии);</w:t>
            </w:r>
          </w:p>
        </w:tc>
      </w:tr>
      <w:tr w:rsidR="00783AA4" w:rsidRPr="003753A8" w:rsidTr="00EB2E8F">
        <w:trPr>
          <w:trHeight w:val="543"/>
        </w:trPr>
        <w:tc>
          <w:tcPr>
            <w:tcW w:w="2895" w:type="dxa"/>
          </w:tcPr>
          <w:p w:rsidR="00783AA4" w:rsidRPr="00B44B56" w:rsidRDefault="00783AA4" w:rsidP="009C7107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Килеева С.В.</w:t>
            </w:r>
          </w:p>
        </w:tc>
        <w:tc>
          <w:tcPr>
            <w:tcW w:w="7015" w:type="dxa"/>
          </w:tcPr>
          <w:p w:rsidR="00783AA4" w:rsidRPr="00B44B56" w:rsidRDefault="00783AA4" w:rsidP="00653112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- начальник финансового отдела администрации города Алатыря (заместитель председателя комиссии);</w:t>
            </w:r>
          </w:p>
        </w:tc>
      </w:tr>
      <w:tr w:rsidR="006C50D2" w:rsidRPr="003753A8" w:rsidTr="00EB2E8F">
        <w:trPr>
          <w:trHeight w:val="599"/>
        </w:trPr>
        <w:tc>
          <w:tcPr>
            <w:tcW w:w="2895" w:type="dxa"/>
          </w:tcPr>
          <w:p w:rsidR="006C50D2" w:rsidRPr="00B44B56" w:rsidRDefault="00272672" w:rsidP="00272672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Одинцова С.А.</w:t>
            </w:r>
          </w:p>
        </w:tc>
        <w:tc>
          <w:tcPr>
            <w:tcW w:w="7015" w:type="dxa"/>
          </w:tcPr>
          <w:p w:rsidR="006C50D2" w:rsidRPr="00B44B56" w:rsidRDefault="006C50D2" w:rsidP="009C7107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- главный специалист-эксперт отдела экономики администрации города Алатыря (секретарь комиссии);</w:t>
            </w:r>
          </w:p>
        </w:tc>
      </w:tr>
      <w:tr w:rsidR="00653112" w:rsidRPr="003753A8" w:rsidTr="00EB2E8F">
        <w:trPr>
          <w:trHeight w:val="599"/>
        </w:trPr>
        <w:tc>
          <w:tcPr>
            <w:tcW w:w="2895" w:type="dxa"/>
          </w:tcPr>
          <w:p w:rsidR="00653112" w:rsidRPr="00B44B56" w:rsidRDefault="00F222B8" w:rsidP="00F222B8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Пилина В.О.</w:t>
            </w:r>
          </w:p>
        </w:tc>
        <w:tc>
          <w:tcPr>
            <w:tcW w:w="7015" w:type="dxa"/>
          </w:tcPr>
          <w:p w:rsidR="00272672" w:rsidRPr="00B44B56" w:rsidRDefault="00653112" w:rsidP="00F222B8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- начальник отдела имущественных и земельных отношений администрации города Алатыря;</w:t>
            </w:r>
          </w:p>
        </w:tc>
      </w:tr>
      <w:tr w:rsidR="00653112" w:rsidRPr="003753A8" w:rsidTr="00EB2E8F">
        <w:trPr>
          <w:trHeight w:val="562"/>
        </w:trPr>
        <w:tc>
          <w:tcPr>
            <w:tcW w:w="2895" w:type="dxa"/>
          </w:tcPr>
          <w:p w:rsidR="00056556" w:rsidRPr="00B44B56" w:rsidRDefault="00AB5A1B" w:rsidP="00BC153B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proofErr w:type="spellStart"/>
            <w:r w:rsidRPr="00B44B56">
              <w:rPr>
                <w:rFonts w:eastAsia="Calibri"/>
                <w:sz w:val="22"/>
                <w:szCs w:val="22"/>
              </w:rPr>
              <w:t>Синяева</w:t>
            </w:r>
            <w:proofErr w:type="spellEnd"/>
            <w:r w:rsidRPr="00B44B56">
              <w:rPr>
                <w:rFonts w:eastAsia="Calibri"/>
                <w:sz w:val="22"/>
                <w:szCs w:val="22"/>
              </w:rPr>
              <w:t xml:space="preserve"> Е.А.</w:t>
            </w:r>
          </w:p>
          <w:p w:rsidR="00056556" w:rsidRPr="00B44B56" w:rsidRDefault="00056556" w:rsidP="00056556">
            <w:pPr>
              <w:rPr>
                <w:rFonts w:eastAsia="Calibri"/>
                <w:sz w:val="22"/>
                <w:szCs w:val="22"/>
              </w:rPr>
            </w:pPr>
          </w:p>
          <w:p w:rsidR="00FA5B13" w:rsidRPr="00B44B56" w:rsidRDefault="00FA5B13" w:rsidP="00FA5B13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</w:p>
          <w:p w:rsidR="00FA5B13" w:rsidRPr="00B44B56" w:rsidRDefault="004E6081" w:rsidP="00FA5B13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Рвачева Ю.А.</w:t>
            </w:r>
          </w:p>
          <w:p w:rsidR="00653112" w:rsidRPr="00B44B56" w:rsidRDefault="00653112" w:rsidP="0005655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5" w:type="dxa"/>
          </w:tcPr>
          <w:p w:rsidR="00FA5B13" w:rsidRPr="00B44B56" w:rsidRDefault="00653112" w:rsidP="00FE4DE0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 xml:space="preserve">- </w:t>
            </w:r>
            <w:r w:rsidR="00FE4DE0" w:rsidRPr="00B44B56">
              <w:rPr>
                <w:rFonts w:eastAsia="Calibri"/>
                <w:sz w:val="22"/>
                <w:szCs w:val="22"/>
              </w:rPr>
              <w:t xml:space="preserve">заместитель начальника отдела культуры, по делам национальностей, туризма и архивного дела </w:t>
            </w:r>
            <w:r w:rsidRPr="00B44B56">
              <w:rPr>
                <w:rFonts w:eastAsia="Calibri"/>
                <w:sz w:val="22"/>
                <w:szCs w:val="22"/>
              </w:rPr>
              <w:t>администрации города Алатыря;</w:t>
            </w:r>
            <w:r w:rsidR="00FA5B13" w:rsidRPr="00B44B5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56556" w:rsidRPr="00B44B56" w:rsidRDefault="00FA5B13" w:rsidP="00FE4DE0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- ведущий специалист - эксперт отдела экономи</w:t>
            </w:r>
            <w:r w:rsidR="001447F4" w:rsidRPr="00B44B56">
              <w:rPr>
                <w:rFonts w:eastAsia="Calibri"/>
                <w:sz w:val="22"/>
                <w:szCs w:val="22"/>
              </w:rPr>
              <w:t>ки администрации города Алатыря;</w:t>
            </w:r>
          </w:p>
        </w:tc>
      </w:tr>
      <w:tr w:rsidR="00B44B56" w:rsidRPr="003753A8" w:rsidTr="00EB2E8F">
        <w:trPr>
          <w:trHeight w:val="562"/>
        </w:trPr>
        <w:tc>
          <w:tcPr>
            <w:tcW w:w="2895" w:type="dxa"/>
          </w:tcPr>
          <w:p w:rsidR="00B44B56" w:rsidRPr="00287E8C" w:rsidRDefault="00B44B56" w:rsidP="00B44B56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proofErr w:type="spellStart"/>
            <w:r w:rsidRPr="00287E8C">
              <w:rPr>
                <w:rFonts w:eastAsia="Calibri"/>
                <w:sz w:val="22"/>
                <w:szCs w:val="22"/>
              </w:rPr>
              <w:t>Егунков</w:t>
            </w:r>
            <w:proofErr w:type="spellEnd"/>
            <w:r w:rsidRPr="00287E8C">
              <w:rPr>
                <w:rFonts w:eastAsia="Calibri"/>
                <w:sz w:val="22"/>
                <w:szCs w:val="22"/>
              </w:rPr>
              <w:t xml:space="preserve"> О.И.</w:t>
            </w:r>
          </w:p>
        </w:tc>
        <w:tc>
          <w:tcPr>
            <w:tcW w:w="7015" w:type="dxa"/>
          </w:tcPr>
          <w:p w:rsidR="00B44B56" w:rsidRPr="00287E8C" w:rsidRDefault="00B44B56" w:rsidP="00B44B56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287E8C">
              <w:rPr>
                <w:rFonts w:eastAsia="Calibri"/>
                <w:sz w:val="22"/>
                <w:szCs w:val="22"/>
              </w:rPr>
              <w:t>- председатель комиссии по бюджету, финансам и налогам Собрания депутатов города Алатыря седьмого созыва (по согласованию);</w:t>
            </w:r>
          </w:p>
        </w:tc>
      </w:tr>
      <w:tr w:rsidR="00B44B56" w:rsidRPr="003753A8" w:rsidTr="00EB2E8F">
        <w:trPr>
          <w:trHeight w:val="562"/>
        </w:trPr>
        <w:tc>
          <w:tcPr>
            <w:tcW w:w="2895" w:type="dxa"/>
          </w:tcPr>
          <w:p w:rsidR="00B44B56" w:rsidRPr="00287E8C" w:rsidRDefault="00287E8C" w:rsidP="00287E8C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r w:rsidRPr="00287E8C">
              <w:rPr>
                <w:rFonts w:eastAsia="Calibri"/>
                <w:sz w:val="22"/>
                <w:szCs w:val="22"/>
              </w:rPr>
              <w:t>Макаров А.С.</w:t>
            </w:r>
          </w:p>
        </w:tc>
        <w:tc>
          <w:tcPr>
            <w:tcW w:w="7015" w:type="dxa"/>
          </w:tcPr>
          <w:p w:rsidR="00B44B56" w:rsidRPr="00287E8C" w:rsidRDefault="00B44B56" w:rsidP="00287E8C">
            <w:pPr>
              <w:ind w:left="-43" w:right="871"/>
              <w:jc w:val="both"/>
              <w:rPr>
                <w:rFonts w:eastAsia="Calibri"/>
                <w:sz w:val="22"/>
                <w:szCs w:val="22"/>
              </w:rPr>
            </w:pPr>
            <w:r w:rsidRPr="00287E8C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="00287E8C" w:rsidRPr="00287E8C">
              <w:rPr>
                <w:rFonts w:eastAsia="Calibri"/>
                <w:sz w:val="22"/>
                <w:szCs w:val="22"/>
              </w:rPr>
              <w:t>Врио</w:t>
            </w:r>
            <w:proofErr w:type="spellEnd"/>
            <w:r w:rsidR="00287E8C" w:rsidRPr="00287E8C">
              <w:rPr>
                <w:rFonts w:eastAsia="Calibri"/>
                <w:sz w:val="22"/>
                <w:szCs w:val="22"/>
              </w:rPr>
              <w:t xml:space="preserve"> начальника отделения </w:t>
            </w:r>
            <w:proofErr w:type="spellStart"/>
            <w:r w:rsidR="00287E8C" w:rsidRPr="00287E8C">
              <w:rPr>
                <w:rFonts w:eastAsia="Calibri"/>
                <w:sz w:val="22"/>
                <w:szCs w:val="22"/>
              </w:rPr>
              <w:t>Алаырского</w:t>
            </w:r>
            <w:proofErr w:type="spellEnd"/>
            <w:r w:rsidR="00287E8C" w:rsidRPr="00287E8C">
              <w:rPr>
                <w:rFonts w:eastAsia="Calibri"/>
                <w:sz w:val="22"/>
                <w:szCs w:val="22"/>
              </w:rPr>
              <w:t xml:space="preserve"> </w:t>
            </w:r>
            <w:r w:rsidR="000E40B4" w:rsidRPr="00287E8C">
              <w:rPr>
                <w:rFonts w:eastAsia="Calibri"/>
                <w:sz w:val="22"/>
                <w:szCs w:val="22"/>
              </w:rPr>
              <w:t>РОСП (</w:t>
            </w:r>
            <w:r w:rsidRPr="00287E8C">
              <w:rPr>
                <w:rFonts w:eastAsia="Calibri"/>
                <w:sz w:val="22"/>
                <w:szCs w:val="22"/>
              </w:rPr>
              <w:t>по согласованию);</w:t>
            </w:r>
          </w:p>
        </w:tc>
      </w:tr>
      <w:tr w:rsidR="00B44B56" w:rsidRPr="003753A8" w:rsidTr="00EB2E8F">
        <w:trPr>
          <w:trHeight w:val="1105"/>
        </w:trPr>
        <w:tc>
          <w:tcPr>
            <w:tcW w:w="2895" w:type="dxa"/>
          </w:tcPr>
          <w:p w:rsidR="00B44B56" w:rsidRPr="00B44B56" w:rsidRDefault="00B44B56" w:rsidP="00B44B56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Горбатова Е.Ю.</w:t>
            </w:r>
          </w:p>
        </w:tc>
        <w:tc>
          <w:tcPr>
            <w:tcW w:w="7015" w:type="dxa"/>
          </w:tcPr>
          <w:p w:rsidR="00B44B56" w:rsidRPr="00B44B56" w:rsidRDefault="00B44B56" w:rsidP="00B44B56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- начальник отдела Казенного учреждения Чувашской Республики "Центр занятости населения Чувашской Республики города Алатыря" Минтруда Чувашиипо городу Алатырю (по согласованию);</w:t>
            </w:r>
          </w:p>
        </w:tc>
      </w:tr>
      <w:tr w:rsidR="00B44B56" w:rsidRPr="003753A8" w:rsidTr="00EB2E8F">
        <w:trPr>
          <w:trHeight w:val="825"/>
        </w:trPr>
        <w:tc>
          <w:tcPr>
            <w:tcW w:w="2895" w:type="dxa"/>
          </w:tcPr>
          <w:p w:rsidR="00B44B56" w:rsidRPr="008652A9" w:rsidRDefault="00B44B56" w:rsidP="00B44B56">
            <w:pPr>
              <w:rPr>
                <w:sz w:val="22"/>
                <w:szCs w:val="22"/>
              </w:rPr>
            </w:pPr>
            <w:proofErr w:type="spellStart"/>
            <w:r w:rsidRPr="008652A9">
              <w:rPr>
                <w:sz w:val="22"/>
                <w:szCs w:val="22"/>
              </w:rPr>
              <w:t>Шоронова</w:t>
            </w:r>
            <w:proofErr w:type="spellEnd"/>
            <w:r w:rsidRPr="008652A9">
              <w:rPr>
                <w:sz w:val="22"/>
                <w:szCs w:val="22"/>
              </w:rPr>
              <w:t xml:space="preserve"> И.И. </w:t>
            </w:r>
          </w:p>
          <w:p w:rsidR="00B44B56" w:rsidRPr="008652A9" w:rsidRDefault="00B44B56" w:rsidP="00B44B56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5" w:type="dxa"/>
          </w:tcPr>
          <w:p w:rsidR="00B44B56" w:rsidRPr="008652A9" w:rsidRDefault="00B44B56" w:rsidP="00B44B56">
            <w:pPr>
              <w:pStyle w:val="ae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652A9">
              <w:rPr>
                <w:rFonts w:eastAsia="Calibri"/>
                <w:sz w:val="22"/>
                <w:szCs w:val="22"/>
              </w:rPr>
              <w:t>- р</w:t>
            </w:r>
            <w:r w:rsidRPr="008652A9">
              <w:rPr>
                <w:rStyle w:val="af"/>
                <w:b w:val="0"/>
                <w:sz w:val="22"/>
                <w:szCs w:val="22"/>
              </w:rPr>
              <w:t xml:space="preserve">уководитель клиентской службы (на правах отдела) в г. Алатырь отделения </w:t>
            </w:r>
            <w:r w:rsidRPr="008652A9">
              <w:rPr>
                <w:sz w:val="22"/>
                <w:szCs w:val="22"/>
              </w:rPr>
              <w:t>пенсионного фонда Российской Федерации</w:t>
            </w:r>
            <w:r w:rsidRPr="008652A9">
              <w:rPr>
                <w:rStyle w:val="af"/>
                <w:b w:val="0"/>
                <w:sz w:val="22"/>
                <w:szCs w:val="22"/>
              </w:rPr>
              <w:t xml:space="preserve"> по Чувашской Республики- Чувашии</w:t>
            </w:r>
            <w:r w:rsidRPr="008652A9">
              <w:rPr>
                <w:rStyle w:val="af"/>
                <w:sz w:val="22"/>
                <w:szCs w:val="22"/>
              </w:rPr>
              <w:t xml:space="preserve"> </w:t>
            </w:r>
            <w:r w:rsidRPr="008652A9">
              <w:rPr>
                <w:rFonts w:eastAsia="Calibri"/>
                <w:sz w:val="22"/>
                <w:szCs w:val="22"/>
              </w:rPr>
              <w:t>(по согласованию);</w:t>
            </w:r>
          </w:p>
        </w:tc>
      </w:tr>
      <w:tr w:rsidR="00B44B56" w:rsidRPr="003753A8" w:rsidTr="00EB2E8F">
        <w:trPr>
          <w:trHeight w:val="825"/>
        </w:trPr>
        <w:tc>
          <w:tcPr>
            <w:tcW w:w="2895" w:type="dxa"/>
          </w:tcPr>
          <w:p w:rsidR="00B44B56" w:rsidRPr="008652A9" w:rsidRDefault="008652A9" w:rsidP="008652A9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r w:rsidRPr="008652A9">
              <w:rPr>
                <w:rFonts w:eastAsia="Calibri"/>
                <w:sz w:val="22"/>
                <w:szCs w:val="22"/>
              </w:rPr>
              <w:t>Высотина Е.А.</w:t>
            </w:r>
          </w:p>
          <w:p w:rsidR="008652A9" w:rsidRPr="008652A9" w:rsidRDefault="008652A9" w:rsidP="008652A9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5" w:type="dxa"/>
          </w:tcPr>
          <w:p w:rsidR="00B44B56" w:rsidRPr="008652A9" w:rsidRDefault="00B44B56" w:rsidP="008652A9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8652A9">
              <w:rPr>
                <w:rFonts w:eastAsia="Calibri"/>
                <w:sz w:val="22"/>
                <w:szCs w:val="22"/>
              </w:rPr>
              <w:t xml:space="preserve">- </w:t>
            </w:r>
            <w:r w:rsidR="008652A9" w:rsidRPr="008652A9">
              <w:rPr>
                <w:rFonts w:eastAsia="Calibri"/>
                <w:sz w:val="22"/>
                <w:szCs w:val="22"/>
              </w:rPr>
              <w:t xml:space="preserve">заместитель начальника отдела камерального контроля НДФЛ и СВ № 1 Управления </w:t>
            </w:r>
            <w:r w:rsidRPr="008652A9">
              <w:rPr>
                <w:rFonts w:eastAsia="Calibri"/>
                <w:sz w:val="22"/>
                <w:szCs w:val="22"/>
              </w:rPr>
              <w:t>(по согласованию);</w:t>
            </w:r>
            <w:bookmarkStart w:id="0" w:name="_GoBack"/>
            <w:bookmarkEnd w:id="0"/>
          </w:p>
        </w:tc>
      </w:tr>
      <w:tr w:rsidR="00B44B56" w:rsidRPr="003753A8" w:rsidTr="00EB2E8F">
        <w:trPr>
          <w:trHeight w:val="825"/>
        </w:trPr>
        <w:tc>
          <w:tcPr>
            <w:tcW w:w="2895" w:type="dxa"/>
          </w:tcPr>
          <w:p w:rsidR="00B44B56" w:rsidRPr="00B44B56" w:rsidRDefault="00B44B56" w:rsidP="00B44B56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Егорова И.В.</w:t>
            </w:r>
          </w:p>
        </w:tc>
        <w:tc>
          <w:tcPr>
            <w:tcW w:w="7015" w:type="dxa"/>
          </w:tcPr>
          <w:p w:rsidR="00B44B56" w:rsidRPr="00B44B56" w:rsidRDefault="00B44B56" w:rsidP="00B44B56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- консультант - уполномоченный представительства ФСС РФ по Чувашской Республике - Чувашии г. Алатырь и Алатырскому району (по согласованию);</w:t>
            </w:r>
          </w:p>
        </w:tc>
      </w:tr>
      <w:tr w:rsidR="00B44B56" w:rsidRPr="003753A8" w:rsidTr="00EB2E8F">
        <w:trPr>
          <w:trHeight w:val="562"/>
        </w:trPr>
        <w:tc>
          <w:tcPr>
            <w:tcW w:w="2895" w:type="dxa"/>
          </w:tcPr>
          <w:p w:rsidR="00B44B56" w:rsidRPr="00B44B56" w:rsidRDefault="00B44B56" w:rsidP="00B44B56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Чернов В.А.</w:t>
            </w:r>
          </w:p>
        </w:tc>
        <w:tc>
          <w:tcPr>
            <w:tcW w:w="7015" w:type="dxa"/>
          </w:tcPr>
          <w:p w:rsidR="00B44B56" w:rsidRPr="00B44B56" w:rsidRDefault="00B44B56" w:rsidP="00B44B56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- помощник Алатырского межрайонного прокурора (по согласованию);</w:t>
            </w:r>
          </w:p>
        </w:tc>
      </w:tr>
      <w:tr w:rsidR="00B44B56" w:rsidRPr="003753A8" w:rsidTr="00EB2E8F">
        <w:trPr>
          <w:trHeight w:val="562"/>
        </w:trPr>
        <w:tc>
          <w:tcPr>
            <w:tcW w:w="2895" w:type="dxa"/>
          </w:tcPr>
          <w:p w:rsidR="00B44B56" w:rsidRPr="00B44B56" w:rsidRDefault="00B44B56" w:rsidP="00B44B56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  <w:proofErr w:type="spellStart"/>
            <w:r w:rsidRPr="00B44B56">
              <w:rPr>
                <w:rFonts w:eastAsia="Calibri"/>
                <w:sz w:val="22"/>
                <w:szCs w:val="22"/>
              </w:rPr>
              <w:t>Юклутова</w:t>
            </w:r>
            <w:proofErr w:type="spellEnd"/>
            <w:r w:rsidRPr="00B44B56">
              <w:rPr>
                <w:rFonts w:eastAsia="Calibri"/>
                <w:sz w:val="22"/>
                <w:szCs w:val="22"/>
              </w:rPr>
              <w:t xml:space="preserve"> Э.В.</w:t>
            </w:r>
          </w:p>
          <w:p w:rsidR="00B44B56" w:rsidRPr="00B44B56" w:rsidRDefault="00B44B56" w:rsidP="00B44B56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</w:p>
          <w:p w:rsidR="00B44B56" w:rsidRPr="00B44B56" w:rsidRDefault="00B44B56" w:rsidP="00B44B56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</w:p>
          <w:p w:rsidR="00B44B56" w:rsidRPr="00B44B56" w:rsidRDefault="00B44B56" w:rsidP="00B44B56">
            <w:pPr>
              <w:overflowPunct/>
              <w:ind w:right="140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5" w:type="dxa"/>
          </w:tcPr>
          <w:p w:rsidR="00B44B56" w:rsidRPr="00B44B56" w:rsidRDefault="00B44B56" w:rsidP="00B44B56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B44B56">
              <w:rPr>
                <w:rFonts w:eastAsia="Calibri"/>
                <w:sz w:val="22"/>
                <w:szCs w:val="22"/>
              </w:rPr>
              <w:t>- начальник отдела социальной защиты населения по г. Алатырь и Алатырскому району Чувашской Республики - Чувашии (по согласованию).</w:t>
            </w:r>
          </w:p>
          <w:p w:rsidR="00B44B56" w:rsidRPr="00B44B56" w:rsidRDefault="00B44B56" w:rsidP="00B44B56">
            <w:pPr>
              <w:overflowPunct/>
              <w:ind w:right="906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4D0F09" w:rsidRPr="003753A8" w:rsidRDefault="004D0F09" w:rsidP="006B2BD2">
      <w:pPr>
        <w:rPr>
          <w:sz w:val="22"/>
          <w:szCs w:val="22"/>
        </w:rPr>
      </w:pPr>
    </w:p>
    <w:sectPr w:rsidR="004D0F09" w:rsidRPr="003753A8" w:rsidSect="00B71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5B2"/>
    <w:multiLevelType w:val="hybridMultilevel"/>
    <w:tmpl w:val="963C2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F364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B61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023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DB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98533C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B800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6279CF"/>
    <w:multiLevelType w:val="hybridMultilevel"/>
    <w:tmpl w:val="7DBA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C0999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52D10E3"/>
    <w:multiLevelType w:val="hybridMultilevel"/>
    <w:tmpl w:val="14F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14E3C"/>
    <w:multiLevelType w:val="hybridMultilevel"/>
    <w:tmpl w:val="2B9664F8"/>
    <w:lvl w:ilvl="0" w:tplc="61322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117DF"/>
    <w:multiLevelType w:val="hybridMultilevel"/>
    <w:tmpl w:val="72A46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C70257"/>
    <w:multiLevelType w:val="hybridMultilevel"/>
    <w:tmpl w:val="78BEB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8C0B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0BA7D93"/>
    <w:multiLevelType w:val="hybridMultilevel"/>
    <w:tmpl w:val="9D24F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5101BA"/>
    <w:multiLevelType w:val="multilevel"/>
    <w:tmpl w:val="FA726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4B2A8B"/>
    <w:multiLevelType w:val="hybridMultilevel"/>
    <w:tmpl w:val="BB8A2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36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99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BD5A28"/>
    <w:multiLevelType w:val="hybridMultilevel"/>
    <w:tmpl w:val="D94E2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6"/>
  </w:num>
  <w:num w:numId="15">
    <w:abstractNumId w:val="16"/>
  </w:num>
  <w:num w:numId="16">
    <w:abstractNumId w:val="10"/>
  </w:num>
  <w:num w:numId="17">
    <w:abstractNumId w:val="14"/>
  </w:num>
  <w:num w:numId="18">
    <w:abstractNumId w:val="17"/>
  </w:num>
  <w:num w:numId="19">
    <w:abstractNumId w:val="11"/>
  </w:num>
  <w:num w:numId="20">
    <w:abstractNumId w:val="12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BD2"/>
    <w:rsid w:val="00001438"/>
    <w:rsid w:val="00016604"/>
    <w:rsid w:val="0003291B"/>
    <w:rsid w:val="000375AE"/>
    <w:rsid w:val="00040F1F"/>
    <w:rsid w:val="00042051"/>
    <w:rsid w:val="000425CE"/>
    <w:rsid w:val="000503E9"/>
    <w:rsid w:val="00056556"/>
    <w:rsid w:val="000565FB"/>
    <w:rsid w:val="000676F8"/>
    <w:rsid w:val="000831CB"/>
    <w:rsid w:val="000C15C3"/>
    <w:rsid w:val="000C2F33"/>
    <w:rsid w:val="000C77D0"/>
    <w:rsid w:val="000D0837"/>
    <w:rsid w:val="000D1736"/>
    <w:rsid w:val="000E40B4"/>
    <w:rsid w:val="000F05B1"/>
    <w:rsid w:val="000F1B9F"/>
    <w:rsid w:val="001019C0"/>
    <w:rsid w:val="00105A36"/>
    <w:rsid w:val="00111D53"/>
    <w:rsid w:val="001447F4"/>
    <w:rsid w:val="00144BD5"/>
    <w:rsid w:val="00147974"/>
    <w:rsid w:val="001479EF"/>
    <w:rsid w:val="00154C00"/>
    <w:rsid w:val="001942AF"/>
    <w:rsid w:val="001A3C8F"/>
    <w:rsid w:val="001A408F"/>
    <w:rsid w:val="001A76A8"/>
    <w:rsid w:val="001C71F1"/>
    <w:rsid w:val="001E1C32"/>
    <w:rsid w:val="001E5C4E"/>
    <w:rsid w:val="001F0589"/>
    <w:rsid w:val="001F0A37"/>
    <w:rsid w:val="00203860"/>
    <w:rsid w:val="00206828"/>
    <w:rsid w:val="00235E54"/>
    <w:rsid w:val="00266B33"/>
    <w:rsid w:val="00267F31"/>
    <w:rsid w:val="00272672"/>
    <w:rsid w:val="00284586"/>
    <w:rsid w:val="00287E8C"/>
    <w:rsid w:val="00293D97"/>
    <w:rsid w:val="002B5F66"/>
    <w:rsid w:val="002B79D1"/>
    <w:rsid w:val="002D6439"/>
    <w:rsid w:val="002E5160"/>
    <w:rsid w:val="002F48BA"/>
    <w:rsid w:val="002F4F78"/>
    <w:rsid w:val="002F52CE"/>
    <w:rsid w:val="00353E63"/>
    <w:rsid w:val="003753A8"/>
    <w:rsid w:val="00377A40"/>
    <w:rsid w:val="0038532C"/>
    <w:rsid w:val="00394403"/>
    <w:rsid w:val="003A43F7"/>
    <w:rsid w:val="003B3C32"/>
    <w:rsid w:val="003B59FA"/>
    <w:rsid w:val="003C1184"/>
    <w:rsid w:val="003C3011"/>
    <w:rsid w:val="003C778D"/>
    <w:rsid w:val="003E72FB"/>
    <w:rsid w:val="003F2673"/>
    <w:rsid w:val="003F712F"/>
    <w:rsid w:val="0042322A"/>
    <w:rsid w:val="00427567"/>
    <w:rsid w:val="00437942"/>
    <w:rsid w:val="00440622"/>
    <w:rsid w:val="00445D21"/>
    <w:rsid w:val="00471D59"/>
    <w:rsid w:val="00472EEC"/>
    <w:rsid w:val="0047705B"/>
    <w:rsid w:val="00490626"/>
    <w:rsid w:val="00497D64"/>
    <w:rsid w:val="004B272A"/>
    <w:rsid w:val="004B31C7"/>
    <w:rsid w:val="004C68BC"/>
    <w:rsid w:val="004D0F09"/>
    <w:rsid w:val="004D4035"/>
    <w:rsid w:val="004D6518"/>
    <w:rsid w:val="004E1D7B"/>
    <w:rsid w:val="004E3EC4"/>
    <w:rsid w:val="004E6081"/>
    <w:rsid w:val="00522D7A"/>
    <w:rsid w:val="00564633"/>
    <w:rsid w:val="005729EE"/>
    <w:rsid w:val="00574169"/>
    <w:rsid w:val="00581AAB"/>
    <w:rsid w:val="0058751C"/>
    <w:rsid w:val="005A030D"/>
    <w:rsid w:val="005A2CF7"/>
    <w:rsid w:val="005C1193"/>
    <w:rsid w:val="005D1B2C"/>
    <w:rsid w:val="005E552B"/>
    <w:rsid w:val="006149BC"/>
    <w:rsid w:val="00641B02"/>
    <w:rsid w:val="006456EA"/>
    <w:rsid w:val="00653112"/>
    <w:rsid w:val="006774EC"/>
    <w:rsid w:val="006839AD"/>
    <w:rsid w:val="006956D6"/>
    <w:rsid w:val="006A018B"/>
    <w:rsid w:val="006B2BD2"/>
    <w:rsid w:val="006C50D2"/>
    <w:rsid w:val="006D58C0"/>
    <w:rsid w:val="006D5C0E"/>
    <w:rsid w:val="006F370B"/>
    <w:rsid w:val="006F55D1"/>
    <w:rsid w:val="006F7A71"/>
    <w:rsid w:val="00716009"/>
    <w:rsid w:val="00727EF7"/>
    <w:rsid w:val="0073521C"/>
    <w:rsid w:val="00742D84"/>
    <w:rsid w:val="007516EC"/>
    <w:rsid w:val="00757076"/>
    <w:rsid w:val="00761709"/>
    <w:rsid w:val="00761F92"/>
    <w:rsid w:val="007713F5"/>
    <w:rsid w:val="00783AA4"/>
    <w:rsid w:val="007A0CDB"/>
    <w:rsid w:val="007B033D"/>
    <w:rsid w:val="007D472E"/>
    <w:rsid w:val="007F5827"/>
    <w:rsid w:val="00827AA4"/>
    <w:rsid w:val="0083336E"/>
    <w:rsid w:val="00850F11"/>
    <w:rsid w:val="008652A9"/>
    <w:rsid w:val="008732C2"/>
    <w:rsid w:val="008C2B88"/>
    <w:rsid w:val="008C2F3A"/>
    <w:rsid w:val="008C49A2"/>
    <w:rsid w:val="008E0100"/>
    <w:rsid w:val="008E75FE"/>
    <w:rsid w:val="009060FA"/>
    <w:rsid w:val="009068D2"/>
    <w:rsid w:val="009249B1"/>
    <w:rsid w:val="00927FB5"/>
    <w:rsid w:val="00946AB6"/>
    <w:rsid w:val="00962651"/>
    <w:rsid w:val="00963A45"/>
    <w:rsid w:val="00966473"/>
    <w:rsid w:val="0098674E"/>
    <w:rsid w:val="00986FE6"/>
    <w:rsid w:val="009A21E0"/>
    <w:rsid w:val="009A2A8C"/>
    <w:rsid w:val="009B6A76"/>
    <w:rsid w:val="009C7107"/>
    <w:rsid w:val="009D004E"/>
    <w:rsid w:val="009D18A3"/>
    <w:rsid w:val="009D2FC1"/>
    <w:rsid w:val="009F4D12"/>
    <w:rsid w:val="00A1124F"/>
    <w:rsid w:val="00A148BD"/>
    <w:rsid w:val="00A17CAE"/>
    <w:rsid w:val="00A2023D"/>
    <w:rsid w:val="00A236DD"/>
    <w:rsid w:val="00A25381"/>
    <w:rsid w:val="00A351A1"/>
    <w:rsid w:val="00A3710F"/>
    <w:rsid w:val="00A43698"/>
    <w:rsid w:val="00A45C60"/>
    <w:rsid w:val="00A60F92"/>
    <w:rsid w:val="00A61D29"/>
    <w:rsid w:val="00A61D73"/>
    <w:rsid w:val="00A827CE"/>
    <w:rsid w:val="00AB5A1B"/>
    <w:rsid w:val="00AC5610"/>
    <w:rsid w:val="00B07B27"/>
    <w:rsid w:val="00B262BD"/>
    <w:rsid w:val="00B264EE"/>
    <w:rsid w:val="00B27129"/>
    <w:rsid w:val="00B414B2"/>
    <w:rsid w:val="00B44B56"/>
    <w:rsid w:val="00B508DF"/>
    <w:rsid w:val="00B71C46"/>
    <w:rsid w:val="00B71D78"/>
    <w:rsid w:val="00B76341"/>
    <w:rsid w:val="00B806A3"/>
    <w:rsid w:val="00B87E57"/>
    <w:rsid w:val="00BD2B27"/>
    <w:rsid w:val="00BD56A3"/>
    <w:rsid w:val="00C03E17"/>
    <w:rsid w:val="00C069A3"/>
    <w:rsid w:val="00C2685A"/>
    <w:rsid w:val="00C33B9D"/>
    <w:rsid w:val="00C527FE"/>
    <w:rsid w:val="00C70C87"/>
    <w:rsid w:val="00C81EA6"/>
    <w:rsid w:val="00CA0E12"/>
    <w:rsid w:val="00CC7BC9"/>
    <w:rsid w:val="00CE2721"/>
    <w:rsid w:val="00CE5049"/>
    <w:rsid w:val="00CE61ED"/>
    <w:rsid w:val="00D00DB1"/>
    <w:rsid w:val="00D2010F"/>
    <w:rsid w:val="00D236F2"/>
    <w:rsid w:val="00D32C5F"/>
    <w:rsid w:val="00D36AE2"/>
    <w:rsid w:val="00D40B35"/>
    <w:rsid w:val="00D5403B"/>
    <w:rsid w:val="00D715C0"/>
    <w:rsid w:val="00D74B26"/>
    <w:rsid w:val="00D93A5D"/>
    <w:rsid w:val="00D95333"/>
    <w:rsid w:val="00DA30AF"/>
    <w:rsid w:val="00DA38EB"/>
    <w:rsid w:val="00DA6E7B"/>
    <w:rsid w:val="00DB294E"/>
    <w:rsid w:val="00DB65B3"/>
    <w:rsid w:val="00DB7813"/>
    <w:rsid w:val="00DC2278"/>
    <w:rsid w:val="00DC6A79"/>
    <w:rsid w:val="00DD218B"/>
    <w:rsid w:val="00DF1F08"/>
    <w:rsid w:val="00E23569"/>
    <w:rsid w:val="00E279D6"/>
    <w:rsid w:val="00E43CF9"/>
    <w:rsid w:val="00E773EF"/>
    <w:rsid w:val="00E86357"/>
    <w:rsid w:val="00E92E7D"/>
    <w:rsid w:val="00EB2E8F"/>
    <w:rsid w:val="00EC7A3A"/>
    <w:rsid w:val="00EE66D0"/>
    <w:rsid w:val="00F222B8"/>
    <w:rsid w:val="00F31884"/>
    <w:rsid w:val="00F343BE"/>
    <w:rsid w:val="00F35A32"/>
    <w:rsid w:val="00F371CD"/>
    <w:rsid w:val="00F46BDF"/>
    <w:rsid w:val="00F5357A"/>
    <w:rsid w:val="00F74FD0"/>
    <w:rsid w:val="00F847C4"/>
    <w:rsid w:val="00F9128F"/>
    <w:rsid w:val="00FA5B13"/>
    <w:rsid w:val="00FA75E0"/>
    <w:rsid w:val="00FB70E9"/>
    <w:rsid w:val="00FE42F4"/>
    <w:rsid w:val="00FE4DE0"/>
    <w:rsid w:val="00FF180D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83D89-FC9A-47A0-A0FF-7F22AB01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rmal (Web)"/>
    <w:basedOn w:val="a"/>
    <w:uiPriority w:val="99"/>
    <w:unhideWhenUsed/>
    <w:rsid w:val="00C70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C70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B9590-F868-4AEE-A3E1-93EE7AC7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Администрация города Алатыря (Одинцова С.А.)</cp:lastModifiedBy>
  <cp:revision>45</cp:revision>
  <cp:lastPrinted>2022-07-14T10:35:00Z</cp:lastPrinted>
  <dcterms:created xsi:type="dcterms:W3CDTF">2020-09-28T06:44:00Z</dcterms:created>
  <dcterms:modified xsi:type="dcterms:W3CDTF">2022-10-03T07:38:00Z</dcterms:modified>
</cp:coreProperties>
</file>