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E" w:rsidRDefault="0011610E" w:rsidP="0011610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 xml:space="preserve">Об </w:t>
      </w:r>
      <w:proofErr w:type="gramStart"/>
      <w:r>
        <w:t>утверждении</w:t>
      </w:r>
      <w:proofErr w:type="gramEnd"/>
      <w:r>
        <w:t xml:space="preserve">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>Чувашской Республики - министр экономического</w:t>
      </w:r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E"/>
    <w:rsid w:val="00010A5E"/>
    <w:rsid w:val="0011610E"/>
    <w:rsid w:val="00744504"/>
    <w:rsid w:val="00D9018D"/>
    <w:rsid w:val="00E96E90"/>
    <w:rsid w:val="00E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67CE-2F37-48FC-8345-6906ED9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Администрация г. Канаш (Константин И. Антонов)</cp:lastModifiedBy>
  <cp:revision>2</cp:revision>
  <dcterms:created xsi:type="dcterms:W3CDTF">2023-01-27T10:29:00Z</dcterms:created>
  <dcterms:modified xsi:type="dcterms:W3CDTF">2023-01-27T10:29:00Z</dcterms:modified>
</cp:coreProperties>
</file>