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0B" w:rsidRPr="00EF07BF" w:rsidRDefault="00275B0B" w:rsidP="0000133E">
      <w:pPr>
        <w:spacing w:line="240" w:lineRule="auto"/>
        <w:ind w:left="581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</w:t>
      </w:r>
      <w:r w:rsidR="0000133E">
        <w:rPr>
          <w:rFonts w:ascii="Times New Roman" w:hAnsi="Times New Roman" w:cs="Times New Roman"/>
          <w:b/>
          <w:bCs/>
          <w:sz w:val="24"/>
          <w:szCs w:val="24"/>
        </w:rPr>
        <w:t>конкурса «Торговля Чувашии»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1. Республиканский </w:t>
      </w:r>
      <w:r w:rsidRPr="0000133E">
        <w:rPr>
          <w:rFonts w:ascii="Times New Roman" w:hAnsi="Times New Roman" w:cs="Times New Roman"/>
          <w:sz w:val="24"/>
          <w:szCs w:val="24"/>
        </w:rPr>
        <w:t>конкурс «Торговля Чувашии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133E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EF07BF">
        <w:rPr>
          <w:rFonts w:ascii="Times New Roman" w:hAnsi="Times New Roman" w:cs="Times New Roman"/>
          <w:sz w:val="24"/>
          <w:szCs w:val="24"/>
        </w:rPr>
        <w:t>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EF07BF">
        <w:rPr>
          <w:rFonts w:ascii="Times New Roman" w:hAnsi="Times New Roman" w:cs="Times New Roman"/>
          <w:sz w:val="24"/>
          <w:szCs w:val="24"/>
        </w:rPr>
        <w:t>Чувашской Республики (далее – организатор)</w:t>
      </w:r>
      <w:r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00133E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371D">
        <w:rPr>
          <w:rFonts w:ascii="Times New Roman" w:hAnsi="Times New Roman" w:cs="Times New Roman"/>
          <w:sz w:val="24"/>
          <w:szCs w:val="24"/>
        </w:rPr>
        <w:t xml:space="preserve"> и популяризации</w:t>
      </w:r>
      <w:r w:rsidRPr="0000133E">
        <w:rPr>
          <w:rFonts w:ascii="Times New Roman" w:hAnsi="Times New Roman" w:cs="Times New Roman"/>
          <w:sz w:val="24"/>
          <w:szCs w:val="24"/>
        </w:rPr>
        <w:t xml:space="preserve"> достижений и лучших практик разноформатной торговли</w:t>
      </w:r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  <w:r w:rsidRPr="0000133E">
        <w:rPr>
          <w:rFonts w:ascii="Times New Roman" w:hAnsi="Times New Roman" w:cs="Times New Roman"/>
          <w:sz w:val="24"/>
          <w:szCs w:val="24"/>
        </w:rPr>
        <w:t xml:space="preserve">. 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3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Номинации Конкурса: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«</w:t>
      </w:r>
      <w:r w:rsidRPr="00D80AB0">
        <w:rPr>
          <w:rFonts w:ascii="Times New Roman" w:hAnsi="Times New Roman" w:cs="Times New Roman"/>
          <w:sz w:val="24"/>
          <w:szCs w:val="24"/>
        </w:rPr>
        <w:t>Лучший торговый город»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торговая улица»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нестационарный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ярмарка»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розничный рынок»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мобильный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магазин»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объект фаст-фуда»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фирменная сеть местного товаропроизводителя»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133E">
        <w:rPr>
          <w:rFonts w:ascii="Times New Roman" w:hAnsi="Times New Roman" w:cs="Times New Roman"/>
          <w:sz w:val="24"/>
          <w:szCs w:val="24"/>
        </w:rPr>
        <w:t>В Конкурсе при</w:t>
      </w:r>
      <w:r>
        <w:rPr>
          <w:rFonts w:ascii="Times New Roman" w:hAnsi="Times New Roman" w:cs="Times New Roman"/>
          <w:sz w:val="24"/>
          <w:szCs w:val="24"/>
        </w:rPr>
        <w:t xml:space="preserve">нимают </w:t>
      </w:r>
      <w:r w:rsidRPr="0000133E">
        <w:rPr>
          <w:rFonts w:ascii="Times New Roman" w:hAnsi="Times New Roman" w:cs="Times New Roman"/>
          <w:sz w:val="24"/>
          <w:szCs w:val="24"/>
        </w:rPr>
        <w:t>участие администрации муниципальных образований и хозяйствующие субъекты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33E">
        <w:rPr>
          <w:rFonts w:ascii="Times New Roman" w:hAnsi="Times New Roman" w:cs="Times New Roman"/>
          <w:sz w:val="24"/>
          <w:szCs w:val="24"/>
        </w:rPr>
        <w:t xml:space="preserve"> осуществляющие торговую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частники)</w:t>
      </w:r>
      <w:r w:rsidRPr="0000133E">
        <w:rPr>
          <w:rFonts w:ascii="Times New Roman" w:hAnsi="Times New Roman" w:cs="Times New Roman"/>
          <w:sz w:val="24"/>
          <w:szCs w:val="24"/>
        </w:rPr>
        <w:t>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востребованность.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9AB" w:rsidRPr="005E490F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</w:t>
      </w:r>
      <w:r w:rsidRPr="0067597B">
        <w:rPr>
          <w:rFonts w:ascii="Times New Roman" w:hAnsi="Times New Roman" w:cs="Times New Roman"/>
          <w:sz w:val="24"/>
        </w:rPr>
        <w:t xml:space="preserve"> </w:t>
      </w:r>
      <w:r w:rsidRPr="001709EF">
        <w:rPr>
          <w:rFonts w:ascii="Times New Roman" w:hAnsi="Times New Roman" w:cs="Times New Roman"/>
          <w:sz w:val="24"/>
          <w:szCs w:val="24"/>
        </w:rPr>
        <w:t>Для участия в Конкурсе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C371D">
        <w:rPr>
          <w:rFonts w:ascii="Times New Roman" w:hAnsi="Times New Roman" w:cs="Times New Roman"/>
          <w:sz w:val="24"/>
          <w:szCs w:val="24"/>
        </w:rPr>
        <w:t>направляют</w:t>
      </w:r>
      <w:r w:rsidRPr="001709E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 </w:t>
      </w:r>
      <w:hyperlink r:id="rId8" w:history="1"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68@</w:t>
        </w:r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выбранной номинации по </w:t>
      </w:r>
      <w:r w:rsidRPr="00240C2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371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</w:rPr>
        <w:t>(далее – анкета);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фотографии торговых об</w:t>
      </w:r>
      <w:r>
        <w:rPr>
          <w:rFonts w:ascii="Times New Roman" w:hAnsi="Times New Roman" w:cs="Times New Roman"/>
          <w:sz w:val="24"/>
          <w:szCs w:val="24"/>
        </w:rPr>
        <w:t xml:space="preserve">ъектов в соответствии с заявленной номинацией (не менее 10 фотографий </w:t>
      </w:r>
      <w:r w:rsidRPr="005E490F">
        <w:rPr>
          <w:rFonts w:ascii="Times New Roman" w:hAnsi="Times New Roman" w:cs="Times New Roman"/>
          <w:sz w:val="24"/>
          <w:szCs w:val="24"/>
        </w:rPr>
        <w:t>высокого качества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90F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усмотрение Участника.</w:t>
      </w:r>
    </w:p>
    <w:p w:rsidR="00C059AB" w:rsidRPr="001159B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Для оценки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 подведения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создается комиссия по подведению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 Комиссия). Состав Комиссии утверждается </w:t>
      </w:r>
      <w:r w:rsidRPr="001159B4">
        <w:rPr>
          <w:rFonts w:ascii="Times New Roman" w:hAnsi="Times New Roman" w:cs="Times New Roman"/>
          <w:sz w:val="24"/>
          <w:szCs w:val="24"/>
        </w:rPr>
        <w:t>министром экономического развития и имущественных отношений Чувашской Республики.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" w:hAnsi="Times New Roman" w:cs="Times New Roman"/>
          <w:sz w:val="24"/>
          <w:szCs w:val="24"/>
        </w:rPr>
        <w:t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</w:t>
      </w:r>
      <w:r w:rsidRPr="00240C24">
        <w:rPr>
          <w:rFonts w:ascii="Times New Roman" w:hAnsi="Times New Roman" w:cs="Times New Roman"/>
          <w:sz w:val="24"/>
          <w:szCs w:val="24"/>
        </w:rPr>
        <w:t xml:space="preserve"> дня с даты окончания приема заявок извещает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 указанием причин.</w:t>
      </w:r>
    </w:p>
    <w:p w:rsidR="00C059AB" w:rsidRPr="00240C2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8. </w:t>
      </w:r>
      <w:r w:rsidRPr="001159B4"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0C2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более половины членов Комиссии.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Комиссия проводит оценку </w:t>
      </w:r>
      <w:r>
        <w:rPr>
          <w:rFonts w:ascii="Times New Roman" w:hAnsi="Times New Roman" w:cs="Times New Roman"/>
          <w:sz w:val="24"/>
          <w:szCs w:val="24"/>
        </w:rPr>
        <w:t>заявок и фотоматериалов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159B4">
        <w:rPr>
          <w:rFonts w:ascii="Times New Roman" w:hAnsi="Times New Roman" w:cs="Times New Roman"/>
          <w:sz w:val="24"/>
          <w:szCs w:val="24"/>
        </w:rPr>
        <w:t>Конкурса по следующим критериям:</w:t>
      </w:r>
      <w:bookmarkStart w:id="1" w:name="sub_1010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bookmarkStart w:id="2" w:name="sub_10101"/>
      <w:bookmarkEnd w:id="1"/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торговый город»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2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динамика количества объектов торговли и общественного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питания, в том числе в сравнении с другими городами;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бизнес-климат, способствующий функционированию действующих торговых объектов в муниципальном образовании и появлению новых;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наличие разнообразных форматов торговли;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102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торговая улица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3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совокупность объектов торговли, интегрированных в городскую среду;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торговой улицы;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103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нестационарный торговый объект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4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осуществления торговой деятельности;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нестационарного торгового объекта;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104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ярмарка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5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организации ярмарочной торговли;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посещаемость ярмарки;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ярмарки;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0105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д)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розничный рынок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6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розничного рынка;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розничного рынка;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106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е)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учший мобильный торговый объект»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7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оборудование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схема 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обслуживания (маршрут развозной торговли, график обслуживания, охват населенных пунктов);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107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ж)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магазин»:</w:t>
      </w:r>
      <w:bookmarkEnd w:id="8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0108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з)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объект фаст-фуда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9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разнообразие гастрономических концепций;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по организации торговли и общественного питания;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объекта фаст-фуда;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объекта фаст-фуда;</w:t>
      </w:r>
    </w:p>
    <w:p w:rsidR="00C059AB" w:rsidRPr="00921BE2" w:rsidRDefault="002C371D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01011"/>
      <w:r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фирменная се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ть местного товаропроизводителя»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10"/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количество и тип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ассортимент товаров.</w:t>
      </w:r>
    </w:p>
    <w:p w:rsidR="00C059AB" w:rsidRPr="00857DEE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Комиссия подводит итоги и определяет победителей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частников по каждой номинации</w:t>
      </w:r>
      <w:r>
        <w:t>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каждому из критериев начисляется от 0 до 5 баллов. </w:t>
      </w:r>
      <w:r w:rsidRPr="00EF07BF">
        <w:rPr>
          <w:rFonts w:ascii="Times New Roman" w:hAnsi="Times New Roman" w:cs="Times New Roman"/>
          <w:sz w:val="24"/>
          <w:szCs w:val="24"/>
        </w:rPr>
        <w:t xml:space="preserve">Количества баллов суммируется по всем критериям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в каждой номинации определяются по наибольшей сумме набранных баллов.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07BF">
        <w:rPr>
          <w:rFonts w:ascii="Times New Roman" w:hAnsi="Times New Roman" w:cs="Times New Roman"/>
          <w:sz w:val="24"/>
          <w:szCs w:val="24"/>
        </w:rPr>
        <w:t>. В случае равенства голосов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председателя комиссии является решающим.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признаются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частники, занявшие 1-е, 2-е, 3-е место в каждой номинации в зависимости от полученных баллов.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59B4">
        <w:rPr>
          <w:rFonts w:ascii="Times New Roman" w:hAnsi="Times New Roman" w:cs="Times New Roman"/>
          <w:sz w:val="24"/>
          <w:szCs w:val="24"/>
        </w:rPr>
        <w:t xml:space="preserve"> степеней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01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301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Чувашской Республики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Остальные 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 w:rsidRPr="004C5D4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012"/>
      <w:r>
        <w:rPr>
          <w:rFonts w:ascii="Times New Roman CYR" w:eastAsia="Times New Roman" w:hAnsi="Times New Roman CYR" w:cs="Times New Roman CYR"/>
          <w:sz w:val="24"/>
          <w:szCs w:val="24"/>
        </w:rPr>
        <w:t>15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. О принятых по итогам Конкурса решениях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Минэкономразвития Чувашии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уведомляет победителей Конкурса письмом за подписью </w:t>
      </w:r>
      <w:r w:rsidR="00DA7ED8">
        <w:rPr>
          <w:rFonts w:ascii="Times New Roman CYR" w:eastAsia="Times New Roman" w:hAnsi="Times New Roman CYR" w:cs="Times New Roman CYR"/>
          <w:sz w:val="24"/>
          <w:szCs w:val="24"/>
        </w:rPr>
        <w:t xml:space="preserve">курирующего заместителя </w:t>
      </w:r>
      <w:r w:rsidRPr="00240C24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13"/>
      <w:bookmarkEnd w:id="11"/>
      <w:r>
        <w:rPr>
          <w:rFonts w:ascii="Times New Roman CYR" w:eastAsia="Times New Roman" w:hAnsi="Times New Roman CYR" w:cs="Times New Roman CYR"/>
          <w:sz w:val="24"/>
          <w:szCs w:val="24"/>
        </w:rPr>
        <w:t>16. Церемония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награждения победителей Конкурса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проводится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 рамках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празднования Дня работника торговли</w:t>
      </w:r>
      <w:r w:rsidR="002C371D">
        <w:rPr>
          <w:rFonts w:ascii="Times New Roman CYR" w:eastAsia="Times New Roman" w:hAnsi="Times New Roman CYR" w:cs="Times New Roman CYR"/>
          <w:sz w:val="24"/>
          <w:szCs w:val="24"/>
        </w:rPr>
        <w:t xml:space="preserve"> в июле 2023 г.</w:t>
      </w:r>
    </w:p>
    <w:bookmarkEnd w:id="12"/>
    <w:p w:rsidR="00C059AB" w:rsidRDefault="00C059AB" w:rsidP="00C059AB">
      <w:pPr>
        <w:pStyle w:val="1"/>
        <w:rPr>
          <w:rFonts w:ascii="Arial" w:hAnsi="Arial" w:cs="Arial"/>
          <w:color w:val="A3A3A3"/>
        </w:rPr>
      </w:pPr>
      <w:r>
        <w:rPr>
          <w:sz w:val="24"/>
        </w:rPr>
        <w:br w:type="page"/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C24D50">
        <w:rPr>
          <w:rFonts w:ascii="Times New Roman" w:eastAsia="Times New Roman" w:hAnsi="Times New Roman" w:cs="Times New Roman"/>
          <w:spacing w:val="15"/>
          <w:sz w:val="45"/>
          <w:szCs w:val="45"/>
        </w:rPr>
        <w:lastRenderedPageBreak/>
        <w:t>Анкета</w:t>
      </w:r>
    </w:p>
    <w:p w:rsidR="00C059AB" w:rsidRDefault="00C059AB" w:rsidP="00C059AB">
      <w:pPr>
        <w:spacing w:after="0" w:line="240" w:lineRule="auto"/>
        <w:rPr>
          <w:rFonts w:ascii="Times New Roman" w:hAnsi="Times New Roman" w:cs="Times New Roman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участника:</w:t>
      </w:r>
      <w:r w:rsidRPr="009255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C059AB" w:rsidRDefault="00C059AB" w:rsidP="00C059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25585">
        <w:rPr>
          <w:rFonts w:ascii="Times New Roman" w:hAnsi="Times New Roman" w:cs="Times New Roman"/>
        </w:rPr>
        <w:t xml:space="preserve">администрация муниципального образования/ хозяйствующий субъект, 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осуществляющий торговую деятельность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 организации (ИП)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D50">
        <w:rPr>
          <w:rFonts w:ascii="Times New Roman" w:eastAsia="Times New Roman" w:hAnsi="Times New Roman" w:cs="Times New Roman"/>
          <w:bCs/>
          <w:sz w:val="20"/>
          <w:szCs w:val="20"/>
        </w:rPr>
        <w:t>ФИО, должность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+7 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эл.почты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 </w:t>
      </w:r>
      <w:r w:rsidRPr="00C24D50">
        <w:rPr>
          <w:rFonts w:ascii="Times New Roman" w:eastAsia="Times New Roman" w:hAnsi="Times New Roman" w:cs="Times New Roman"/>
          <w:bCs/>
          <w:sz w:val="26"/>
          <w:szCs w:val="26"/>
        </w:rPr>
        <w:t>ФИО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подпись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торговый город»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>
        <w:rPr>
          <w:rFonts w:ascii="Times New Roman" w:hAnsi="Times New Roman" w:cs="Times New Roman"/>
        </w:rPr>
        <w:t xml:space="preserve">       </w:t>
      </w: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332"/>
        <w:gridCol w:w="1248"/>
        <w:gridCol w:w="1365"/>
        <w:gridCol w:w="1340"/>
      </w:tblGrid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</w:p>
        </w:tc>
      </w:tr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улиц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Количество торговых объектов и объектов общественного питания, имеющих лицензию на розничную продажу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алкогольной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продукции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Положительные отзывы (при наличии) уполномоченных по защите прав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 субъектах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Федерации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и, Ассоциации компаний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розничной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Ассоциации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малоформатной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организации малого и среднего предпринимательства «ОПОРА РОССИИ», Союза независимых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сетей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России и других (перечислить)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Жалобы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на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действия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органов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власти субъекта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Федерации и органов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имеются /не имеются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Сроки договоров на размещение нестационарных торговых объектов составляют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Предусмотрено предоставление компенсационного места в случае необходимости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задействования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Да/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5D6009" w:rsidRDefault="00C059AB" w:rsidP="00C059AB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торговая улица»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Pr="00243BB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улицы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Протяженность торговой улицы (м)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Категория улицы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Пешеходная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транспортным движением</w:t>
      </w:r>
    </w:p>
    <w:p w:rsidR="00C059AB" w:rsidRPr="00243BB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Укажите количество торговых объектов и объектов общественного питания, для которых характерно наличие или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отсутствие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следующих характеристик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торговые объекты расположены в объектах капитального строительства на первых этажах или в нестационарных торговых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 </w:t>
      </w:r>
    </w:p>
    <w:p w:rsidR="00C059AB" w:rsidRPr="00925585" w:rsidRDefault="00DA7ED8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̆ выход на улицу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имеют 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собственные витрины, вывески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7ED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имеют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крыльцо, ступеньки и иные препятствия для доступа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 тротуара в торговые объекты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имеют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 имеют </w:t>
      </w:r>
    </w:p>
    <w:p w:rsidR="00C059AB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нестационарный 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торговый объект»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 (вкл.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нестационарного торгового объекта: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возведения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 договора на размещение нестационарного торгового объекта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укажите срок договора (кол-во лет и месяцев)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Требования к внешнему виду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Дизайн нестационарного торгового объекта разработан владельцем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ярмарка»</w:t>
      </w:r>
    </w:p>
    <w:p w:rsidR="00C059AB" w:rsidRPr="00925585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организатора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ярмарки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Общая специализация ярмарки (универсальная, сельскохозяйственная, специализированная, непродовольственная)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Частота проведения (раз в году)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проведения (дней в году)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участников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Количество участников ярмарки (хозяйствующих субъектов, осуществляющих торговлю) 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 за время проведения 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среднем за день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Наличие платы за предоставле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ние услуг на ярмарке 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(руб/в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розничный рынок»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Информация об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управляющей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компании (с указанием организационно-правовой формы)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рынка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 (включая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розничного рынка: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мест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сельскохозяйственную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продукцию и продукты питания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под непродовольственные товары 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Средняя заполняемость (указать количество торговых мест)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(ноябрь-апрель)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тёплый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(май-октябрь)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Основные виды продукции/товаров, реализуемых на рынке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уличной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сезонной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плодоовощной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продукцией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(в т.ч., в формате ярмарки при розничном рынке)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розничного рынка в среднем за день: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платы за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услуг на ярмарке: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(руб/в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мобильный торговый объект»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Адрес, маршрут (при наличии)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транспортном средстве, которое используется в качестве мобильного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год выпуска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экологический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магазин»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магазина (вкл.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почтовый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Торговая площадь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(м2)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 магазина есть собственные витрины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 магазина есть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отдельный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вход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У магазина есть собственная вывеска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Магазин является фирменным магазином производителя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магазина (1-2 предложения)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объект фаст-фуда»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торгового объекта: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Киоск Павильон Корнер Другое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начала работы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фирменная сеть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местного товаропроизводителя»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фирменной сети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местном товаропроизводителе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сетевого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География присутствия торговых объектов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Средняя площадь торговых объектов (м</w:t>
      </w:r>
      <w:r w:rsidRPr="009255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торговых объектов (1-2 предложения)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об ассортименте реализуемых товаров (в том числе реализуется ли продукция других производителей? Если да, то какая?)</w:t>
      </w:r>
    </w:p>
    <w:p w:rsidR="00C059AB" w:rsidRPr="00925585" w:rsidRDefault="00C059AB" w:rsidP="00C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5B0B" w:rsidRPr="00EF07BF" w:rsidRDefault="00275B0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9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47" w:rsidRDefault="00345A47">
      <w:pPr>
        <w:spacing w:after="0" w:line="240" w:lineRule="auto"/>
      </w:pPr>
      <w:r>
        <w:separator/>
      </w:r>
    </w:p>
  </w:endnote>
  <w:endnote w:type="continuationSeparator" w:id="0">
    <w:p w:rsidR="00345A47" w:rsidRDefault="0034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47" w:rsidRDefault="00345A47">
      <w:pPr>
        <w:spacing w:after="0" w:line="240" w:lineRule="auto"/>
      </w:pPr>
      <w:r>
        <w:separator/>
      </w:r>
    </w:p>
  </w:footnote>
  <w:footnote w:type="continuationSeparator" w:id="0">
    <w:p w:rsidR="00345A47" w:rsidRDefault="0034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CF" w:rsidRDefault="005267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0043">
      <w:rPr>
        <w:noProof/>
      </w:rPr>
      <w:t>2</w:t>
    </w:r>
    <w:r>
      <w:fldChar w:fldCharType="end"/>
    </w:r>
  </w:p>
  <w:p w:rsidR="005267CF" w:rsidRDefault="00526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4C4D"/>
    <w:multiLevelType w:val="multilevel"/>
    <w:tmpl w:val="B15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24B8"/>
    <w:multiLevelType w:val="multilevel"/>
    <w:tmpl w:val="E5F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7CEE"/>
    <w:multiLevelType w:val="hybridMultilevel"/>
    <w:tmpl w:val="0906A9C2"/>
    <w:lvl w:ilvl="0" w:tplc="A9C43DD2">
      <w:start w:val="26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65C5"/>
    <w:multiLevelType w:val="multilevel"/>
    <w:tmpl w:val="F6C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10809"/>
    <w:multiLevelType w:val="hybridMultilevel"/>
    <w:tmpl w:val="009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44EE1"/>
    <w:multiLevelType w:val="multilevel"/>
    <w:tmpl w:val="812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86823"/>
    <w:multiLevelType w:val="hybridMultilevel"/>
    <w:tmpl w:val="A72CE32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1AB017B"/>
    <w:multiLevelType w:val="hybridMultilevel"/>
    <w:tmpl w:val="6BB466CE"/>
    <w:lvl w:ilvl="0" w:tplc="F52AD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B"/>
    <w:rsid w:val="0000133E"/>
    <w:rsid w:val="00024533"/>
    <w:rsid w:val="00037AE2"/>
    <w:rsid w:val="00053A75"/>
    <w:rsid w:val="00062BB5"/>
    <w:rsid w:val="00082463"/>
    <w:rsid w:val="000863B4"/>
    <w:rsid w:val="000A3F07"/>
    <w:rsid w:val="000C111C"/>
    <w:rsid w:val="000D5021"/>
    <w:rsid w:val="000E00E7"/>
    <w:rsid w:val="000E2A3F"/>
    <w:rsid w:val="000E2D8C"/>
    <w:rsid w:val="000E49E8"/>
    <w:rsid w:val="001118F7"/>
    <w:rsid w:val="001159B4"/>
    <w:rsid w:val="00142B1A"/>
    <w:rsid w:val="001546F1"/>
    <w:rsid w:val="0016132B"/>
    <w:rsid w:val="00167F38"/>
    <w:rsid w:val="001709EF"/>
    <w:rsid w:val="001727E8"/>
    <w:rsid w:val="001833DF"/>
    <w:rsid w:val="001B229E"/>
    <w:rsid w:val="001D28A9"/>
    <w:rsid w:val="001E0A3D"/>
    <w:rsid w:val="001F2D5C"/>
    <w:rsid w:val="001F6EA1"/>
    <w:rsid w:val="002046EE"/>
    <w:rsid w:val="00224045"/>
    <w:rsid w:val="00226317"/>
    <w:rsid w:val="002308D2"/>
    <w:rsid w:val="00240C24"/>
    <w:rsid w:val="002571E2"/>
    <w:rsid w:val="00275B0B"/>
    <w:rsid w:val="002C371D"/>
    <w:rsid w:val="002D393D"/>
    <w:rsid w:val="002E6A91"/>
    <w:rsid w:val="00314E2F"/>
    <w:rsid w:val="003245EE"/>
    <w:rsid w:val="00345A47"/>
    <w:rsid w:val="00346515"/>
    <w:rsid w:val="00381F8B"/>
    <w:rsid w:val="00392B9E"/>
    <w:rsid w:val="003A2476"/>
    <w:rsid w:val="003C5616"/>
    <w:rsid w:val="003D3D8F"/>
    <w:rsid w:val="003F4301"/>
    <w:rsid w:val="003F752E"/>
    <w:rsid w:val="004358BE"/>
    <w:rsid w:val="00446B54"/>
    <w:rsid w:val="00450462"/>
    <w:rsid w:val="00490A58"/>
    <w:rsid w:val="004965C0"/>
    <w:rsid w:val="0049718A"/>
    <w:rsid w:val="00497C65"/>
    <w:rsid w:val="004A23C4"/>
    <w:rsid w:val="004A5A12"/>
    <w:rsid w:val="004C5D4D"/>
    <w:rsid w:val="004D1AD2"/>
    <w:rsid w:val="004E684A"/>
    <w:rsid w:val="00504A9A"/>
    <w:rsid w:val="005267CF"/>
    <w:rsid w:val="00541C12"/>
    <w:rsid w:val="00575D42"/>
    <w:rsid w:val="005845AF"/>
    <w:rsid w:val="00592CF6"/>
    <w:rsid w:val="005C1B19"/>
    <w:rsid w:val="005D6009"/>
    <w:rsid w:val="005E490F"/>
    <w:rsid w:val="005E5664"/>
    <w:rsid w:val="005F4555"/>
    <w:rsid w:val="00604915"/>
    <w:rsid w:val="00642493"/>
    <w:rsid w:val="00645569"/>
    <w:rsid w:val="0067597B"/>
    <w:rsid w:val="006A2BCC"/>
    <w:rsid w:val="006C55D9"/>
    <w:rsid w:val="006D59C3"/>
    <w:rsid w:val="0071269C"/>
    <w:rsid w:val="007216A5"/>
    <w:rsid w:val="00735E86"/>
    <w:rsid w:val="0075156E"/>
    <w:rsid w:val="007618FD"/>
    <w:rsid w:val="007914B9"/>
    <w:rsid w:val="007B0FE5"/>
    <w:rsid w:val="007B3CD1"/>
    <w:rsid w:val="007B5F6F"/>
    <w:rsid w:val="007C3B62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57DEE"/>
    <w:rsid w:val="008917AB"/>
    <w:rsid w:val="00892CA3"/>
    <w:rsid w:val="008A1431"/>
    <w:rsid w:val="008C0A99"/>
    <w:rsid w:val="008C3B6B"/>
    <w:rsid w:val="008D23E9"/>
    <w:rsid w:val="008E0B4E"/>
    <w:rsid w:val="008E5A45"/>
    <w:rsid w:val="00921BE2"/>
    <w:rsid w:val="00931F59"/>
    <w:rsid w:val="00950EAF"/>
    <w:rsid w:val="009945D3"/>
    <w:rsid w:val="009B106B"/>
    <w:rsid w:val="009B1E29"/>
    <w:rsid w:val="009C7DD2"/>
    <w:rsid w:val="009D29BF"/>
    <w:rsid w:val="009E186C"/>
    <w:rsid w:val="009E4910"/>
    <w:rsid w:val="00A10427"/>
    <w:rsid w:val="00A36F99"/>
    <w:rsid w:val="00A600D1"/>
    <w:rsid w:val="00A60BDD"/>
    <w:rsid w:val="00A67AF7"/>
    <w:rsid w:val="00A7118D"/>
    <w:rsid w:val="00A94141"/>
    <w:rsid w:val="00AA14D9"/>
    <w:rsid w:val="00AD1583"/>
    <w:rsid w:val="00AF3949"/>
    <w:rsid w:val="00B208C8"/>
    <w:rsid w:val="00B41122"/>
    <w:rsid w:val="00B42079"/>
    <w:rsid w:val="00B429E0"/>
    <w:rsid w:val="00B57006"/>
    <w:rsid w:val="00B60B5A"/>
    <w:rsid w:val="00B807AA"/>
    <w:rsid w:val="00B901C5"/>
    <w:rsid w:val="00BB2434"/>
    <w:rsid w:val="00BC52FF"/>
    <w:rsid w:val="00BE2F17"/>
    <w:rsid w:val="00C0135D"/>
    <w:rsid w:val="00C059AB"/>
    <w:rsid w:val="00C2025F"/>
    <w:rsid w:val="00C2501C"/>
    <w:rsid w:val="00C445DE"/>
    <w:rsid w:val="00C6116F"/>
    <w:rsid w:val="00C62502"/>
    <w:rsid w:val="00C85202"/>
    <w:rsid w:val="00C863EC"/>
    <w:rsid w:val="00C95E5A"/>
    <w:rsid w:val="00CB1A9E"/>
    <w:rsid w:val="00CC0AA6"/>
    <w:rsid w:val="00CC1F80"/>
    <w:rsid w:val="00CD32AB"/>
    <w:rsid w:val="00CE46E3"/>
    <w:rsid w:val="00CF6B56"/>
    <w:rsid w:val="00D25376"/>
    <w:rsid w:val="00D46953"/>
    <w:rsid w:val="00D471F0"/>
    <w:rsid w:val="00D6429D"/>
    <w:rsid w:val="00D71242"/>
    <w:rsid w:val="00D80AB0"/>
    <w:rsid w:val="00DA28BB"/>
    <w:rsid w:val="00DA52BD"/>
    <w:rsid w:val="00DA7ED8"/>
    <w:rsid w:val="00DE2234"/>
    <w:rsid w:val="00E03DC1"/>
    <w:rsid w:val="00E2206F"/>
    <w:rsid w:val="00E41C1B"/>
    <w:rsid w:val="00E420E0"/>
    <w:rsid w:val="00E54F44"/>
    <w:rsid w:val="00E627F6"/>
    <w:rsid w:val="00E77EDB"/>
    <w:rsid w:val="00E80B21"/>
    <w:rsid w:val="00E82915"/>
    <w:rsid w:val="00E94337"/>
    <w:rsid w:val="00EC3DC4"/>
    <w:rsid w:val="00EE49FE"/>
    <w:rsid w:val="00EF07BF"/>
    <w:rsid w:val="00EF501E"/>
    <w:rsid w:val="00F150B6"/>
    <w:rsid w:val="00F26235"/>
    <w:rsid w:val="00F360B6"/>
    <w:rsid w:val="00F725F0"/>
    <w:rsid w:val="00F7338E"/>
    <w:rsid w:val="00F80043"/>
    <w:rsid w:val="00F8045D"/>
    <w:rsid w:val="00FB4559"/>
    <w:rsid w:val="00FE412F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29AA-365B-4C74-A3FD-69F03F3D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3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00133E"/>
    <w:rPr>
      <w:b/>
      <w:bCs/>
    </w:rPr>
  </w:style>
  <w:style w:type="character" w:customStyle="1" w:styleId="s3">
    <w:name w:val="s3"/>
    <w:basedOn w:val="a0"/>
    <w:rsid w:val="0000133E"/>
  </w:style>
  <w:style w:type="character" w:customStyle="1" w:styleId="s5">
    <w:name w:val="s5"/>
    <w:basedOn w:val="a0"/>
    <w:rsid w:val="0000133E"/>
  </w:style>
  <w:style w:type="paragraph" w:customStyle="1" w:styleId="p3">
    <w:name w:val="p3"/>
    <w:basedOn w:val="a"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133E"/>
  </w:style>
  <w:style w:type="character" w:customStyle="1" w:styleId="s7">
    <w:name w:val="s7"/>
    <w:basedOn w:val="a0"/>
    <w:rsid w:val="000013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customStyle="1" w:styleId="text-red">
    <w:name w:val="text-red"/>
    <w:basedOn w:val="a"/>
    <w:rsid w:val="005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tar">
    <w:name w:val="redstar"/>
    <w:basedOn w:val="a0"/>
    <w:rsid w:val="00892CA3"/>
  </w:style>
  <w:style w:type="table" w:styleId="ae">
    <w:name w:val="Table Grid"/>
    <w:basedOn w:val="a1"/>
    <w:uiPriority w:val="39"/>
    <w:rsid w:val="00C0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0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5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8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59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6494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4662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99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0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8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8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2052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390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1935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2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68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716C-415E-4597-9960-FA792B1F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Администрация г. Канаш (Татьяна Г. Кондратьева)</cp:lastModifiedBy>
  <cp:revision>2</cp:revision>
  <cp:lastPrinted>2019-11-20T06:07:00Z</cp:lastPrinted>
  <dcterms:created xsi:type="dcterms:W3CDTF">2023-02-10T08:20:00Z</dcterms:created>
  <dcterms:modified xsi:type="dcterms:W3CDTF">2023-02-10T08:20:00Z</dcterms:modified>
</cp:coreProperties>
</file>