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4"/>
        <w:gridCol w:w="1127"/>
        <w:gridCol w:w="4064"/>
      </w:tblGrid>
      <w:tr w:rsidR="006A0C9E" w:rsidRPr="00B45F50" w:rsidTr="006A0C9E">
        <w:tc>
          <w:tcPr>
            <w:tcW w:w="0" w:type="auto"/>
            <w:gridSpan w:val="3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A0C9E" w:rsidRPr="006A0C9E" w:rsidRDefault="006A0C9E" w:rsidP="006A0C9E">
            <w:pPr>
              <w:spacing w:after="301" w:line="301" w:lineRule="atLeast"/>
              <w:jc w:val="both"/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6A0C9E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>Предоставление налоговых льгот по городу Шумерля в соответствии с Положением</w:t>
            </w:r>
            <w:r w:rsidRPr="006A0C9E"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«О вопросах налогового регулирования в городе Шумерля, отнесенных законодательством Российской Федерации о налогах и сборах к ведению органов местного самоуправления»</w:t>
            </w:r>
          </w:p>
          <w:p w:rsidR="006A0C9E" w:rsidRPr="002E56D0" w:rsidRDefault="006A0C9E" w:rsidP="002E56D0">
            <w:pPr>
              <w:spacing w:before="250" w:after="125" w:line="426" w:lineRule="atLeast"/>
              <w:jc w:val="both"/>
              <w:outlineLvl w:val="0"/>
              <w:rPr>
                <w:rFonts w:ascii="Times New Roman" w:eastAsia="Times New Roman" w:hAnsi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6A0C9E">
              <w:rPr>
                <w:rFonts w:ascii="Times New Roman" w:eastAsia="Times New Roman" w:hAnsi="Times New Roman"/>
                <w:color w:val="262626"/>
                <w:kern w:val="36"/>
                <w:sz w:val="24"/>
                <w:szCs w:val="24"/>
                <w:lang w:eastAsia="ru-RU"/>
              </w:rPr>
              <w:t> </w:t>
            </w:r>
          </w:p>
        </w:tc>
      </w:tr>
      <w:tr w:rsidR="006A0C9E" w:rsidRPr="00B45F50" w:rsidTr="006A0C9E">
        <w:tc>
          <w:tcPr>
            <w:tcW w:w="0" w:type="auto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E56D0" w:rsidRDefault="002E56D0" w:rsidP="006A0C9E">
            <w:pPr>
              <w:spacing w:after="301" w:line="301" w:lineRule="atLeast"/>
              <w:jc w:val="both"/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</w:p>
          <w:p w:rsidR="006A0C9E" w:rsidRPr="006A0C9E" w:rsidRDefault="006A0C9E" w:rsidP="006A0C9E">
            <w:pPr>
              <w:spacing w:after="301" w:line="301" w:lineRule="atLeast"/>
              <w:jc w:val="both"/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6A0C9E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>Категории налогоплательщиков</w:t>
            </w:r>
          </w:p>
        </w:tc>
        <w:tc>
          <w:tcPr>
            <w:tcW w:w="0" w:type="auto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E56D0" w:rsidRDefault="002E56D0" w:rsidP="006A0C9E">
            <w:pPr>
              <w:spacing w:after="301" w:line="301" w:lineRule="atLeast"/>
              <w:jc w:val="both"/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>2019</w:t>
            </w:r>
            <w:r w:rsidR="006A0C9E" w:rsidRPr="006A0C9E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 xml:space="preserve"> г.</w:t>
            </w:r>
          </w:p>
          <w:p w:rsidR="006A0C9E" w:rsidRPr="006A0C9E" w:rsidRDefault="002E56D0" w:rsidP="006A0C9E">
            <w:pPr>
              <w:spacing w:after="301" w:line="301" w:lineRule="atLeast"/>
              <w:jc w:val="both"/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6A0C9E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0" w:type="auto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E56D0" w:rsidRDefault="002E56D0" w:rsidP="006A0C9E">
            <w:pPr>
              <w:spacing w:after="301" w:line="301" w:lineRule="atLeast"/>
              <w:jc w:val="both"/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</w:p>
          <w:p w:rsidR="006A0C9E" w:rsidRPr="006A0C9E" w:rsidRDefault="006A0C9E" w:rsidP="006A0C9E">
            <w:pPr>
              <w:spacing w:after="301" w:line="301" w:lineRule="atLeast"/>
              <w:jc w:val="both"/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6A0C9E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A0C9E" w:rsidRPr="00B45F50" w:rsidTr="006A0C9E">
        <w:tc>
          <w:tcPr>
            <w:tcW w:w="0" w:type="auto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E56D0" w:rsidRDefault="006A0C9E" w:rsidP="002E56D0">
            <w:pPr>
              <w:spacing w:after="301" w:line="301" w:lineRule="atLeast"/>
              <w:jc w:val="both"/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6A0C9E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>Освободить от уп</w:t>
            </w:r>
            <w:r w:rsidR="002E56D0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>латы земельного налога следующую категорию</w:t>
            </w:r>
            <w:r w:rsidRPr="006A0C9E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 xml:space="preserve"> налогоплательщиков:</w:t>
            </w:r>
          </w:p>
          <w:p w:rsidR="006A0C9E" w:rsidRPr="006A0C9E" w:rsidRDefault="006A0C9E" w:rsidP="002E56D0">
            <w:pPr>
              <w:spacing w:after="301" w:line="301" w:lineRule="atLeast"/>
              <w:jc w:val="both"/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6A0C9E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>     - многодетные семьи города Шумерля получившие на безвозмездной основе земельные участки для индивидуального жилищного строительства, дачного строительства и ведения личного подсобного хозяйства.</w:t>
            </w:r>
          </w:p>
        </w:tc>
        <w:tc>
          <w:tcPr>
            <w:tcW w:w="0" w:type="auto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A0C9E" w:rsidRPr="006A0C9E" w:rsidRDefault="006A0C9E" w:rsidP="006A0C9E">
            <w:pPr>
              <w:spacing w:after="301" w:line="301" w:lineRule="atLeast"/>
              <w:jc w:val="both"/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</w:p>
          <w:p w:rsidR="006A0C9E" w:rsidRPr="006A0C9E" w:rsidRDefault="006A0C9E" w:rsidP="006A0C9E">
            <w:pPr>
              <w:spacing w:after="301" w:line="301" w:lineRule="atLeast"/>
              <w:jc w:val="both"/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</w:p>
          <w:p w:rsidR="006A0C9E" w:rsidRPr="006A0C9E" w:rsidRDefault="006A0C9E" w:rsidP="006A0C9E">
            <w:pPr>
              <w:spacing w:after="301" w:line="301" w:lineRule="atLeast"/>
              <w:jc w:val="both"/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6A0C9E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> </w:t>
            </w:r>
          </w:p>
          <w:p w:rsidR="002E56D0" w:rsidRDefault="002E56D0" w:rsidP="006A0C9E">
            <w:pPr>
              <w:spacing w:after="301" w:line="301" w:lineRule="atLeast"/>
              <w:jc w:val="both"/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</w:p>
          <w:p w:rsidR="002E56D0" w:rsidRDefault="002E56D0" w:rsidP="006A0C9E">
            <w:pPr>
              <w:spacing w:after="301" w:line="301" w:lineRule="atLeast"/>
              <w:jc w:val="both"/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 xml:space="preserve">  1000</w:t>
            </w:r>
            <w:r w:rsidR="006A0C9E" w:rsidRPr="006A0C9E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>  </w:t>
            </w:r>
          </w:p>
          <w:p w:rsidR="006A0C9E" w:rsidRPr="006A0C9E" w:rsidRDefault="006A0C9E" w:rsidP="006A0C9E">
            <w:pPr>
              <w:spacing w:after="301" w:line="301" w:lineRule="atLeast"/>
              <w:jc w:val="both"/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6A0C9E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 xml:space="preserve">        </w:t>
            </w:r>
          </w:p>
          <w:p w:rsidR="006A0C9E" w:rsidRPr="006A0C9E" w:rsidRDefault="006A0C9E" w:rsidP="006A0C9E">
            <w:pPr>
              <w:spacing w:after="301" w:line="301" w:lineRule="atLeast"/>
              <w:jc w:val="both"/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6A0C9E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> </w:t>
            </w:r>
          </w:p>
          <w:p w:rsidR="006A0C9E" w:rsidRPr="006A0C9E" w:rsidRDefault="002E56D0" w:rsidP="006A0C9E">
            <w:pPr>
              <w:spacing w:after="301" w:line="301" w:lineRule="atLeast"/>
              <w:jc w:val="both"/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 xml:space="preserve">    </w:t>
            </w:r>
          </w:p>
        </w:tc>
        <w:tc>
          <w:tcPr>
            <w:tcW w:w="0" w:type="auto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A0C9E" w:rsidRPr="006A0C9E" w:rsidRDefault="006A0C9E" w:rsidP="006A0C9E">
            <w:pPr>
              <w:spacing w:after="301" w:line="301" w:lineRule="atLeast"/>
              <w:jc w:val="both"/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6A0C9E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>статья 20 Положения «О вопросах налогового регулирования в городе Шумерля, отнесенных законодательством Российской Федерации о налогах и сборах к ведению органов местного самоуправления»</w:t>
            </w:r>
          </w:p>
          <w:p w:rsidR="006A0C9E" w:rsidRPr="006A0C9E" w:rsidRDefault="006A0C9E" w:rsidP="006A0C9E">
            <w:pPr>
              <w:spacing w:after="301" w:line="301" w:lineRule="atLeast"/>
              <w:jc w:val="both"/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6A0C9E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> </w:t>
            </w:r>
          </w:p>
        </w:tc>
      </w:tr>
      <w:tr w:rsidR="006A0C9E" w:rsidRPr="00B45F50" w:rsidTr="006A0C9E">
        <w:tc>
          <w:tcPr>
            <w:tcW w:w="0" w:type="auto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A0C9E" w:rsidRPr="006A0C9E" w:rsidRDefault="006A0C9E" w:rsidP="006A0C9E">
            <w:pPr>
              <w:spacing w:after="301" w:line="301" w:lineRule="atLeast"/>
              <w:jc w:val="both"/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6A0C9E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>2) организации являющиеся получателями средств  бюджета города Шумерля.</w:t>
            </w:r>
          </w:p>
        </w:tc>
        <w:tc>
          <w:tcPr>
            <w:tcW w:w="0" w:type="auto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A0C9E" w:rsidRPr="006A0C9E" w:rsidRDefault="006B7243" w:rsidP="006A0C9E">
            <w:pPr>
              <w:spacing w:after="301" w:line="301" w:lineRule="atLeast"/>
              <w:jc w:val="both"/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>2492000</w:t>
            </w:r>
          </w:p>
        </w:tc>
        <w:tc>
          <w:tcPr>
            <w:tcW w:w="0" w:type="auto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A0C9E" w:rsidRPr="006A0C9E" w:rsidRDefault="006A0C9E" w:rsidP="006A0C9E">
            <w:pPr>
              <w:spacing w:after="301" w:line="301" w:lineRule="atLeast"/>
              <w:jc w:val="both"/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6A0C9E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>- II-</w:t>
            </w:r>
          </w:p>
        </w:tc>
      </w:tr>
      <w:tr w:rsidR="006A0C9E" w:rsidRPr="00B45F50" w:rsidTr="006A0C9E">
        <w:tc>
          <w:tcPr>
            <w:tcW w:w="0" w:type="auto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A0C9E" w:rsidRPr="006A0C9E" w:rsidRDefault="006A0C9E" w:rsidP="006A0C9E">
            <w:pPr>
              <w:spacing w:after="301" w:line="301" w:lineRule="atLeast"/>
              <w:jc w:val="both"/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6A0C9E"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  <w:lang w:eastAsia="ru-RU"/>
              </w:rPr>
              <w:t>Всего по ст. 20 Положения</w:t>
            </w:r>
          </w:p>
        </w:tc>
        <w:tc>
          <w:tcPr>
            <w:tcW w:w="0" w:type="auto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A0C9E" w:rsidRPr="006A0C9E" w:rsidRDefault="006B7243" w:rsidP="006A0C9E">
            <w:pPr>
              <w:spacing w:after="301" w:line="301" w:lineRule="atLeast"/>
              <w:jc w:val="both"/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>2493000</w:t>
            </w:r>
          </w:p>
        </w:tc>
        <w:tc>
          <w:tcPr>
            <w:tcW w:w="0" w:type="auto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A0C9E" w:rsidRPr="006A0C9E" w:rsidRDefault="006A0C9E" w:rsidP="006A0C9E">
            <w:pPr>
              <w:spacing w:after="301" w:line="301" w:lineRule="atLeast"/>
              <w:jc w:val="both"/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6A0C9E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> </w:t>
            </w:r>
          </w:p>
        </w:tc>
      </w:tr>
      <w:tr w:rsidR="006A0C9E" w:rsidRPr="00B45F50" w:rsidTr="006A0C9E">
        <w:tc>
          <w:tcPr>
            <w:tcW w:w="0" w:type="auto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A0C9E" w:rsidRPr="006A0C9E" w:rsidRDefault="006A0C9E" w:rsidP="006A0C9E">
            <w:pPr>
              <w:spacing w:after="301" w:line="301" w:lineRule="atLeast"/>
              <w:jc w:val="both"/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6A0C9E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A0C9E" w:rsidRPr="006A0C9E" w:rsidRDefault="006A0C9E" w:rsidP="006A0C9E">
            <w:pPr>
              <w:spacing w:after="301" w:line="301" w:lineRule="atLeast"/>
              <w:jc w:val="both"/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6A0C9E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A0C9E" w:rsidRPr="006A0C9E" w:rsidRDefault="006A0C9E" w:rsidP="006A0C9E">
            <w:pPr>
              <w:spacing w:after="301" w:line="301" w:lineRule="atLeast"/>
              <w:jc w:val="both"/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6A0C9E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> </w:t>
            </w:r>
          </w:p>
        </w:tc>
      </w:tr>
      <w:tr w:rsidR="006A0C9E" w:rsidRPr="00B45F50" w:rsidTr="006A0C9E">
        <w:tc>
          <w:tcPr>
            <w:tcW w:w="0" w:type="auto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A0C9E" w:rsidRPr="006A0C9E" w:rsidRDefault="006A0C9E" w:rsidP="006A0C9E">
            <w:pPr>
              <w:spacing w:after="301" w:line="301" w:lineRule="atLeast"/>
              <w:jc w:val="both"/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6A0C9E"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0" w:type="auto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A0C9E" w:rsidRPr="006A0C9E" w:rsidRDefault="006B7243" w:rsidP="006A0C9E">
            <w:pPr>
              <w:spacing w:after="301" w:line="301" w:lineRule="atLeast"/>
              <w:jc w:val="both"/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  <w:lang w:eastAsia="ru-RU"/>
              </w:rPr>
              <w:t>2493000</w:t>
            </w:r>
          </w:p>
        </w:tc>
        <w:tc>
          <w:tcPr>
            <w:tcW w:w="0" w:type="auto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A0C9E" w:rsidRPr="006A0C9E" w:rsidRDefault="006A0C9E" w:rsidP="006A0C9E">
            <w:pPr>
              <w:spacing w:after="301" w:line="301" w:lineRule="atLeast"/>
              <w:jc w:val="both"/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6A0C9E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> </w:t>
            </w:r>
          </w:p>
        </w:tc>
      </w:tr>
    </w:tbl>
    <w:p w:rsidR="006F49C6" w:rsidRDefault="006F49C6"/>
    <w:sectPr w:rsidR="006F49C6" w:rsidSect="006F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C9E"/>
    <w:rsid w:val="002E56D0"/>
    <w:rsid w:val="006A0C9E"/>
    <w:rsid w:val="006B7243"/>
    <w:rsid w:val="006F49C6"/>
    <w:rsid w:val="00AD5595"/>
    <w:rsid w:val="00B45F50"/>
    <w:rsid w:val="00CF6BB7"/>
    <w:rsid w:val="00FC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C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A0C9E"/>
    <w:pPr>
      <w:spacing w:before="250" w:after="125" w:line="426" w:lineRule="atLeast"/>
      <w:outlineLvl w:val="0"/>
    </w:pPr>
    <w:rPr>
      <w:rFonts w:ascii="Cuprum" w:eastAsia="Times New Roman" w:hAnsi="Cuprum"/>
      <w:color w:val="262626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A0C9E"/>
    <w:rPr>
      <w:rFonts w:ascii="Cuprum" w:eastAsia="Times New Roman" w:hAnsi="Cuprum" w:cs="Times New Roman"/>
      <w:color w:val="262626"/>
      <w:kern w:val="36"/>
      <w:sz w:val="38"/>
      <w:szCs w:val="38"/>
      <w:lang w:eastAsia="ru-RU"/>
    </w:rPr>
  </w:style>
  <w:style w:type="character" w:styleId="a3">
    <w:name w:val="Strong"/>
    <w:uiPriority w:val="22"/>
    <w:qFormat/>
    <w:rsid w:val="006A0C9E"/>
    <w:rPr>
      <w:b/>
      <w:bCs/>
    </w:rPr>
  </w:style>
  <w:style w:type="paragraph" w:styleId="a4">
    <w:name w:val="Normal (Web)"/>
    <w:basedOn w:val="a"/>
    <w:uiPriority w:val="99"/>
    <w:unhideWhenUsed/>
    <w:rsid w:val="006A0C9E"/>
    <w:pPr>
      <w:spacing w:after="30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6551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739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4268">
                              <w:marLeft w:val="0"/>
                              <w:marRight w:val="0"/>
                              <w:marTop w:val="0"/>
                              <w:marBottom w:val="7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77842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24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5860">
                                              <w:marLeft w:val="-188"/>
                                              <w:marRight w:val="-18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89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14" w:color="E6E6E6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gshum-admfin05</dc:creator>
  <cp:lastModifiedBy>gshum-admfin05</cp:lastModifiedBy>
  <cp:revision>4</cp:revision>
  <dcterms:created xsi:type="dcterms:W3CDTF">2022-09-27T05:45:00Z</dcterms:created>
  <dcterms:modified xsi:type="dcterms:W3CDTF">2022-09-27T07:43:00Z</dcterms:modified>
</cp:coreProperties>
</file>