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  №________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E8113E" w:rsidP="00E81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Канашского муниципального округа Чувашской Республики «Обеспечение граждан в </w:t>
            </w:r>
            <w:proofErr w:type="spellStart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  <w:bookmarkEnd w:id="0"/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декабря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 №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31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 (далее - Муниципальная программа).</w:t>
      </w:r>
    </w:p>
    <w:p w:rsidR="00812B56" w:rsidRPr="00C95C35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2. Назначить ответственным исполнителем Муниципальной программы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129FF" w:rsidRPr="00C95C35">
        <w:rPr>
          <w:rFonts w:ascii="Times New Roman" w:hAnsi="Times New Roman" w:cs="Times New Roman"/>
          <w:sz w:val="24"/>
          <w:szCs w:val="24"/>
        </w:rPr>
        <w:t>Федорова А.С</w:t>
      </w:r>
      <w:r w:rsidRPr="00C95C35">
        <w:rPr>
          <w:rFonts w:ascii="Times New Roman" w:hAnsi="Times New Roman" w:cs="Times New Roman"/>
          <w:sz w:val="24"/>
          <w:szCs w:val="24"/>
        </w:rPr>
        <w:t>.</w:t>
      </w:r>
    </w:p>
    <w:p w:rsidR="00637154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Канашского района Чувашской Республики </w:t>
      </w:r>
      <w:r w:rsidR="00637154" w:rsidRPr="00637154">
        <w:rPr>
          <w:rFonts w:ascii="Times New Roman" w:hAnsi="Times New Roman" w:cs="Times New Roman"/>
          <w:sz w:val="24"/>
          <w:szCs w:val="24"/>
        </w:rPr>
        <w:t>от 11.03.2020 г. № 122 (с внесением изменений от 29.01.2021 г. № 63, от 01.06.2021 г. № 342, от 28.10.2021 г. №737, от 21.03.2022 г. №161, от 14.07.2022 г. №410)</w:t>
      </w:r>
      <w:r w:rsidR="0063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D14C0" w:rsidRPr="00956724" w:rsidRDefault="009D14C0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P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Канашского 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DD50C2">
        <w:trPr>
          <w:trHeight w:val="7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Республики.</w:t>
            </w:r>
          </w:p>
          <w:p w:rsidR="008D26A9" w:rsidRPr="008D26A9" w:rsidRDefault="007129FF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A9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BD6563" w:rsidRPr="008D26A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1904DB" w:rsidRPr="008D26A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BD6563" w:rsidRPr="008D26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</w:t>
            </w:r>
            <w:r w:rsidR="001B2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хозяйства, экономики и инвестиционной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1B234C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опеке и попечительству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C90ADC" w:rsidRDefault="001B23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B447B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="00BD6563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BD6563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 w:rsidR="00BD6563"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="00BD6563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Pr="004C61B5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этап - 2023- 2026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898,05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373" w:rsidRDefault="00860373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1A4A70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lastRenderedPageBreak/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198944,34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108145,30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81595,59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9203,45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198944,34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43405,34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22125,90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18881,59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60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155539,00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852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852" w:type="dxa"/>
          </w:tcPr>
          <w:p w:rsidR="00CE58FA" w:rsidRPr="00F426C6" w:rsidRDefault="00BD7CF1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1852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BD7CF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25212,83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9061,07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9131,44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  <w:tc>
          <w:tcPr>
            <w:tcW w:w="184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9016,76</w:t>
            </w:r>
          </w:p>
        </w:tc>
        <w:tc>
          <w:tcPr>
            <w:tcW w:w="1701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6520,04</w:t>
            </w:r>
          </w:p>
        </w:tc>
        <w:tc>
          <w:tcPr>
            <w:tcW w:w="1560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6588,90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15298,02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1791,03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1792,54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оддержка строительства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12298,38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6047,70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5967,40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8065,93</w:t>
            </w:r>
          </w:p>
        </w:tc>
        <w:tc>
          <w:tcPr>
            <w:tcW w:w="1701" w:type="dxa"/>
          </w:tcPr>
          <w:p w:rsidR="00BD7CF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5989,35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6043,70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5963,40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7E402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территорий администрации Канашского муниципального округа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6047,70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5967,40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3456,50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2026 - 2030 годах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lastRenderedPageBreak/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lastRenderedPageBreak/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800B9">
        <w:rPr>
          <w:rFonts w:ascii="Times New Roman" w:hAnsi="Times New Roman" w:cs="Times New Roman"/>
          <w:sz w:val="24"/>
          <w:szCs w:val="24"/>
        </w:rPr>
        <w:t>7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D4021">
        <w:rPr>
          <w:rFonts w:ascii="Times New Roman" w:hAnsi="Times New Roman" w:cs="Times New Roman"/>
          <w:sz w:val="24"/>
          <w:szCs w:val="24"/>
        </w:rPr>
        <w:t>131655,48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>51042,30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 xml:space="preserve">71409,73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 xml:space="preserve">9203,45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24313,48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10327,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11587,73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2398,05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D40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50A1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6047,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5967,4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3456,5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107342,00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40714,60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59822,00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7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7"/>
        <w:gridCol w:w="1417"/>
        <w:gridCol w:w="1418"/>
        <w:gridCol w:w="1417"/>
        <w:gridCol w:w="1560"/>
        <w:gridCol w:w="1134"/>
        <w:gridCol w:w="1559"/>
        <w:gridCol w:w="1417"/>
        <w:gridCol w:w="1276"/>
        <w:gridCol w:w="1300"/>
      </w:tblGrid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86" w:type="dxa"/>
            <w:gridSpan w:val="5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7" w:type="dxa"/>
            <w:vMerge w:val="restart"/>
          </w:tcPr>
          <w:p w:rsidR="005734B1" w:rsidRPr="00C84C8F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5734B1" w:rsidRPr="00885889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благоустройству и развитию территорий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округа 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34B1" w:rsidRPr="00D6009C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12298,38</w:t>
            </w:r>
          </w:p>
        </w:tc>
        <w:tc>
          <w:tcPr>
            <w:tcW w:w="1559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6047,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5967,4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  <w:tc>
          <w:tcPr>
            <w:tcW w:w="1300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8065,93</w:t>
            </w:r>
          </w:p>
        </w:tc>
        <w:tc>
          <w:tcPr>
            <w:tcW w:w="1559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5989,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6043,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5963,4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59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4,00</w:t>
            </w:r>
          </w:p>
        </w:tc>
        <w:tc>
          <w:tcPr>
            <w:tcW w:w="1559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2031 - 2035 годах – 22652,50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1A4A70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1A4A70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B4776F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1A4A70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3A5D84">
        <w:rPr>
          <w:rFonts w:ascii="Times New Roman" w:hAnsi="Times New Roman" w:cs="Times New Roman"/>
          <w:sz w:val="24"/>
          <w:szCs w:val="24"/>
        </w:rPr>
        <w:t>67288,86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57103,00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5D84" w:rsidRPr="009873C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10185,86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B4776F"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7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482"/>
        <w:gridCol w:w="1417"/>
        <w:gridCol w:w="1560"/>
        <w:gridCol w:w="1417"/>
        <w:gridCol w:w="1276"/>
        <w:gridCol w:w="1417"/>
        <w:gridCol w:w="1418"/>
        <w:gridCol w:w="1408"/>
      </w:tblGrid>
      <w:tr w:rsidR="00B90A6D" w:rsidRPr="00351576" w:rsidTr="00FF5FE5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482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417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936" w:type="dxa"/>
            <w:gridSpan w:val="5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12914,45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830B3">
        <w:trPr>
          <w:trHeight w:val="1980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3556B4">
        <w:trPr>
          <w:trHeight w:val="267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Чувашской Республики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7232,09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30,13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830B3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 w:rsidR="00FF5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  <w:r w:rsidR="00355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7232,09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</w:t>
            </w:r>
            <w:proofErr w:type="spell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сирты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оставшиеся без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попечения родителей, лиц из числа</w:t>
            </w:r>
            <w:proofErr w:type="gramEnd"/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уровня обеспеченности населения жильем путем развития направлений строительства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trHeight w:val="1211"/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F830B3">
      <w:pgSz w:w="16838" w:h="11906" w:orient="landscape"/>
      <w:pgMar w:top="851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D1" w:rsidRDefault="008C72D1" w:rsidP="00E8113E">
      <w:pPr>
        <w:spacing w:after="0" w:line="240" w:lineRule="auto"/>
      </w:pPr>
      <w:r>
        <w:separator/>
      </w:r>
    </w:p>
  </w:endnote>
  <w:endnote w:type="continuationSeparator" w:id="0">
    <w:p w:rsidR="008C72D1" w:rsidRDefault="008C72D1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D1" w:rsidRDefault="008C72D1" w:rsidP="00E8113E">
      <w:pPr>
        <w:spacing w:after="0" w:line="240" w:lineRule="auto"/>
      </w:pPr>
      <w:r>
        <w:separator/>
      </w:r>
    </w:p>
  </w:footnote>
  <w:footnote w:type="continuationSeparator" w:id="0">
    <w:p w:rsidR="008C72D1" w:rsidRDefault="008C72D1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A2013"/>
    <w:rsid w:val="001A323E"/>
    <w:rsid w:val="001A3ED5"/>
    <w:rsid w:val="001A4A70"/>
    <w:rsid w:val="001A612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301195"/>
    <w:rsid w:val="00301A9B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5D84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3D0E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10C8"/>
    <w:rsid w:val="005E24D7"/>
    <w:rsid w:val="005E5B6B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3D0F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8FA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2471-5594-4C22-BF9C-5E00A588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12125</Words>
  <Characters>69113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553</cp:revision>
  <cp:lastPrinted>2023-01-23T07:35:00Z</cp:lastPrinted>
  <dcterms:created xsi:type="dcterms:W3CDTF">2020-02-05T10:04:00Z</dcterms:created>
  <dcterms:modified xsi:type="dcterms:W3CDTF">2023-01-23T08:07:00Z</dcterms:modified>
</cp:coreProperties>
</file>