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C6E" w:rsidRPr="00472820" w:rsidRDefault="009B0C6E" w:rsidP="00930B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728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BE097E" w:rsidRDefault="00BE097E"/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D8638E" w:rsidRPr="00D8638E" w:rsidTr="002E0431">
        <w:trPr>
          <w:cantSplit/>
          <w:trHeight w:val="1975"/>
        </w:trPr>
        <w:tc>
          <w:tcPr>
            <w:tcW w:w="4195" w:type="dxa"/>
          </w:tcPr>
          <w:p w:rsidR="00D8638E" w:rsidRPr="00BB02B0" w:rsidRDefault="00D8638E" w:rsidP="00D8638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6"/>
                <w:szCs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0" wp14:anchorId="13A556D6" wp14:editId="49011AF8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-114300</wp:posOffset>
                  </wp:positionV>
                  <wp:extent cx="772795" cy="798195"/>
                  <wp:effectExtent l="0" t="0" r="8255" b="190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8638E" w:rsidRPr="00D8638E" w:rsidRDefault="00D8638E" w:rsidP="00D8638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</w:pPr>
            <w:r w:rsidRPr="00D8638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 РЕСПУБЛИКИН</w:t>
            </w:r>
          </w:p>
          <w:p w:rsidR="00D8638E" w:rsidRPr="00D8638E" w:rsidRDefault="00D8638E" w:rsidP="00D8638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</w:pPr>
            <w:r w:rsidRPr="00D8638E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КАНАШ РАЙОНĚН</w:t>
            </w:r>
          </w:p>
          <w:p w:rsidR="00D8638E" w:rsidRPr="00D8638E" w:rsidRDefault="00D8638E" w:rsidP="00D8638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D8638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АДМИНИСТРАЦИЙĚ</w:t>
            </w:r>
          </w:p>
          <w:p w:rsidR="00D8638E" w:rsidRPr="00D8638E" w:rsidRDefault="00D8638E" w:rsidP="00D8638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D8638E" w:rsidRPr="00D8638E" w:rsidRDefault="00D8638E" w:rsidP="00D8638E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D8638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D8638E" w:rsidRPr="00D8638E" w:rsidRDefault="00D8638E" w:rsidP="00D8638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D8638E" w:rsidRPr="00D8638E" w:rsidRDefault="00E522C0" w:rsidP="00D8638E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14.09.</w:t>
            </w:r>
            <w:r w:rsidR="00D8638E" w:rsidRPr="00D8638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2022 ç.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548 </w:t>
            </w:r>
            <w:r w:rsidR="00D8638E" w:rsidRPr="00D8638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№ </w:t>
            </w:r>
          </w:p>
          <w:p w:rsidR="00D8638E" w:rsidRPr="00D8638E" w:rsidRDefault="00D8638E" w:rsidP="00D8638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D8638E" w:rsidRPr="00D8638E" w:rsidRDefault="00D8638E" w:rsidP="00D8638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D8638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 хули</w:t>
            </w:r>
          </w:p>
        </w:tc>
        <w:tc>
          <w:tcPr>
            <w:tcW w:w="1173" w:type="dxa"/>
          </w:tcPr>
          <w:p w:rsidR="00D8638E" w:rsidRPr="00D8638E" w:rsidRDefault="00D8638E" w:rsidP="00D8638E">
            <w:pPr>
              <w:spacing w:before="120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202" w:type="dxa"/>
          </w:tcPr>
          <w:p w:rsidR="00D8638E" w:rsidRPr="00D8638E" w:rsidRDefault="00D8638E" w:rsidP="00D86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6"/>
                <w:szCs w:val="6"/>
                <w:lang w:eastAsia="ru-RU"/>
              </w:rPr>
            </w:pPr>
          </w:p>
          <w:p w:rsidR="00D8638E" w:rsidRPr="00D8638E" w:rsidRDefault="00D8638E" w:rsidP="00D86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D8638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АДМИНИСТРАЦИЯ</w:t>
            </w:r>
          </w:p>
          <w:p w:rsidR="00D8638E" w:rsidRPr="00D8638E" w:rsidRDefault="00D8638E" w:rsidP="00D86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D8638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КАНАШСКОГО РАЙОНА</w:t>
            </w:r>
          </w:p>
          <w:p w:rsidR="00D8638E" w:rsidRPr="00D8638E" w:rsidRDefault="00D8638E" w:rsidP="00D8638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8E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ЧУВАШСКОЙ РЕСПУБЛИКИ</w:t>
            </w:r>
          </w:p>
          <w:p w:rsidR="00D8638E" w:rsidRPr="00D8638E" w:rsidRDefault="00D8638E" w:rsidP="00D8638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D8638E" w:rsidRPr="00D8638E" w:rsidRDefault="00D8638E" w:rsidP="00D86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D8638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D8638E" w:rsidRPr="00D8638E" w:rsidRDefault="00D8638E" w:rsidP="00D8638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D8638E" w:rsidRPr="00D8638E" w:rsidRDefault="00E522C0" w:rsidP="00D8638E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14.09.2</w:t>
            </w:r>
            <w:r w:rsidR="00D8638E" w:rsidRPr="00D8638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022 г.  №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548</w:t>
            </w:r>
            <w:r w:rsidR="00D8638E" w:rsidRPr="00D8638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</w:p>
          <w:p w:rsidR="00D8638E" w:rsidRPr="00D8638E" w:rsidRDefault="00D8638E" w:rsidP="00D8638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D8638E" w:rsidRPr="00D8638E" w:rsidRDefault="00D8638E" w:rsidP="00D8638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D8638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город Канаш</w:t>
            </w:r>
          </w:p>
        </w:tc>
      </w:tr>
    </w:tbl>
    <w:p w:rsidR="00361E78" w:rsidRPr="00361E78" w:rsidRDefault="00361E78" w:rsidP="00361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E78" w:rsidRPr="00361E78" w:rsidRDefault="00361E78" w:rsidP="00361E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E00" w:rsidRPr="00DD0541" w:rsidRDefault="00D86E00" w:rsidP="00D86E00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proofErr w:type="gramStart"/>
      <w:r w:rsidRPr="00D86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внесении  </w:t>
      </w:r>
      <w:r w:rsidR="00237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Порядок передачи в аренду муниципального имущества, включенных в Перечень муниципального имущества Канашского района Чувашской Республики для предоставления его во владение и (или) в пользование на долгосрочной основе (в том числе по льготным ставкам арендой платы) субъектам малого и среднего предпринимательства и организациям, образующим инфраструктуру поддержки субъектов малого</w:t>
      </w:r>
      <w:r w:rsidR="003E6F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среднего предпринимательств</w:t>
      </w:r>
      <w:bookmarkEnd w:id="0"/>
      <w:r w:rsidR="003E6F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proofErr w:type="gramEnd"/>
    </w:p>
    <w:p w:rsidR="005F6B66" w:rsidRDefault="005F6B66" w:rsidP="00D86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E78" w:rsidRPr="00930B65" w:rsidRDefault="00361E78" w:rsidP="00930B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F6B66" w:rsidRDefault="009B7D31" w:rsidP="00930B6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28.06.2022 № 197-ФЗ «О внесении изменений в федеральный закон «О развитии малого и среднего предпринимательства в Российской Федерации»</w:t>
      </w:r>
      <w:r w:rsidR="00237B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7D31">
        <w:rPr>
          <w:rFonts w:ascii="Times New Roman" w:hAnsi="Times New Roman" w:cs="Times New Roman"/>
          <w:b/>
          <w:sz w:val="24"/>
          <w:szCs w:val="24"/>
        </w:rPr>
        <w:t xml:space="preserve">Администрация Канашского района Чувашской Республики </w:t>
      </w:r>
      <w:proofErr w:type="gramStart"/>
      <w:r w:rsidRPr="009B7D3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7349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D31">
        <w:rPr>
          <w:rFonts w:ascii="Times New Roman" w:hAnsi="Times New Roman" w:cs="Times New Roman"/>
          <w:b/>
          <w:sz w:val="24"/>
          <w:szCs w:val="24"/>
        </w:rPr>
        <w:t>о</w:t>
      </w:r>
      <w:r w:rsidR="007349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D31">
        <w:rPr>
          <w:rFonts w:ascii="Times New Roman" w:hAnsi="Times New Roman" w:cs="Times New Roman"/>
          <w:b/>
          <w:sz w:val="24"/>
          <w:szCs w:val="24"/>
        </w:rPr>
        <w:t>с</w:t>
      </w:r>
      <w:r w:rsidR="007349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D31">
        <w:rPr>
          <w:rFonts w:ascii="Times New Roman" w:hAnsi="Times New Roman" w:cs="Times New Roman"/>
          <w:b/>
          <w:sz w:val="24"/>
          <w:szCs w:val="24"/>
        </w:rPr>
        <w:t>т</w:t>
      </w:r>
      <w:r w:rsidR="007349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D31">
        <w:rPr>
          <w:rFonts w:ascii="Times New Roman" w:hAnsi="Times New Roman" w:cs="Times New Roman"/>
          <w:b/>
          <w:sz w:val="24"/>
          <w:szCs w:val="24"/>
        </w:rPr>
        <w:t>а</w:t>
      </w:r>
      <w:r w:rsidR="007349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D31">
        <w:rPr>
          <w:rFonts w:ascii="Times New Roman" w:hAnsi="Times New Roman" w:cs="Times New Roman"/>
          <w:b/>
          <w:sz w:val="24"/>
          <w:szCs w:val="24"/>
        </w:rPr>
        <w:t>о</w:t>
      </w:r>
      <w:r w:rsidR="007349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D31">
        <w:rPr>
          <w:rFonts w:ascii="Times New Roman" w:hAnsi="Times New Roman" w:cs="Times New Roman"/>
          <w:b/>
          <w:sz w:val="24"/>
          <w:szCs w:val="24"/>
        </w:rPr>
        <w:t>в</w:t>
      </w:r>
      <w:r w:rsidR="007349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D31">
        <w:rPr>
          <w:rFonts w:ascii="Times New Roman" w:hAnsi="Times New Roman" w:cs="Times New Roman"/>
          <w:b/>
          <w:sz w:val="24"/>
          <w:szCs w:val="24"/>
        </w:rPr>
        <w:t>л</w:t>
      </w:r>
      <w:r w:rsidR="007349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D31">
        <w:rPr>
          <w:rFonts w:ascii="Times New Roman" w:hAnsi="Times New Roman" w:cs="Times New Roman"/>
          <w:b/>
          <w:sz w:val="24"/>
          <w:szCs w:val="24"/>
        </w:rPr>
        <w:t>я</w:t>
      </w:r>
      <w:r w:rsidR="007349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D31">
        <w:rPr>
          <w:rFonts w:ascii="Times New Roman" w:hAnsi="Times New Roman" w:cs="Times New Roman"/>
          <w:b/>
          <w:sz w:val="24"/>
          <w:szCs w:val="24"/>
        </w:rPr>
        <w:t>е</w:t>
      </w:r>
      <w:r w:rsidR="007349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D31">
        <w:rPr>
          <w:rFonts w:ascii="Times New Roman" w:hAnsi="Times New Roman" w:cs="Times New Roman"/>
          <w:b/>
          <w:sz w:val="24"/>
          <w:szCs w:val="24"/>
        </w:rPr>
        <w:t>т:</w:t>
      </w:r>
    </w:p>
    <w:p w:rsidR="00930B65" w:rsidRDefault="00930B65" w:rsidP="00930B6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4164" w:rsidRDefault="00C84164" w:rsidP="00930B65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Внести в Порядок передачи </w:t>
      </w:r>
      <w:r w:rsidRPr="00800EBF">
        <w:rPr>
          <w:rFonts w:ascii="Times New Roman" w:eastAsia="Times New Roman" w:hAnsi="Times New Roman" w:cs="Times New Roman"/>
          <w:sz w:val="24"/>
          <w:szCs w:val="24"/>
          <w:lang w:eastAsia="ru-RU"/>
        </w:rPr>
        <w:t>в аренду муниципального имущества, включенных в Перечень муниципального имущества Канашского района Чувашской Республики для предоставления его во владение и (или) в пользование на долгосрочной основе (в том числе по льготным ставкам арендой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1C400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</w:t>
      </w:r>
      <w:r w:rsidR="00237BB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r w:rsidR="001C4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администрациям Канашского района Чувашской Республики от</w:t>
      </w:r>
      <w:proofErr w:type="gramEnd"/>
      <w:r w:rsidR="001C4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18.11.2019 №</w:t>
      </w:r>
      <w:r w:rsidR="00B1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4008">
        <w:rPr>
          <w:rFonts w:ascii="Times New Roman" w:eastAsia="Times New Roman" w:hAnsi="Times New Roman" w:cs="Times New Roman"/>
          <w:sz w:val="24"/>
          <w:szCs w:val="24"/>
          <w:lang w:eastAsia="ru-RU"/>
        </w:rPr>
        <w:t>577 следующее изменение:</w:t>
      </w:r>
    </w:p>
    <w:p w:rsidR="00C84164" w:rsidRPr="00930B65" w:rsidRDefault="003E6FF6" w:rsidP="001C400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C400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ополнить пунктом 7 следующего содержания:</w:t>
      </w:r>
    </w:p>
    <w:p w:rsidR="007349C5" w:rsidRDefault="001C4008" w:rsidP="00930B65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1029">
        <w:rPr>
          <w:rFonts w:ascii="Times New Roman" w:eastAsia="Times New Roman" w:hAnsi="Times New Roman" w:cs="Times New Roman"/>
          <w:sz w:val="24"/>
          <w:szCs w:val="24"/>
          <w:lang w:eastAsia="ru-RU"/>
        </w:rPr>
        <w:t>«7</w:t>
      </w:r>
      <w:r w:rsidR="000125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C1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B0AE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года, за</w:t>
      </w:r>
      <w:r w:rsidR="00AC5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исключением случая более раннего устранения субъектом малого </w:t>
      </w:r>
      <w:r w:rsidR="0091243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среднего предпринимательства такого нарушения при условии соблюдения им срока устранения такого нарушения, установленного органом или организацией, оказавшими поддержку, а в случае, если нарушение порядка и условий оказания поддержки связано с нецелевым использованием</w:t>
      </w:r>
      <w:proofErr w:type="gramEnd"/>
      <w:r w:rsidR="00912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поддержки или представлением недостоверных сведений и документов, </w:t>
      </w:r>
      <w:proofErr w:type="gramStart"/>
      <w:r w:rsidR="0091243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признания</w:t>
      </w:r>
      <w:proofErr w:type="gramEnd"/>
      <w:r w:rsidR="00912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субъекта малого или среднего предпринимательства совершившим такое нарушение </w:t>
      </w:r>
      <w:r w:rsidR="002B7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прошло менее трех лет. Положения, предусмотренные настоящим пунктом, распространяются на виды поддержки, в отношении которых органом или организацией, </w:t>
      </w:r>
      <w:proofErr w:type="gramStart"/>
      <w:r w:rsidR="002B764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оказавшими</w:t>
      </w:r>
      <w:proofErr w:type="gramEnd"/>
      <w:r w:rsidR="002B7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поддержку, выявлены нарушения субъектом малого или среднего предпринимательства порядка и условий оказания поддержки</w:t>
      </w:r>
      <w:r w:rsidR="00237B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233E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174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49C5" w:rsidRDefault="005233E2" w:rsidP="00930B6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вступает в силу </w:t>
      </w:r>
      <w:r w:rsidR="001C40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237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</w:t>
      </w:r>
      <w:r w:rsidR="001C4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официального опубликования и распространяется на правоотношения, возникающие </w:t>
      </w:r>
      <w:r w:rsidR="00237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</w:t>
      </w:r>
      <w:r w:rsidR="003E6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1C4008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3E6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40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2022 г.</w:t>
      </w:r>
    </w:p>
    <w:p w:rsidR="007349C5" w:rsidRDefault="007349C5" w:rsidP="003811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11BE" w:rsidRDefault="003811BE" w:rsidP="00930B6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11BE" w:rsidRDefault="003811BE" w:rsidP="00930B6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6B66" w:rsidRPr="00930B65" w:rsidRDefault="00EB7B3D" w:rsidP="00BE09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</w:t>
      </w:r>
      <w:r w:rsidRPr="00930B65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30B65">
        <w:rPr>
          <w:rFonts w:ascii="Times New Roman" w:hAnsi="Times New Roman" w:cs="Times New Roman"/>
          <w:sz w:val="24"/>
          <w:szCs w:val="24"/>
        </w:rPr>
        <w:t xml:space="preserve"> администрации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С.Н</w:t>
      </w:r>
      <w:r w:rsidRPr="00930B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Михайлов     </w:t>
      </w:r>
    </w:p>
    <w:sectPr w:rsidR="005F6B66" w:rsidRPr="00930B65" w:rsidSect="005233E2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B66"/>
    <w:rsid w:val="00012591"/>
    <w:rsid w:val="0009108D"/>
    <w:rsid w:val="00175B95"/>
    <w:rsid w:val="00186556"/>
    <w:rsid w:val="001C4008"/>
    <w:rsid w:val="001D767E"/>
    <w:rsid w:val="001D7A27"/>
    <w:rsid w:val="00237BBF"/>
    <w:rsid w:val="002B7644"/>
    <w:rsid w:val="002D2989"/>
    <w:rsid w:val="00347D3E"/>
    <w:rsid w:val="00361E78"/>
    <w:rsid w:val="003811BE"/>
    <w:rsid w:val="003933E5"/>
    <w:rsid w:val="0039701B"/>
    <w:rsid w:val="003E6FF6"/>
    <w:rsid w:val="004176D0"/>
    <w:rsid w:val="00472820"/>
    <w:rsid w:val="00476033"/>
    <w:rsid w:val="00496D42"/>
    <w:rsid w:val="005233E2"/>
    <w:rsid w:val="00523B9C"/>
    <w:rsid w:val="00526B20"/>
    <w:rsid w:val="0054365D"/>
    <w:rsid w:val="005F6B66"/>
    <w:rsid w:val="00644989"/>
    <w:rsid w:val="00655A3C"/>
    <w:rsid w:val="00727FD3"/>
    <w:rsid w:val="007349C5"/>
    <w:rsid w:val="007C0C41"/>
    <w:rsid w:val="007E523F"/>
    <w:rsid w:val="00800EBF"/>
    <w:rsid w:val="00833981"/>
    <w:rsid w:val="0085728F"/>
    <w:rsid w:val="0086502F"/>
    <w:rsid w:val="00912437"/>
    <w:rsid w:val="00916659"/>
    <w:rsid w:val="0092030C"/>
    <w:rsid w:val="00930B65"/>
    <w:rsid w:val="00994329"/>
    <w:rsid w:val="009B0C6E"/>
    <w:rsid w:val="009B7D31"/>
    <w:rsid w:val="009E4058"/>
    <w:rsid w:val="009F1362"/>
    <w:rsid w:val="00A0470E"/>
    <w:rsid w:val="00A60E4C"/>
    <w:rsid w:val="00A8189D"/>
    <w:rsid w:val="00AC5F4C"/>
    <w:rsid w:val="00AF33B6"/>
    <w:rsid w:val="00B02F35"/>
    <w:rsid w:val="00B12D42"/>
    <w:rsid w:val="00B174B3"/>
    <w:rsid w:val="00B97234"/>
    <w:rsid w:val="00BB02B0"/>
    <w:rsid w:val="00BC79A4"/>
    <w:rsid w:val="00BE097E"/>
    <w:rsid w:val="00BE7CB2"/>
    <w:rsid w:val="00C84164"/>
    <w:rsid w:val="00C84227"/>
    <w:rsid w:val="00C847AD"/>
    <w:rsid w:val="00CA4D29"/>
    <w:rsid w:val="00D452C3"/>
    <w:rsid w:val="00D550D0"/>
    <w:rsid w:val="00D8638E"/>
    <w:rsid w:val="00D86E00"/>
    <w:rsid w:val="00DA425E"/>
    <w:rsid w:val="00DC1029"/>
    <w:rsid w:val="00DE04F3"/>
    <w:rsid w:val="00E26F8C"/>
    <w:rsid w:val="00E43180"/>
    <w:rsid w:val="00E522C0"/>
    <w:rsid w:val="00E534D0"/>
    <w:rsid w:val="00E80A4B"/>
    <w:rsid w:val="00EB0AE2"/>
    <w:rsid w:val="00EB7B3D"/>
    <w:rsid w:val="00F3729F"/>
    <w:rsid w:val="00F733C2"/>
    <w:rsid w:val="00F85AFD"/>
    <w:rsid w:val="00FD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6B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6B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6B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930B6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0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0E4C"/>
    <w:rPr>
      <w:rFonts w:ascii="Tahoma" w:hAnsi="Tahoma" w:cs="Tahoma"/>
      <w:sz w:val="16"/>
      <w:szCs w:val="16"/>
    </w:rPr>
  </w:style>
  <w:style w:type="character" w:customStyle="1" w:styleId="a6">
    <w:name w:val="Цветовое выделение"/>
    <w:rsid w:val="00D8638E"/>
    <w:rPr>
      <w:b/>
      <w:bCs/>
      <w:color w:val="000080"/>
    </w:rPr>
  </w:style>
  <w:style w:type="paragraph" w:customStyle="1" w:styleId="a7">
    <w:name w:val="Таблицы (моноширинный)"/>
    <w:basedOn w:val="a"/>
    <w:next w:val="a"/>
    <w:rsid w:val="00D8638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6B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6B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6B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930B6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0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0E4C"/>
    <w:rPr>
      <w:rFonts w:ascii="Tahoma" w:hAnsi="Tahoma" w:cs="Tahoma"/>
      <w:sz w:val="16"/>
      <w:szCs w:val="16"/>
    </w:rPr>
  </w:style>
  <w:style w:type="character" w:customStyle="1" w:styleId="a6">
    <w:name w:val="Цветовое выделение"/>
    <w:rsid w:val="00D8638E"/>
    <w:rPr>
      <w:b/>
      <w:bCs/>
      <w:color w:val="000080"/>
    </w:rPr>
  </w:style>
  <w:style w:type="paragraph" w:customStyle="1" w:styleId="a7">
    <w:name w:val="Таблицы (моноширинный)"/>
    <w:basedOn w:val="a"/>
    <w:next w:val="a"/>
    <w:rsid w:val="00D8638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8D28E-921E-42D1-8A16-6586C5324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1406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В. Григорьев</dc:creator>
  <cp:lastModifiedBy>Ирина Ю.Машкина</cp:lastModifiedBy>
  <cp:revision>30</cp:revision>
  <cp:lastPrinted>2022-09-26T06:44:00Z</cp:lastPrinted>
  <dcterms:created xsi:type="dcterms:W3CDTF">2018-11-12T07:07:00Z</dcterms:created>
  <dcterms:modified xsi:type="dcterms:W3CDTF">2022-10-03T13:42:00Z</dcterms:modified>
</cp:coreProperties>
</file>