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A279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</w:p>
        </w:tc>
      </w:tr>
      <w:tr w:rsidR="00CB6EC8" w:rsidRPr="00E53325" w:rsidTr="004A2794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1A2D7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1A2D7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1A2D77">
            <w:r w:rsidRPr="00E53325">
              <w:t xml:space="preserve">                     </w:t>
            </w:r>
          </w:p>
          <w:p w:rsidR="00CB6EC8" w:rsidRPr="00E53325" w:rsidRDefault="00CB6EC8" w:rsidP="001A2D7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2F31FE" w:rsidP="001A2D77">
            <w:pPr>
              <w:jc w:val="center"/>
            </w:pPr>
            <w:r w:rsidRPr="002F31FE">
              <w:t>___</w:t>
            </w:r>
            <w:r w:rsidR="00CB6EC8" w:rsidRPr="002F31FE">
              <w:t>.</w:t>
            </w:r>
            <w:r w:rsidR="00F74920">
              <w:t>01</w:t>
            </w:r>
            <w:r w:rsidR="00CB6EC8" w:rsidRPr="002F31FE">
              <w:t>.202</w:t>
            </w:r>
            <w:r w:rsidR="00F74920">
              <w:t>3</w:t>
            </w:r>
            <w:r w:rsidR="00CB6EC8" w:rsidRPr="002F31FE">
              <w:t xml:space="preserve"> ç</w:t>
            </w:r>
            <w:r>
              <w:t>.</w:t>
            </w:r>
            <w:r w:rsidR="00CB6EC8">
              <w:t xml:space="preserve">  № </w:t>
            </w:r>
            <w:r>
              <w:t>___</w:t>
            </w:r>
          </w:p>
          <w:p w:rsidR="00CB6EC8" w:rsidRPr="00E53325" w:rsidRDefault="00CB6EC8" w:rsidP="001A2D7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1A2D7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1A2D7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1A2D7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1A2D77">
            <w:r w:rsidRPr="00E53325">
              <w:t xml:space="preserve">      ЧУВАШСКОЙ РЕСПУБЛИКИ          </w:t>
            </w:r>
          </w:p>
          <w:p w:rsidR="00CB6EC8" w:rsidRPr="00E53325" w:rsidRDefault="00CB6EC8" w:rsidP="001A2D77">
            <w:r w:rsidRPr="00E53325">
              <w:t xml:space="preserve">              </w:t>
            </w:r>
          </w:p>
          <w:p w:rsidR="00CB6EC8" w:rsidRPr="00E53325" w:rsidRDefault="00CB6EC8" w:rsidP="001A2D77">
            <w:pPr>
              <w:jc w:val="center"/>
            </w:pPr>
            <w:r>
              <w:t>ПОСТАНОВЛЕНИЕ</w:t>
            </w:r>
          </w:p>
          <w:p w:rsidR="00CB6EC8" w:rsidRPr="00E53325" w:rsidRDefault="00B01B40" w:rsidP="001A2D77">
            <w:pPr>
              <w:tabs>
                <w:tab w:val="left" w:pos="930"/>
                <w:tab w:val="center" w:pos="1966"/>
              </w:tabs>
              <w:jc w:val="center"/>
            </w:pPr>
            <w:r>
              <w:t>20.</w:t>
            </w:r>
            <w:r w:rsidR="00F74920">
              <w:t>01</w:t>
            </w:r>
            <w:r w:rsidR="00CB6EC8">
              <w:t>.202</w:t>
            </w:r>
            <w:r w:rsidR="00F74920">
              <w:t>3</w:t>
            </w:r>
            <w:r w:rsidR="00CB6EC8">
              <w:t xml:space="preserve"> г. № </w:t>
            </w:r>
            <w:r>
              <w:t>56</w:t>
            </w:r>
          </w:p>
          <w:p w:rsidR="00CB6EC8" w:rsidRPr="00E53325" w:rsidRDefault="00CB6EC8" w:rsidP="001A2D7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696C7C" w:rsidRDefault="001A2D77" w:rsidP="00065DA9">
      <w:pPr>
        <w:pStyle w:val="s3"/>
        <w:shd w:val="clear" w:color="auto" w:fill="FFFFFF"/>
        <w:spacing w:before="0" w:beforeAutospacing="0" w:after="0" w:afterAutospacing="0"/>
        <w:ind w:right="3684"/>
        <w:jc w:val="both"/>
        <w:rPr>
          <w:b/>
          <w:color w:val="22272F"/>
          <w:sz w:val="26"/>
          <w:szCs w:val="26"/>
        </w:rPr>
      </w:pPr>
      <w:r>
        <w:rPr>
          <w:b/>
          <w:color w:val="22272F"/>
          <w:sz w:val="26"/>
          <w:szCs w:val="26"/>
        </w:rPr>
        <w:t xml:space="preserve">Об утверждении Порядка </w:t>
      </w:r>
      <w:r w:rsidR="00696C7C" w:rsidRPr="001A2D77">
        <w:rPr>
          <w:rStyle w:val="a9"/>
          <w:b/>
          <w:i w:val="0"/>
          <w:iCs w:val="0"/>
          <w:color w:val="22272F"/>
          <w:sz w:val="26"/>
          <w:szCs w:val="26"/>
        </w:rPr>
        <w:t>проверки</w:t>
      </w:r>
      <w:r>
        <w:rPr>
          <w:rStyle w:val="a9"/>
          <w:b/>
          <w:i w:val="0"/>
          <w:iCs w:val="0"/>
          <w:color w:val="22272F"/>
          <w:sz w:val="26"/>
          <w:szCs w:val="26"/>
        </w:rPr>
        <w:t xml:space="preserve"> </w:t>
      </w:r>
      <w:r w:rsidR="00696C7C" w:rsidRPr="001A2D77">
        <w:rPr>
          <w:rStyle w:val="a9"/>
          <w:b/>
          <w:i w:val="0"/>
          <w:iCs w:val="0"/>
          <w:color w:val="22272F"/>
          <w:sz w:val="26"/>
          <w:szCs w:val="26"/>
        </w:rPr>
        <w:t>достоверности</w:t>
      </w:r>
      <w:r>
        <w:rPr>
          <w:rStyle w:val="a9"/>
          <w:b/>
          <w:i w:val="0"/>
          <w:iCs w:val="0"/>
          <w:color w:val="22272F"/>
          <w:sz w:val="26"/>
          <w:szCs w:val="26"/>
        </w:rPr>
        <w:t xml:space="preserve"> </w:t>
      </w:r>
      <w:r w:rsidR="00696C7C" w:rsidRPr="001A2D77">
        <w:rPr>
          <w:b/>
          <w:color w:val="22272F"/>
          <w:sz w:val="26"/>
          <w:szCs w:val="26"/>
        </w:rPr>
        <w:t>и</w:t>
      </w:r>
      <w:r>
        <w:rPr>
          <w:b/>
          <w:color w:val="22272F"/>
          <w:sz w:val="26"/>
          <w:szCs w:val="26"/>
        </w:rPr>
        <w:t xml:space="preserve"> </w:t>
      </w:r>
      <w:r w:rsidR="00696C7C" w:rsidRPr="001A2D77">
        <w:rPr>
          <w:rStyle w:val="a9"/>
          <w:b/>
          <w:i w:val="0"/>
          <w:iCs w:val="0"/>
          <w:color w:val="22272F"/>
          <w:sz w:val="26"/>
          <w:szCs w:val="26"/>
        </w:rPr>
        <w:t>полноты</w:t>
      </w:r>
      <w:r>
        <w:rPr>
          <w:rStyle w:val="a9"/>
          <w:b/>
          <w:i w:val="0"/>
          <w:iCs w:val="0"/>
          <w:color w:val="22272F"/>
          <w:sz w:val="26"/>
          <w:szCs w:val="26"/>
        </w:rPr>
        <w:t xml:space="preserve"> </w:t>
      </w:r>
      <w:r w:rsidR="00696C7C" w:rsidRPr="001A2D77">
        <w:rPr>
          <w:rStyle w:val="a9"/>
          <w:b/>
          <w:i w:val="0"/>
          <w:iCs w:val="0"/>
          <w:color w:val="22272F"/>
          <w:sz w:val="26"/>
          <w:szCs w:val="26"/>
        </w:rPr>
        <w:t>сведений</w:t>
      </w:r>
      <w:r>
        <w:rPr>
          <w:rStyle w:val="a9"/>
          <w:b/>
          <w:i w:val="0"/>
          <w:iCs w:val="0"/>
          <w:color w:val="22272F"/>
          <w:sz w:val="26"/>
          <w:szCs w:val="26"/>
        </w:rPr>
        <w:t xml:space="preserve"> </w:t>
      </w:r>
      <w:r w:rsidR="00696C7C" w:rsidRPr="001A2D77">
        <w:rPr>
          <w:b/>
          <w:color w:val="22272F"/>
          <w:sz w:val="26"/>
          <w:szCs w:val="26"/>
        </w:rPr>
        <w:t>о</w:t>
      </w:r>
      <w:r>
        <w:rPr>
          <w:b/>
          <w:color w:val="22272F"/>
          <w:sz w:val="26"/>
          <w:szCs w:val="26"/>
        </w:rPr>
        <w:t xml:space="preserve"> </w:t>
      </w:r>
      <w:r w:rsidR="00696C7C" w:rsidRPr="001A2D77">
        <w:rPr>
          <w:rStyle w:val="a9"/>
          <w:b/>
          <w:i w:val="0"/>
          <w:iCs w:val="0"/>
          <w:color w:val="22272F"/>
          <w:sz w:val="26"/>
          <w:szCs w:val="26"/>
        </w:rPr>
        <w:t>доходах</w:t>
      </w:r>
      <w:r w:rsidR="00696C7C" w:rsidRPr="001A2D77">
        <w:rPr>
          <w:b/>
          <w:color w:val="22272F"/>
          <w:sz w:val="26"/>
          <w:szCs w:val="26"/>
        </w:rPr>
        <w:t>, об</w:t>
      </w:r>
      <w:r>
        <w:rPr>
          <w:b/>
          <w:color w:val="22272F"/>
          <w:sz w:val="26"/>
          <w:szCs w:val="26"/>
        </w:rPr>
        <w:t xml:space="preserve"> </w:t>
      </w:r>
      <w:r w:rsidR="00696C7C" w:rsidRPr="001A2D77">
        <w:rPr>
          <w:rStyle w:val="a9"/>
          <w:b/>
          <w:i w:val="0"/>
          <w:iCs w:val="0"/>
          <w:color w:val="22272F"/>
          <w:sz w:val="26"/>
          <w:szCs w:val="26"/>
        </w:rPr>
        <w:t>имуществе</w:t>
      </w:r>
      <w:r>
        <w:rPr>
          <w:rStyle w:val="a9"/>
          <w:b/>
          <w:i w:val="0"/>
          <w:iCs w:val="0"/>
          <w:color w:val="22272F"/>
          <w:sz w:val="26"/>
          <w:szCs w:val="26"/>
        </w:rPr>
        <w:t xml:space="preserve"> </w:t>
      </w:r>
      <w:r w:rsidR="00696C7C" w:rsidRPr="001A2D77">
        <w:rPr>
          <w:b/>
          <w:color w:val="22272F"/>
          <w:sz w:val="26"/>
          <w:szCs w:val="26"/>
        </w:rPr>
        <w:t>и</w:t>
      </w:r>
      <w:r w:rsidR="00065DA9">
        <w:rPr>
          <w:b/>
          <w:color w:val="22272F"/>
          <w:sz w:val="26"/>
          <w:szCs w:val="26"/>
        </w:rPr>
        <w:t xml:space="preserve"> </w:t>
      </w:r>
      <w:r w:rsidR="00696C7C" w:rsidRPr="001A2D77">
        <w:rPr>
          <w:rStyle w:val="a9"/>
          <w:b/>
          <w:i w:val="0"/>
          <w:iCs w:val="0"/>
          <w:color w:val="22272F"/>
          <w:sz w:val="26"/>
          <w:szCs w:val="26"/>
        </w:rPr>
        <w:t>обязательствах</w:t>
      </w:r>
      <w:r>
        <w:rPr>
          <w:rStyle w:val="a9"/>
          <w:b/>
          <w:i w:val="0"/>
          <w:iCs w:val="0"/>
          <w:color w:val="22272F"/>
          <w:sz w:val="26"/>
          <w:szCs w:val="26"/>
        </w:rPr>
        <w:t xml:space="preserve"> </w:t>
      </w:r>
      <w:r w:rsidR="00696C7C" w:rsidRPr="001A2D77">
        <w:rPr>
          <w:rStyle w:val="a9"/>
          <w:b/>
          <w:i w:val="0"/>
          <w:iCs w:val="0"/>
          <w:color w:val="22272F"/>
          <w:sz w:val="26"/>
          <w:szCs w:val="26"/>
        </w:rPr>
        <w:t>имущественного</w:t>
      </w:r>
      <w:r>
        <w:rPr>
          <w:rStyle w:val="a9"/>
          <w:b/>
          <w:i w:val="0"/>
          <w:iCs w:val="0"/>
          <w:color w:val="22272F"/>
          <w:sz w:val="26"/>
          <w:szCs w:val="26"/>
        </w:rPr>
        <w:t xml:space="preserve"> </w:t>
      </w:r>
      <w:r w:rsidR="00696C7C" w:rsidRPr="001A2D77">
        <w:rPr>
          <w:rStyle w:val="a9"/>
          <w:b/>
          <w:i w:val="0"/>
          <w:iCs w:val="0"/>
          <w:color w:val="22272F"/>
          <w:sz w:val="26"/>
          <w:szCs w:val="26"/>
        </w:rPr>
        <w:t>характера</w:t>
      </w:r>
      <w:r w:rsidR="00696C7C" w:rsidRPr="001A2D77">
        <w:rPr>
          <w:b/>
          <w:color w:val="22272F"/>
          <w:sz w:val="26"/>
          <w:szCs w:val="26"/>
        </w:rPr>
        <w:t>, представляемых гражданами,</w:t>
      </w:r>
      <w:r>
        <w:rPr>
          <w:b/>
          <w:color w:val="22272F"/>
          <w:sz w:val="26"/>
          <w:szCs w:val="26"/>
        </w:rPr>
        <w:t xml:space="preserve"> </w:t>
      </w:r>
      <w:r w:rsidR="00696C7C" w:rsidRPr="001A2D77">
        <w:rPr>
          <w:rStyle w:val="a9"/>
          <w:b/>
          <w:i w:val="0"/>
          <w:iCs w:val="0"/>
          <w:color w:val="22272F"/>
          <w:sz w:val="26"/>
          <w:szCs w:val="26"/>
        </w:rPr>
        <w:t>претендующими</w:t>
      </w:r>
      <w:r>
        <w:rPr>
          <w:rStyle w:val="a9"/>
          <w:b/>
          <w:i w:val="0"/>
          <w:iCs w:val="0"/>
          <w:color w:val="22272F"/>
          <w:sz w:val="26"/>
          <w:szCs w:val="26"/>
        </w:rPr>
        <w:t xml:space="preserve"> </w:t>
      </w:r>
      <w:r w:rsidR="00696C7C" w:rsidRPr="001A2D77">
        <w:rPr>
          <w:b/>
          <w:color w:val="22272F"/>
          <w:sz w:val="26"/>
          <w:szCs w:val="26"/>
        </w:rPr>
        <w:t>на</w:t>
      </w:r>
      <w:r>
        <w:rPr>
          <w:b/>
          <w:color w:val="22272F"/>
          <w:sz w:val="26"/>
          <w:szCs w:val="26"/>
        </w:rPr>
        <w:t xml:space="preserve"> </w:t>
      </w:r>
      <w:r w:rsidR="00696C7C" w:rsidRPr="001A2D77">
        <w:rPr>
          <w:rStyle w:val="a9"/>
          <w:b/>
          <w:i w:val="0"/>
          <w:iCs w:val="0"/>
          <w:color w:val="22272F"/>
          <w:sz w:val="26"/>
          <w:szCs w:val="26"/>
        </w:rPr>
        <w:t>замещение</w:t>
      </w:r>
      <w:r>
        <w:rPr>
          <w:rStyle w:val="a9"/>
          <w:b/>
          <w:i w:val="0"/>
          <w:iCs w:val="0"/>
          <w:color w:val="22272F"/>
          <w:sz w:val="26"/>
          <w:szCs w:val="26"/>
        </w:rPr>
        <w:t xml:space="preserve"> </w:t>
      </w:r>
      <w:r w:rsidR="00696C7C" w:rsidRPr="001A2D77">
        <w:rPr>
          <w:rStyle w:val="a9"/>
          <w:b/>
          <w:i w:val="0"/>
          <w:iCs w:val="0"/>
          <w:color w:val="22272F"/>
          <w:sz w:val="26"/>
          <w:szCs w:val="26"/>
        </w:rPr>
        <w:t>должностей</w:t>
      </w:r>
      <w:r>
        <w:rPr>
          <w:rStyle w:val="a9"/>
          <w:b/>
          <w:i w:val="0"/>
          <w:iCs w:val="0"/>
          <w:color w:val="22272F"/>
          <w:sz w:val="26"/>
          <w:szCs w:val="26"/>
        </w:rPr>
        <w:t xml:space="preserve"> </w:t>
      </w:r>
      <w:r w:rsidR="00696C7C" w:rsidRPr="001A2D77">
        <w:rPr>
          <w:rStyle w:val="a9"/>
          <w:b/>
          <w:i w:val="0"/>
          <w:iCs w:val="0"/>
          <w:color w:val="22272F"/>
          <w:sz w:val="26"/>
          <w:szCs w:val="26"/>
        </w:rPr>
        <w:t>руководителей</w:t>
      </w:r>
      <w:r>
        <w:rPr>
          <w:b/>
          <w:color w:val="22272F"/>
          <w:sz w:val="26"/>
          <w:szCs w:val="26"/>
        </w:rPr>
        <w:t xml:space="preserve"> </w:t>
      </w:r>
      <w:r w:rsidR="00696C7C" w:rsidRPr="001A2D77">
        <w:rPr>
          <w:rStyle w:val="a9"/>
          <w:b/>
          <w:i w:val="0"/>
          <w:iCs w:val="0"/>
          <w:color w:val="22272F"/>
          <w:sz w:val="26"/>
          <w:szCs w:val="26"/>
        </w:rPr>
        <w:t>муниципальных</w:t>
      </w:r>
      <w:r>
        <w:rPr>
          <w:rStyle w:val="a9"/>
          <w:b/>
          <w:i w:val="0"/>
          <w:iCs w:val="0"/>
          <w:color w:val="22272F"/>
          <w:sz w:val="26"/>
          <w:szCs w:val="26"/>
        </w:rPr>
        <w:t xml:space="preserve"> </w:t>
      </w:r>
      <w:r w:rsidR="00696C7C" w:rsidRPr="001A2D77">
        <w:rPr>
          <w:rStyle w:val="a9"/>
          <w:b/>
          <w:i w:val="0"/>
          <w:iCs w:val="0"/>
          <w:color w:val="22272F"/>
          <w:sz w:val="26"/>
          <w:szCs w:val="26"/>
        </w:rPr>
        <w:t>учреждений</w:t>
      </w:r>
      <w:r>
        <w:rPr>
          <w:rStyle w:val="a9"/>
          <w:b/>
          <w:i w:val="0"/>
          <w:iCs w:val="0"/>
          <w:color w:val="22272F"/>
          <w:sz w:val="26"/>
          <w:szCs w:val="26"/>
        </w:rPr>
        <w:t xml:space="preserve"> </w:t>
      </w:r>
      <w:r w:rsidRPr="001A2D77">
        <w:rPr>
          <w:b/>
          <w:color w:val="22272F"/>
          <w:sz w:val="26"/>
          <w:szCs w:val="26"/>
        </w:rPr>
        <w:t>Комсомоль</w:t>
      </w:r>
      <w:r w:rsidR="00696C7C" w:rsidRPr="001A2D77">
        <w:rPr>
          <w:b/>
          <w:color w:val="22272F"/>
          <w:sz w:val="26"/>
          <w:szCs w:val="26"/>
        </w:rPr>
        <w:t xml:space="preserve">ского муниципального округа Чувашской Республики, и руководителями муниципальных учреждений </w:t>
      </w:r>
      <w:r w:rsidRPr="001A2D77">
        <w:rPr>
          <w:b/>
          <w:color w:val="22272F"/>
          <w:sz w:val="26"/>
          <w:szCs w:val="26"/>
        </w:rPr>
        <w:t>Комсомоль</w:t>
      </w:r>
      <w:r w:rsidR="00696C7C" w:rsidRPr="001A2D77">
        <w:rPr>
          <w:b/>
          <w:color w:val="22272F"/>
          <w:sz w:val="26"/>
          <w:szCs w:val="26"/>
        </w:rPr>
        <w:t>ского муниципального округа Чувашской Республики</w:t>
      </w:r>
    </w:p>
    <w:p w:rsidR="001A2D77" w:rsidRPr="001A2D77" w:rsidRDefault="001A2D77" w:rsidP="001A2D77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color w:val="22272F"/>
          <w:sz w:val="26"/>
          <w:szCs w:val="26"/>
        </w:rPr>
      </w:pPr>
    </w:p>
    <w:p w:rsidR="00696C7C" w:rsidRPr="00E051DF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6"/>
          <w:szCs w:val="26"/>
        </w:rPr>
      </w:pPr>
      <w:r w:rsidRPr="00E051DF">
        <w:rPr>
          <w:color w:val="22272F"/>
          <w:sz w:val="26"/>
          <w:szCs w:val="26"/>
        </w:rPr>
        <w:t>В соответствии с</w:t>
      </w:r>
      <w:r w:rsidR="00E051DF" w:rsidRPr="00E051DF">
        <w:rPr>
          <w:color w:val="22272F"/>
          <w:sz w:val="26"/>
          <w:szCs w:val="26"/>
        </w:rPr>
        <w:t xml:space="preserve"> </w:t>
      </w:r>
      <w:r w:rsidRPr="00E051DF">
        <w:rPr>
          <w:sz w:val="26"/>
          <w:szCs w:val="26"/>
        </w:rPr>
        <w:t>частью 7.1 статьи 8</w:t>
      </w:r>
      <w:r w:rsidR="00E051DF" w:rsidRPr="00E051DF">
        <w:rPr>
          <w:color w:val="22272F"/>
          <w:sz w:val="26"/>
          <w:szCs w:val="26"/>
        </w:rPr>
        <w:t xml:space="preserve"> </w:t>
      </w:r>
      <w:r w:rsidRPr="00E051DF">
        <w:rPr>
          <w:color w:val="22272F"/>
          <w:sz w:val="26"/>
          <w:szCs w:val="26"/>
        </w:rPr>
        <w:t>Феде</w:t>
      </w:r>
      <w:r w:rsidR="00E051DF" w:rsidRPr="00E051DF">
        <w:rPr>
          <w:color w:val="22272F"/>
          <w:sz w:val="26"/>
          <w:szCs w:val="26"/>
        </w:rPr>
        <w:t>рального закона от 25.12.2008</w:t>
      </w:r>
      <w:r w:rsidR="00B8283C">
        <w:rPr>
          <w:color w:val="22272F"/>
          <w:sz w:val="26"/>
          <w:szCs w:val="26"/>
        </w:rPr>
        <w:t>г.</w:t>
      </w:r>
      <w:r w:rsidR="00E051DF" w:rsidRPr="00E051DF">
        <w:rPr>
          <w:color w:val="22272F"/>
          <w:sz w:val="26"/>
          <w:szCs w:val="26"/>
        </w:rPr>
        <w:t xml:space="preserve"> № 273-ФЗ «О противодействии коррупции»</w:t>
      </w:r>
      <w:r w:rsidRPr="00E051DF">
        <w:rPr>
          <w:color w:val="22272F"/>
          <w:sz w:val="26"/>
          <w:szCs w:val="26"/>
        </w:rPr>
        <w:t>,</w:t>
      </w:r>
      <w:r w:rsidR="00E051DF" w:rsidRPr="00E051DF">
        <w:rPr>
          <w:color w:val="22272F"/>
          <w:sz w:val="26"/>
          <w:szCs w:val="26"/>
        </w:rPr>
        <w:t xml:space="preserve"> </w:t>
      </w:r>
      <w:r w:rsidRPr="00E051DF">
        <w:rPr>
          <w:sz w:val="26"/>
          <w:szCs w:val="26"/>
        </w:rPr>
        <w:t>постановлением</w:t>
      </w:r>
      <w:r w:rsidR="00E051DF" w:rsidRPr="00E051DF">
        <w:rPr>
          <w:color w:val="22272F"/>
          <w:sz w:val="26"/>
          <w:szCs w:val="26"/>
        </w:rPr>
        <w:t xml:space="preserve"> </w:t>
      </w:r>
      <w:r w:rsidRPr="00E051DF">
        <w:rPr>
          <w:color w:val="22272F"/>
          <w:sz w:val="26"/>
          <w:szCs w:val="26"/>
        </w:rPr>
        <w:t xml:space="preserve">Правительства Российской </w:t>
      </w:r>
      <w:r w:rsidR="00E051DF" w:rsidRPr="00E051DF">
        <w:rPr>
          <w:color w:val="22272F"/>
          <w:sz w:val="26"/>
          <w:szCs w:val="26"/>
        </w:rPr>
        <w:t>Федерации от 13.03.2013</w:t>
      </w:r>
      <w:r w:rsidR="00B8283C">
        <w:rPr>
          <w:color w:val="22272F"/>
          <w:sz w:val="26"/>
          <w:szCs w:val="26"/>
        </w:rPr>
        <w:t>г.</w:t>
      </w:r>
      <w:r w:rsidR="00E051DF" w:rsidRPr="00E051DF">
        <w:rPr>
          <w:color w:val="22272F"/>
          <w:sz w:val="26"/>
          <w:szCs w:val="26"/>
        </w:rPr>
        <w:t xml:space="preserve"> № </w:t>
      </w:r>
      <w:r w:rsidR="00065DA9">
        <w:rPr>
          <w:color w:val="22272F"/>
          <w:sz w:val="26"/>
          <w:szCs w:val="26"/>
        </w:rPr>
        <w:t>207 «</w:t>
      </w:r>
      <w:r w:rsidRPr="00E051DF">
        <w:rPr>
          <w:color w:val="22272F"/>
          <w:sz w:val="26"/>
          <w:szCs w:val="26"/>
        </w:rPr>
        <w:t>Об утверждении Правил</w:t>
      </w:r>
      <w:r w:rsidR="00E051DF" w:rsidRP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проверки</w:t>
      </w:r>
      <w:r w:rsidR="00E051DF" w:rsidRP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достоверности</w:t>
      </w:r>
      <w:r w:rsidR="00E051DF" w:rsidRPr="00E051DF">
        <w:rPr>
          <w:color w:val="22272F"/>
          <w:sz w:val="26"/>
          <w:szCs w:val="26"/>
        </w:rPr>
        <w:t xml:space="preserve"> </w:t>
      </w:r>
      <w:r w:rsidRPr="00E051DF">
        <w:rPr>
          <w:color w:val="22272F"/>
          <w:sz w:val="26"/>
          <w:szCs w:val="26"/>
        </w:rPr>
        <w:t>и</w:t>
      </w:r>
      <w:r w:rsidR="00E051DF" w:rsidRP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полноты</w:t>
      </w:r>
      <w:r w:rsidR="00E051DF" w:rsidRP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сведений</w:t>
      </w:r>
      <w:r w:rsidR="00E051DF" w:rsidRPr="00E051DF">
        <w:rPr>
          <w:color w:val="22272F"/>
          <w:sz w:val="26"/>
          <w:szCs w:val="26"/>
        </w:rPr>
        <w:t xml:space="preserve"> </w:t>
      </w:r>
      <w:r w:rsidRPr="00E051DF">
        <w:rPr>
          <w:color w:val="22272F"/>
          <w:sz w:val="26"/>
          <w:szCs w:val="26"/>
        </w:rPr>
        <w:t>о</w:t>
      </w:r>
      <w:r w:rsidR="00E051DF" w:rsidRP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доходах</w:t>
      </w:r>
      <w:r w:rsidRPr="00E051DF">
        <w:rPr>
          <w:color w:val="22272F"/>
          <w:sz w:val="26"/>
          <w:szCs w:val="26"/>
        </w:rPr>
        <w:t>, об</w:t>
      </w:r>
      <w:r w:rsidR="00E051DF" w:rsidRP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имуществе</w:t>
      </w:r>
      <w:r w:rsidR="00E051DF" w:rsidRPr="00E051DF">
        <w:rPr>
          <w:color w:val="22272F"/>
          <w:sz w:val="26"/>
          <w:szCs w:val="26"/>
        </w:rPr>
        <w:t xml:space="preserve"> </w:t>
      </w:r>
      <w:r w:rsidRPr="00E051DF">
        <w:rPr>
          <w:color w:val="22272F"/>
          <w:sz w:val="26"/>
          <w:szCs w:val="26"/>
        </w:rPr>
        <w:t>и</w:t>
      </w:r>
      <w:r w:rsidR="00E051DF" w:rsidRP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обязательствах</w:t>
      </w:r>
      <w:r w:rsidR="00E051DF" w:rsidRP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имущественного</w:t>
      </w:r>
      <w:r w:rsidR="00E051DF" w:rsidRP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характера</w:t>
      </w:r>
      <w:r w:rsidRPr="00E051DF">
        <w:rPr>
          <w:color w:val="22272F"/>
          <w:sz w:val="26"/>
          <w:szCs w:val="26"/>
        </w:rPr>
        <w:t>, представляемых гражданами,</w:t>
      </w:r>
      <w:r w:rsidR="00E051DF" w:rsidRP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претендующи</w:t>
      </w:r>
      <w:bookmarkStart w:id="0" w:name="_GoBack"/>
      <w:bookmarkEnd w:id="0"/>
      <w:r w:rsidRPr="00E051DF">
        <w:rPr>
          <w:rStyle w:val="a9"/>
          <w:i w:val="0"/>
          <w:iCs w:val="0"/>
          <w:color w:val="22272F"/>
          <w:sz w:val="26"/>
          <w:szCs w:val="26"/>
        </w:rPr>
        <w:t>ми</w:t>
      </w:r>
      <w:r w:rsidR="00E051DF" w:rsidRPr="00E051DF">
        <w:rPr>
          <w:color w:val="22272F"/>
          <w:sz w:val="26"/>
          <w:szCs w:val="26"/>
        </w:rPr>
        <w:t xml:space="preserve"> </w:t>
      </w:r>
      <w:r w:rsidRPr="00E051DF">
        <w:rPr>
          <w:color w:val="22272F"/>
          <w:sz w:val="26"/>
          <w:szCs w:val="26"/>
        </w:rPr>
        <w:t>на</w:t>
      </w:r>
      <w:r w:rsidR="00E051DF" w:rsidRP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замещение</w:t>
      </w:r>
      <w:r w:rsidR="00E051DF" w:rsidRP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должностей</w:t>
      </w:r>
      <w:r w:rsidR="00E051DF" w:rsidRP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руководителей</w:t>
      </w:r>
      <w:r w:rsidR="00E051DF" w:rsidRPr="00E051DF">
        <w:rPr>
          <w:color w:val="22272F"/>
          <w:sz w:val="26"/>
          <w:szCs w:val="26"/>
        </w:rPr>
        <w:t xml:space="preserve"> </w:t>
      </w:r>
      <w:r w:rsidRPr="00E051DF">
        <w:rPr>
          <w:color w:val="22272F"/>
          <w:sz w:val="26"/>
          <w:szCs w:val="26"/>
        </w:rPr>
        <w:t>федеральных государственных</w:t>
      </w:r>
      <w:r w:rsidR="00E051DF" w:rsidRP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учреждений</w:t>
      </w:r>
      <w:r w:rsidRPr="00E051DF">
        <w:rPr>
          <w:color w:val="22272F"/>
          <w:sz w:val="26"/>
          <w:szCs w:val="26"/>
        </w:rPr>
        <w:t>, и ли</w:t>
      </w:r>
      <w:r w:rsidR="00065DA9">
        <w:rPr>
          <w:color w:val="22272F"/>
          <w:sz w:val="26"/>
          <w:szCs w:val="26"/>
        </w:rPr>
        <w:t>цами, замещающими эти должности»</w:t>
      </w:r>
      <w:r w:rsidRPr="00E051DF">
        <w:rPr>
          <w:color w:val="22272F"/>
          <w:sz w:val="26"/>
          <w:szCs w:val="26"/>
        </w:rPr>
        <w:t xml:space="preserve"> администрация </w:t>
      </w:r>
      <w:r w:rsidR="001A2D77" w:rsidRPr="00E051DF">
        <w:rPr>
          <w:color w:val="22272F"/>
          <w:sz w:val="26"/>
          <w:szCs w:val="26"/>
        </w:rPr>
        <w:t>Комсомоль</w:t>
      </w:r>
      <w:r w:rsidRPr="00E051DF">
        <w:rPr>
          <w:color w:val="22272F"/>
          <w:sz w:val="26"/>
          <w:szCs w:val="26"/>
        </w:rPr>
        <w:t>ского</w:t>
      </w:r>
      <w:r w:rsidR="00E051DF" w:rsidRP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муниципального</w:t>
      </w:r>
      <w:r w:rsidR="00E051DF" w:rsidRPr="00E051DF">
        <w:rPr>
          <w:color w:val="22272F"/>
          <w:sz w:val="26"/>
          <w:szCs w:val="26"/>
        </w:rPr>
        <w:t xml:space="preserve"> </w:t>
      </w:r>
      <w:r w:rsidRPr="00E051DF">
        <w:rPr>
          <w:color w:val="22272F"/>
          <w:sz w:val="26"/>
          <w:szCs w:val="26"/>
        </w:rPr>
        <w:t xml:space="preserve">округа </w:t>
      </w:r>
      <w:r w:rsidR="00065DA9">
        <w:rPr>
          <w:color w:val="22272F"/>
          <w:sz w:val="26"/>
          <w:szCs w:val="26"/>
        </w:rPr>
        <w:t xml:space="preserve">Чувашской Республики </w:t>
      </w:r>
      <w:r w:rsidRPr="00E051DF">
        <w:rPr>
          <w:color w:val="22272F"/>
          <w:sz w:val="26"/>
          <w:szCs w:val="26"/>
        </w:rPr>
        <w:t>п</w:t>
      </w:r>
      <w:r w:rsidR="00065DA9">
        <w:rPr>
          <w:color w:val="22272F"/>
          <w:sz w:val="26"/>
          <w:szCs w:val="26"/>
        </w:rPr>
        <w:t xml:space="preserve"> </w:t>
      </w:r>
      <w:r w:rsidRPr="00E051DF">
        <w:rPr>
          <w:color w:val="22272F"/>
          <w:sz w:val="26"/>
          <w:szCs w:val="26"/>
        </w:rPr>
        <w:t>о</w:t>
      </w:r>
      <w:r w:rsidR="00065DA9">
        <w:rPr>
          <w:color w:val="22272F"/>
          <w:sz w:val="26"/>
          <w:szCs w:val="26"/>
        </w:rPr>
        <w:t xml:space="preserve"> </w:t>
      </w:r>
      <w:r w:rsidRPr="00E051DF">
        <w:rPr>
          <w:color w:val="22272F"/>
          <w:sz w:val="26"/>
          <w:szCs w:val="26"/>
        </w:rPr>
        <w:t>с</w:t>
      </w:r>
      <w:r w:rsidR="00065DA9">
        <w:rPr>
          <w:color w:val="22272F"/>
          <w:sz w:val="26"/>
          <w:szCs w:val="26"/>
        </w:rPr>
        <w:t xml:space="preserve"> </w:t>
      </w:r>
      <w:r w:rsidRPr="00E051DF">
        <w:rPr>
          <w:color w:val="22272F"/>
          <w:sz w:val="26"/>
          <w:szCs w:val="26"/>
        </w:rPr>
        <w:t>т</w:t>
      </w:r>
      <w:r w:rsidR="00065DA9">
        <w:rPr>
          <w:color w:val="22272F"/>
          <w:sz w:val="26"/>
          <w:szCs w:val="26"/>
        </w:rPr>
        <w:t xml:space="preserve"> </w:t>
      </w:r>
      <w:r w:rsidRPr="00E051DF">
        <w:rPr>
          <w:color w:val="22272F"/>
          <w:sz w:val="26"/>
          <w:szCs w:val="26"/>
        </w:rPr>
        <w:t>а</w:t>
      </w:r>
      <w:r w:rsidR="00065DA9">
        <w:rPr>
          <w:color w:val="22272F"/>
          <w:sz w:val="26"/>
          <w:szCs w:val="26"/>
        </w:rPr>
        <w:t xml:space="preserve"> </w:t>
      </w:r>
      <w:r w:rsidRPr="00E051DF">
        <w:rPr>
          <w:color w:val="22272F"/>
          <w:sz w:val="26"/>
          <w:szCs w:val="26"/>
        </w:rPr>
        <w:t>н</w:t>
      </w:r>
      <w:r w:rsidR="00065DA9">
        <w:rPr>
          <w:color w:val="22272F"/>
          <w:sz w:val="26"/>
          <w:szCs w:val="26"/>
        </w:rPr>
        <w:t xml:space="preserve"> </w:t>
      </w:r>
      <w:r w:rsidRPr="00E051DF">
        <w:rPr>
          <w:color w:val="22272F"/>
          <w:sz w:val="26"/>
          <w:szCs w:val="26"/>
        </w:rPr>
        <w:t>о</w:t>
      </w:r>
      <w:r w:rsidR="00065DA9">
        <w:rPr>
          <w:color w:val="22272F"/>
          <w:sz w:val="26"/>
          <w:szCs w:val="26"/>
        </w:rPr>
        <w:t xml:space="preserve"> </w:t>
      </w:r>
      <w:r w:rsidRPr="00E051DF">
        <w:rPr>
          <w:color w:val="22272F"/>
          <w:sz w:val="26"/>
          <w:szCs w:val="26"/>
        </w:rPr>
        <w:t>в</w:t>
      </w:r>
      <w:r w:rsidR="00065DA9">
        <w:rPr>
          <w:color w:val="22272F"/>
          <w:sz w:val="26"/>
          <w:szCs w:val="26"/>
        </w:rPr>
        <w:t xml:space="preserve"> </w:t>
      </w:r>
      <w:r w:rsidRPr="00E051DF">
        <w:rPr>
          <w:color w:val="22272F"/>
          <w:sz w:val="26"/>
          <w:szCs w:val="26"/>
        </w:rPr>
        <w:t>л</w:t>
      </w:r>
      <w:r w:rsidR="00065DA9">
        <w:rPr>
          <w:color w:val="22272F"/>
          <w:sz w:val="26"/>
          <w:szCs w:val="26"/>
        </w:rPr>
        <w:t xml:space="preserve"> </w:t>
      </w:r>
      <w:r w:rsidRPr="00E051DF">
        <w:rPr>
          <w:color w:val="22272F"/>
          <w:sz w:val="26"/>
          <w:szCs w:val="26"/>
        </w:rPr>
        <w:t>я</w:t>
      </w:r>
      <w:r w:rsidR="00065DA9">
        <w:rPr>
          <w:color w:val="22272F"/>
          <w:sz w:val="26"/>
          <w:szCs w:val="26"/>
        </w:rPr>
        <w:t xml:space="preserve"> </w:t>
      </w:r>
      <w:r w:rsidRPr="00E051DF">
        <w:rPr>
          <w:color w:val="22272F"/>
          <w:sz w:val="26"/>
          <w:szCs w:val="26"/>
        </w:rPr>
        <w:t>е</w:t>
      </w:r>
      <w:r w:rsidR="00065DA9">
        <w:rPr>
          <w:color w:val="22272F"/>
          <w:sz w:val="26"/>
          <w:szCs w:val="26"/>
        </w:rPr>
        <w:t xml:space="preserve"> </w:t>
      </w:r>
      <w:r w:rsidRPr="00E051DF">
        <w:rPr>
          <w:color w:val="22272F"/>
          <w:sz w:val="26"/>
          <w:szCs w:val="26"/>
        </w:rPr>
        <w:t>т:</w:t>
      </w:r>
    </w:p>
    <w:p w:rsidR="00696C7C" w:rsidRPr="00B8283C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051DF">
        <w:rPr>
          <w:color w:val="22272F"/>
          <w:sz w:val="26"/>
          <w:szCs w:val="26"/>
        </w:rPr>
        <w:t>1. Утвердить прилагаемый</w:t>
      </w:r>
      <w:r w:rsidR="001A2D77" w:rsidRPr="00E051DF">
        <w:rPr>
          <w:color w:val="22272F"/>
          <w:sz w:val="26"/>
          <w:szCs w:val="26"/>
        </w:rPr>
        <w:t xml:space="preserve"> </w:t>
      </w:r>
      <w:r w:rsidRPr="00E051DF">
        <w:rPr>
          <w:sz w:val="26"/>
          <w:szCs w:val="26"/>
        </w:rPr>
        <w:t>Порядок</w:t>
      </w:r>
      <w:r w:rsidR="00B8283C">
        <w:rPr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проверки</w:t>
      </w:r>
      <w:r w:rsidR="001A2D77" w:rsidRPr="00E051DF">
        <w:rPr>
          <w:rStyle w:val="a9"/>
          <w:i w:val="0"/>
          <w:iCs w:val="0"/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достоверности</w:t>
      </w:r>
      <w:r w:rsidR="001A2D77" w:rsidRPr="00E051DF">
        <w:rPr>
          <w:rStyle w:val="a9"/>
          <w:i w:val="0"/>
          <w:iCs w:val="0"/>
          <w:color w:val="22272F"/>
          <w:sz w:val="26"/>
          <w:szCs w:val="26"/>
        </w:rPr>
        <w:t xml:space="preserve"> </w:t>
      </w:r>
      <w:r w:rsidRPr="00E051DF">
        <w:rPr>
          <w:color w:val="22272F"/>
          <w:sz w:val="26"/>
          <w:szCs w:val="26"/>
        </w:rPr>
        <w:t>и</w:t>
      </w:r>
      <w:r w:rsidR="001A2D77" w:rsidRP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полноты</w:t>
      </w:r>
      <w:r w:rsidR="001A2D77" w:rsidRPr="00E051DF">
        <w:rPr>
          <w:rStyle w:val="a9"/>
          <w:i w:val="0"/>
          <w:iCs w:val="0"/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сведений</w:t>
      </w:r>
      <w:r w:rsidR="001A2D77" w:rsidRPr="00E051DF">
        <w:rPr>
          <w:rStyle w:val="a9"/>
          <w:i w:val="0"/>
          <w:iCs w:val="0"/>
          <w:color w:val="22272F"/>
          <w:sz w:val="26"/>
          <w:szCs w:val="26"/>
        </w:rPr>
        <w:t xml:space="preserve"> </w:t>
      </w:r>
      <w:r w:rsidRPr="00E051DF">
        <w:rPr>
          <w:color w:val="22272F"/>
          <w:sz w:val="26"/>
          <w:szCs w:val="26"/>
        </w:rPr>
        <w:t>о</w:t>
      </w:r>
      <w:r w:rsidR="001A2D77" w:rsidRP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доходах</w:t>
      </w:r>
      <w:r w:rsidRPr="00E051DF">
        <w:rPr>
          <w:color w:val="22272F"/>
          <w:sz w:val="26"/>
          <w:szCs w:val="26"/>
        </w:rPr>
        <w:t>, об</w:t>
      </w:r>
      <w:r w:rsidR="001A2D77" w:rsidRP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имуществе</w:t>
      </w:r>
      <w:r w:rsidR="001A2D77" w:rsidRPr="00E051DF">
        <w:rPr>
          <w:rStyle w:val="a9"/>
          <w:i w:val="0"/>
          <w:iCs w:val="0"/>
          <w:color w:val="22272F"/>
          <w:sz w:val="26"/>
          <w:szCs w:val="26"/>
        </w:rPr>
        <w:t xml:space="preserve"> </w:t>
      </w:r>
      <w:r w:rsidRPr="00E051DF">
        <w:rPr>
          <w:color w:val="22272F"/>
          <w:sz w:val="26"/>
          <w:szCs w:val="26"/>
        </w:rPr>
        <w:t>и</w:t>
      </w:r>
      <w:r w:rsidR="001A2D77" w:rsidRP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обязательствах</w:t>
      </w:r>
      <w:r w:rsid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имущественного</w:t>
      </w:r>
      <w:r w:rsid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характера</w:t>
      </w:r>
      <w:r w:rsidRPr="00E051DF">
        <w:rPr>
          <w:color w:val="22272F"/>
          <w:sz w:val="26"/>
          <w:szCs w:val="26"/>
        </w:rPr>
        <w:t>, представляемых гражданами,</w:t>
      </w:r>
      <w:r w:rsid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претендующими</w:t>
      </w:r>
      <w:r w:rsidR="00E051DF">
        <w:rPr>
          <w:color w:val="22272F"/>
          <w:sz w:val="26"/>
          <w:szCs w:val="26"/>
        </w:rPr>
        <w:t xml:space="preserve"> </w:t>
      </w:r>
      <w:r w:rsidRPr="00E051DF">
        <w:rPr>
          <w:color w:val="22272F"/>
          <w:sz w:val="26"/>
          <w:szCs w:val="26"/>
        </w:rPr>
        <w:t>на</w:t>
      </w:r>
      <w:r w:rsid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замещение</w:t>
      </w:r>
      <w:r w:rsid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должностей</w:t>
      </w:r>
      <w:r w:rsid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руководителей</w:t>
      </w:r>
      <w:r w:rsid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муниципальных</w:t>
      </w:r>
      <w:r w:rsidR="00E051DF">
        <w:rPr>
          <w:color w:val="22272F"/>
          <w:sz w:val="26"/>
          <w:szCs w:val="26"/>
        </w:rPr>
        <w:t xml:space="preserve"> </w:t>
      </w:r>
      <w:r w:rsidRPr="00E051DF">
        <w:rPr>
          <w:rStyle w:val="a9"/>
          <w:i w:val="0"/>
          <w:iCs w:val="0"/>
          <w:color w:val="22272F"/>
          <w:sz w:val="26"/>
          <w:szCs w:val="26"/>
        </w:rPr>
        <w:t>учреждений</w:t>
      </w:r>
      <w:r w:rsidR="00E051DF">
        <w:rPr>
          <w:color w:val="22272F"/>
          <w:sz w:val="26"/>
          <w:szCs w:val="26"/>
        </w:rPr>
        <w:t xml:space="preserve"> </w:t>
      </w:r>
      <w:r w:rsidR="001A2D77" w:rsidRPr="00E051DF">
        <w:rPr>
          <w:color w:val="22272F"/>
          <w:sz w:val="26"/>
          <w:szCs w:val="26"/>
        </w:rPr>
        <w:t>Комсомоль</w:t>
      </w:r>
      <w:r w:rsidRPr="00E051DF">
        <w:rPr>
          <w:color w:val="22272F"/>
          <w:sz w:val="26"/>
          <w:szCs w:val="26"/>
        </w:rPr>
        <w:t xml:space="preserve">ского муниципального округа </w:t>
      </w:r>
      <w:r w:rsidRPr="00B8283C">
        <w:rPr>
          <w:sz w:val="26"/>
          <w:szCs w:val="26"/>
        </w:rPr>
        <w:t xml:space="preserve">Чувашской Республики, и руководителями муниципальных учреждений </w:t>
      </w:r>
      <w:r w:rsidR="001A2D77" w:rsidRPr="00B8283C">
        <w:rPr>
          <w:sz w:val="26"/>
          <w:szCs w:val="26"/>
        </w:rPr>
        <w:t>Комсомоль</w:t>
      </w:r>
      <w:r w:rsidRPr="00B8283C">
        <w:rPr>
          <w:sz w:val="26"/>
          <w:szCs w:val="26"/>
        </w:rPr>
        <w:t>ского муниципального округа Чувашской Республики.</w:t>
      </w:r>
    </w:p>
    <w:p w:rsidR="00065DA9" w:rsidRPr="00B8283C" w:rsidRDefault="00065DA9" w:rsidP="00065DA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B8283C">
        <w:rPr>
          <w:sz w:val="26"/>
          <w:szCs w:val="26"/>
        </w:rPr>
        <w:t>2. Признать утратившими силу постановление администрации Комсомольского района Чувашской Республики от 23 апреля 2013 г. № 254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Комсомольского района Чувашской Республики и лицами, замещающими эти должности».</w:t>
      </w:r>
    </w:p>
    <w:p w:rsidR="00696C7C" w:rsidRPr="002B4B45" w:rsidRDefault="00696C7C" w:rsidP="00065DA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B4B45">
        <w:rPr>
          <w:sz w:val="26"/>
          <w:szCs w:val="26"/>
        </w:rPr>
        <w:lastRenderedPageBreak/>
        <w:t>3. Настоящее постановление вступает в силу после его</w:t>
      </w:r>
      <w:r w:rsidR="00065DA9" w:rsidRPr="002B4B45">
        <w:rPr>
          <w:sz w:val="26"/>
          <w:szCs w:val="26"/>
        </w:rPr>
        <w:t xml:space="preserve"> </w:t>
      </w:r>
      <w:r w:rsidRPr="002B4B45">
        <w:rPr>
          <w:sz w:val="26"/>
          <w:szCs w:val="26"/>
        </w:rPr>
        <w:t>официального опубликования</w:t>
      </w:r>
      <w:r w:rsidR="00065DA9" w:rsidRPr="002B4B45">
        <w:rPr>
          <w:sz w:val="26"/>
          <w:szCs w:val="26"/>
        </w:rPr>
        <w:t xml:space="preserve"> </w:t>
      </w:r>
      <w:r w:rsidRPr="002B4B45">
        <w:rPr>
          <w:sz w:val="26"/>
          <w:szCs w:val="26"/>
        </w:rPr>
        <w:t xml:space="preserve">в </w:t>
      </w:r>
      <w:r w:rsidR="00065DA9" w:rsidRPr="002B4B45">
        <w:rPr>
          <w:sz w:val="26"/>
          <w:szCs w:val="26"/>
        </w:rPr>
        <w:t>периодическом печатном издании «</w:t>
      </w:r>
      <w:r w:rsidRPr="002B4B45">
        <w:rPr>
          <w:sz w:val="26"/>
          <w:szCs w:val="26"/>
        </w:rPr>
        <w:t xml:space="preserve">Вестник </w:t>
      </w:r>
      <w:r w:rsidR="001A2D77" w:rsidRPr="002B4B45">
        <w:rPr>
          <w:sz w:val="26"/>
          <w:szCs w:val="26"/>
        </w:rPr>
        <w:t>Комсомоль</w:t>
      </w:r>
      <w:r w:rsidRPr="002B4B45">
        <w:rPr>
          <w:sz w:val="26"/>
          <w:szCs w:val="26"/>
        </w:rPr>
        <w:t>ского муниципального округа</w:t>
      </w:r>
      <w:r w:rsidR="001A2D77" w:rsidRPr="002B4B45">
        <w:rPr>
          <w:sz w:val="26"/>
          <w:szCs w:val="26"/>
        </w:rPr>
        <w:t xml:space="preserve"> Чувашской Республики</w:t>
      </w:r>
      <w:r w:rsidR="00065DA9" w:rsidRPr="002B4B45">
        <w:rPr>
          <w:sz w:val="26"/>
          <w:szCs w:val="26"/>
        </w:rPr>
        <w:t>»</w:t>
      </w:r>
      <w:r w:rsidRPr="002B4B45">
        <w:rPr>
          <w:sz w:val="26"/>
          <w:szCs w:val="26"/>
        </w:rPr>
        <w:t xml:space="preserve"> и подлежит размещению на</w:t>
      </w:r>
      <w:r w:rsidR="00065DA9" w:rsidRPr="002B4B45">
        <w:rPr>
          <w:sz w:val="26"/>
          <w:szCs w:val="26"/>
        </w:rPr>
        <w:t xml:space="preserve"> </w:t>
      </w:r>
      <w:r w:rsidRPr="002B4B45">
        <w:rPr>
          <w:sz w:val="26"/>
          <w:szCs w:val="26"/>
        </w:rPr>
        <w:t>официальном сайте</w:t>
      </w:r>
      <w:r w:rsidR="00065DA9" w:rsidRPr="002B4B45">
        <w:rPr>
          <w:sz w:val="26"/>
          <w:szCs w:val="26"/>
        </w:rPr>
        <w:t xml:space="preserve"> </w:t>
      </w:r>
      <w:r w:rsidR="001A2D77" w:rsidRPr="002B4B45">
        <w:rPr>
          <w:sz w:val="26"/>
          <w:szCs w:val="26"/>
        </w:rPr>
        <w:t>Комсомоль</w:t>
      </w:r>
      <w:r w:rsidRPr="002B4B45">
        <w:rPr>
          <w:sz w:val="26"/>
          <w:szCs w:val="26"/>
        </w:rPr>
        <w:t>ского муниципального округа в информаци</w:t>
      </w:r>
      <w:r w:rsidR="00065DA9" w:rsidRPr="002B4B45">
        <w:rPr>
          <w:sz w:val="26"/>
          <w:szCs w:val="26"/>
        </w:rPr>
        <w:t>онно-телекоммуникационной сети «Интернет»</w:t>
      </w:r>
      <w:r w:rsidRPr="002B4B45">
        <w:rPr>
          <w:sz w:val="26"/>
          <w:szCs w:val="26"/>
        </w:rPr>
        <w:t>.</w:t>
      </w:r>
    </w:p>
    <w:p w:rsidR="001A2D77" w:rsidRDefault="001A2D77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6"/>
          <w:szCs w:val="26"/>
        </w:rPr>
      </w:pPr>
    </w:p>
    <w:p w:rsidR="00065DA9" w:rsidRPr="001A2D77" w:rsidRDefault="00065DA9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6"/>
          <w:szCs w:val="26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5"/>
        <w:gridCol w:w="3223"/>
      </w:tblGrid>
      <w:tr w:rsidR="00696C7C" w:rsidRPr="001A2D77">
        <w:tc>
          <w:tcPr>
            <w:tcW w:w="3300" w:type="pct"/>
            <w:shd w:val="clear" w:color="auto" w:fill="FFFFFF"/>
            <w:vAlign w:val="bottom"/>
            <w:hideMark/>
          </w:tcPr>
          <w:p w:rsidR="00696C7C" w:rsidRPr="001A2D77" w:rsidRDefault="00696C7C" w:rsidP="001A2D77">
            <w:pPr>
              <w:pStyle w:val="s16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  <w:r w:rsidRPr="001A2D77">
              <w:rPr>
                <w:color w:val="22272F"/>
                <w:sz w:val="26"/>
                <w:szCs w:val="26"/>
              </w:rPr>
              <w:t xml:space="preserve">Глава </w:t>
            </w:r>
            <w:r w:rsidR="001A2D77">
              <w:rPr>
                <w:color w:val="22272F"/>
                <w:sz w:val="26"/>
                <w:szCs w:val="26"/>
              </w:rPr>
              <w:t>Комсомоль</w:t>
            </w:r>
            <w:r w:rsidRPr="001A2D77">
              <w:rPr>
                <w:color w:val="22272F"/>
                <w:sz w:val="26"/>
                <w:szCs w:val="26"/>
              </w:rPr>
              <w:t>ского</w:t>
            </w:r>
            <w:r w:rsidRPr="001A2D77">
              <w:rPr>
                <w:color w:val="22272F"/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96C7C" w:rsidRPr="001A2D77" w:rsidRDefault="001A2D77" w:rsidP="001A2D77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А.Н.Осипов</w:t>
            </w:r>
          </w:p>
        </w:tc>
      </w:tr>
    </w:tbl>
    <w:p w:rsidR="00696C7C" w:rsidRDefault="00696C7C" w:rsidP="001A2D77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1A2D77" w:rsidRDefault="001A2D77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1A2D77" w:rsidRDefault="001A2D77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1A2D77" w:rsidRDefault="001A2D77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1A2D77" w:rsidRDefault="001A2D77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1A2D77" w:rsidRDefault="001A2D77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1A2D77" w:rsidRDefault="001A2D77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1A2D77" w:rsidRDefault="001A2D77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1A2D77" w:rsidRDefault="001A2D77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B4B45" w:rsidTr="002B4B45">
        <w:tc>
          <w:tcPr>
            <w:tcW w:w="4927" w:type="dxa"/>
          </w:tcPr>
          <w:p w:rsidR="002B4B45" w:rsidRDefault="002B4B45" w:rsidP="001A2D77">
            <w:pPr>
              <w:pStyle w:val="s37"/>
              <w:spacing w:before="0" w:beforeAutospacing="0" w:after="0" w:afterAutospacing="0"/>
              <w:jc w:val="right"/>
              <w:rPr>
                <w:color w:val="22272F"/>
              </w:rPr>
            </w:pPr>
          </w:p>
        </w:tc>
        <w:tc>
          <w:tcPr>
            <w:tcW w:w="4927" w:type="dxa"/>
          </w:tcPr>
          <w:p w:rsidR="002B4B45" w:rsidRDefault="002B4B45" w:rsidP="002B4B45">
            <w:pPr>
              <w:pStyle w:val="s37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Утвержден</w:t>
            </w:r>
          </w:p>
          <w:p w:rsidR="002B4B45" w:rsidRDefault="002B4B45" w:rsidP="002B4B45">
            <w:pPr>
              <w:pStyle w:val="s37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постановлением</w:t>
            </w:r>
            <w:r w:rsidRPr="002B4B45">
              <w:rPr>
                <w:color w:val="22272F"/>
              </w:rPr>
              <w:br/>
              <w:t>администрации Комсомольского</w:t>
            </w:r>
            <w:r w:rsidRPr="002B4B45">
              <w:rPr>
                <w:color w:val="22272F"/>
              </w:rPr>
              <w:br/>
              <w:t>муниципального округа</w:t>
            </w:r>
          </w:p>
          <w:p w:rsidR="002B4B45" w:rsidRDefault="002B4B45" w:rsidP="002B4B45">
            <w:pPr>
              <w:pStyle w:val="s37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Чувашской Республики</w:t>
            </w:r>
            <w:r>
              <w:rPr>
                <w:color w:val="22272F"/>
              </w:rPr>
              <w:br/>
              <w:t>от 20.01.2023 г. № 56</w:t>
            </w:r>
          </w:p>
        </w:tc>
      </w:tr>
    </w:tbl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E410B9" w:rsidRDefault="00696C7C" w:rsidP="001A2D77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1A2D77">
        <w:rPr>
          <w:b/>
          <w:color w:val="22272F"/>
        </w:rPr>
        <w:t>Порядок</w:t>
      </w:r>
      <w:r w:rsidR="001A2D77" w:rsidRPr="001A2D77">
        <w:rPr>
          <w:b/>
          <w:color w:val="22272F"/>
        </w:rPr>
        <w:t xml:space="preserve"> </w:t>
      </w:r>
    </w:p>
    <w:p w:rsidR="00696C7C" w:rsidRDefault="00696C7C" w:rsidP="001A2D77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1A2D77">
        <w:rPr>
          <w:rStyle w:val="a9"/>
          <w:b/>
          <w:i w:val="0"/>
          <w:iCs w:val="0"/>
          <w:color w:val="22272F"/>
        </w:rPr>
        <w:t>проверки</w:t>
      </w:r>
      <w:r w:rsidR="001A2D77" w:rsidRPr="001A2D77">
        <w:rPr>
          <w:rStyle w:val="a9"/>
          <w:b/>
          <w:i w:val="0"/>
          <w:iCs w:val="0"/>
          <w:color w:val="22272F"/>
        </w:rPr>
        <w:t xml:space="preserve"> </w:t>
      </w:r>
      <w:r w:rsidRPr="001A2D77">
        <w:rPr>
          <w:rStyle w:val="a9"/>
          <w:b/>
          <w:i w:val="0"/>
          <w:iCs w:val="0"/>
          <w:color w:val="22272F"/>
        </w:rPr>
        <w:t>достоверности</w:t>
      </w:r>
      <w:r w:rsidR="001A2D77" w:rsidRPr="001A2D77">
        <w:rPr>
          <w:rStyle w:val="a9"/>
          <w:b/>
          <w:i w:val="0"/>
          <w:iCs w:val="0"/>
          <w:color w:val="22272F"/>
        </w:rPr>
        <w:t xml:space="preserve"> </w:t>
      </w:r>
      <w:r w:rsidRPr="001A2D77">
        <w:rPr>
          <w:b/>
          <w:color w:val="22272F"/>
        </w:rPr>
        <w:t>и</w:t>
      </w:r>
      <w:r w:rsidR="001A2D77" w:rsidRPr="001A2D77">
        <w:rPr>
          <w:b/>
          <w:color w:val="22272F"/>
        </w:rPr>
        <w:t xml:space="preserve"> </w:t>
      </w:r>
      <w:r w:rsidRPr="001A2D77">
        <w:rPr>
          <w:rStyle w:val="a9"/>
          <w:b/>
          <w:i w:val="0"/>
          <w:iCs w:val="0"/>
          <w:color w:val="22272F"/>
        </w:rPr>
        <w:t>полноты</w:t>
      </w:r>
      <w:r w:rsidR="001A2D77" w:rsidRPr="001A2D77">
        <w:rPr>
          <w:rStyle w:val="a9"/>
          <w:b/>
          <w:i w:val="0"/>
          <w:iCs w:val="0"/>
          <w:color w:val="22272F"/>
        </w:rPr>
        <w:t xml:space="preserve"> </w:t>
      </w:r>
      <w:r w:rsidRPr="001A2D77">
        <w:rPr>
          <w:rStyle w:val="a9"/>
          <w:b/>
          <w:i w:val="0"/>
          <w:iCs w:val="0"/>
          <w:color w:val="22272F"/>
        </w:rPr>
        <w:t>сведений</w:t>
      </w:r>
      <w:r w:rsidR="001A2D77" w:rsidRPr="001A2D77">
        <w:rPr>
          <w:rStyle w:val="a9"/>
          <w:b/>
          <w:i w:val="0"/>
          <w:iCs w:val="0"/>
          <w:color w:val="22272F"/>
        </w:rPr>
        <w:t xml:space="preserve"> </w:t>
      </w:r>
      <w:r w:rsidRPr="001A2D77">
        <w:rPr>
          <w:b/>
          <w:color w:val="22272F"/>
        </w:rPr>
        <w:t>о</w:t>
      </w:r>
      <w:r w:rsidR="001A2D77" w:rsidRPr="001A2D77">
        <w:rPr>
          <w:b/>
          <w:color w:val="22272F"/>
        </w:rPr>
        <w:t xml:space="preserve"> </w:t>
      </w:r>
      <w:r w:rsidRPr="001A2D77">
        <w:rPr>
          <w:rStyle w:val="a9"/>
          <w:b/>
          <w:i w:val="0"/>
          <w:iCs w:val="0"/>
          <w:color w:val="22272F"/>
        </w:rPr>
        <w:t>доходах</w:t>
      </w:r>
      <w:r w:rsidR="001A2D77" w:rsidRPr="001A2D77">
        <w:rPr>
          <w:b/>
          <w:color w:val="22272F"/>
        </w:rPr>
        <w:t xml:space="preserve">, об </w:t>
      </w:r>
      <w:r w:rsidRPr="001A2D77">
        <w:rPr>
          <w:rStyle w:val="a9"/>
          <w:b/>
          <w:i w:val="0"/>
          <w:iCs w:val="0"/>
          <w:color w:val="22272F"/>
        </w:rPr>
        <w:t>имуществе</w:t>
      </w:r>
      <w:r w:rsidR="001A2D77" w:rsidRPr="001A2D77">
        <w:rPr>
          <w:rStyle w:val="a9"/>
          <w:b/>
          <w:i w:val="0"/>
          <w:iCs w:val="0"/>
          <w:color w:val="22272F"/>
        </w:rPr>
        <w:t xml:space="preserve"> </w:t>
      </w:r>
      <w:r w:rsidRPr="001A2D77">
        <w:rPr>
          <w:b/>
          <w:color w:val="22272F"/>
        </w:rPr>
        <w:t>и</w:t>
      </w:r>
      <w:r w:rsidR="001A2D77" w:rsidRPr="001A2D77">
        <w:rPr>
          <w:b/>
          <w:color w:val="22272F"/>
        </w:rPr>
        <w:t xml:space="preserve"> </w:t>
      </w:r>
      <w:r w:rsidRPr="001A2D77">
        <w:rPr>
          <w:rStyle w:val="a9"/>
          <w:b/>
          <w:i w:val="0"/>
          <w:iCs w:val="0"/>
          <w:color w:val="22272F"/>
        </w:rPr>
        <w:t>обязательствах</w:t>
      </w:r>
      <w:r w:rsidR="001A2D77" w:rsidRPr="001A2D77">
        <w:rPr>
          <w:rStyle w:val="a9"/>
          <w:b/>
          <w:i w:val="0"/>
          <w:iCs w:val="0"/>
          <w:color w:val="22272F"/>
        </w:rPr>
        <w:t xml:space="preserve"> </w:t>
      </w:r>
      <w:r w:rsidRPr="001A2D77">
        <w:rPr>
          <w:rStyle w:val="a9"/>
          <w:b/>
          <w:i w:val="0"/>
          <w:iCs w:val="0"/>
          <w:color w:val="22272F"/>
        </w:rPr>
        <w:t>имущественного</w:t>
      </w:r>
      <w:r w:rsidR="00E410B9">
        <w:rPr>
          <w:b/>
          <w:color w:val="22272F"/>
        </w:rPr>
        <w:t xml:space="preserve"> </w:t>
      </w:r>
      <w:r w:rsidRPr="001A2D77">
        <w:rPr>
          <w:rStyle w:val="a9"/>
          <w:b/>
          <w:i w:val="0"/>
          <w:iCs w:val="0"/>
          <w:color w:val="22272F"/>
        </w:rPr>
        <w:t>характера</w:t>
      </w:r>
      <w:r w:rsidR="00E410B9">
        <w:rPr>
          <w:b/>
          <w:color w:val="22272F"/>
        </w:rPr>
        <w:t xml:space="preserve">, представляемых </w:t>
      </w:r>
      <w:r w:rsidRPr="001A2D77">
        <w:rPr>
          <w:b/>
          <w:color w:val="22272F"/>
        </w:rPr>
        <w:t>гражданами,</w:t>
      </w:r>
      <w:r w:rsidR="00E410B9">
        <w:rPr>
          <w:b/>
          <w:color w:val="22272F"/>
        </w:rPr>
        <w:t xml:space="preserve"> </w:t>
      </w:r>
      <w:r w:rsidRPr="001A2D77">
        <w:rPr>
          <w:rStyle w:val="a9"/>
          <w:b/>
          <w:i w:val="0"/>
          <w:iCs w:val="0"/>
          <w:color w:val="22272F"/>
        </w:rPr>
        <w:t>претендующими</w:t>
      </w:r>
      <w:r w:rsidR="00E410B9">
        <w:rPr>
          <w:b/>
          <w:color w:val="22272F"/>
        </w:rPr>
        <w:t xml:space="preserve"> </w:t>
      </w:r>
      <w:r w:rsidRPr="001A2D77">
        <w:rPr>
          <w:b/>
          <w:color w:val="22272F"/>
        </w:rPr>
        <w:t>на</w:t>
      </w:r>
      <w:r w:rsidR="00E410B9">
        <w:rPr>
          <w:b/>
          <w:color w:val="22272F"/>
        </w:rPr>
        <w:t xml:space="preserve"> </w:t>
      </w:r>
      <w:r w:rsidRPr="001A2D77">
        <w:rPr>
          <w:rStyle w:val="a9"/>
          <w:b/>
          <w:i w:val="0"/>
          <w:iCs w:val="0"/>
          <w:color w:val="22272F"/>
        </w:rPr>
        <w:t>замещение</w:t>
      </w:r>
      <w:r w:rsidR="00E410B9">
        <w:rPr>
          <w:b/>
          <w:color w:val="22272F"/>
        </w:rPr>
        <w:t xml:space="preserve"> </w:t>
      </w:r>
      <w:r w:rsidRPr="001A2D77">
        <w:rPr>
          <w:rStyle w:val="a9"/>
          <w:b/>
          <w:i w:val="0"/>
          <w:iCs w:val="0"/>
          <w:color w:val="22272F"/>
        </w:rPr>
        <w:t>должностей</w:t>
      </w:r>
      <w:r w:rsidR="00E410B9">
        <w:rPr>
          <w:b/>
          <w:color w:val="22272F"/>
        </w:rPr>
        <w:t xml:space="preserve"> </w:t>
      </w:r>
      <w:r w:rsidRPr="001A2D77">
        <w:rPr>
          <w:rStyle w:val="a9"/>
          <w:b/>
          <w:i w:val="0"/>
          <w:iCs w:val="0"/>
          <w:color w:val="22272F"/>
        </w:rPr>
        <w:t>руководителей</w:t>
      </w:r>
      <w:r w:rsidR="00E410B9">
        <w:rPr>
          <w:b/>
          <w:color w:val="22272F"/>
        </w:rPr>
        <w:t xml:space="preserve"> </w:t>
      </w:r>
      <w:r w:rsidRPr="001A2D77">
        <w:rPr>
          <w:rStyle w:val="a9"/>
          <w:b/>
          <w:i w:val="0"/>
          <w:iCs w:val="0"/>
          <w:color w:val="22272F"/>
        </w:rPr>
        <w:t>муниципальных</w:t>
      </w:r>
      <w:r w:rsidR="00E410B9">
        <w:rPr>
          <w:b/>
          <w:color w:val="22272F"/>
        </w:rPr>
        <w:t xml:space="preserve"> </w:t>
      </w:r>
      <w:r w:rsidRPr="001A2D77">
        <w:rPr>
          <w:rStyle w:val="a9"/>
          <w:b/>
          <w:i w:val="0"/>
          <w:iCs w:val="0"/>
          <w:color w:val="22272F"/>
        </w:rPr>
        <w:t>учреждений</w:t>
      </w:r>
      <w:r w:rsidR="00E410B9">
        <w:rPr>
          <w:b/>
          <w:color w:val="22272F"/>
        </w:rPr>
        <w:t xml:space="preserve"> </w:t>
      </w:r>
      <w:r w:rsidR="001A2D77" w:rsidRPr="001A2D77">
        <w:rPr>
          <w:b/>
          <w:color w:val="22272F"/>
        </w:rPr>
        <w:t>Комсомоль</w:t>
      </w:r>
      <w:r w:rsidRPr="001A2D77">
        <w:rPr>
          <w:b/>
          <w:color w:val="22272F"/>
        </w:rPr>
        <w:t xml:space="preserve">ского муниципального округа Чувашской Республики, и руководителями муниципальных учреждений </w:t>
      </w:r>
      <w:r w:rsidR="001A2D77" w:rsidRPr="001A2D77">
        <w:rPr>
          <w:b/>
          <w:color w:val="22272F"/>
        </w:rPr>
        <w:t>Комсомоль</w:t>
      </w:r>
      <w:r w:rsidRPr="001A2D77">
        <w:rPr>
          <w:b/>
          <w:color w:val="22272F"/>
        </w:rPr>
        <w:t>ского муниципального округа Чувашской Республики</w:t>
      </w:r>
    </w:p>
    <w:p w:rsidR="001A2D77" w:rsidRPr="001A2D77" w:rsidRDefault="001A2D77" w:rsidP="001A2D77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1. Настоящий Порядок устанавливает механизм осуществления</w:t>
      </w:r>
      <w:r w:rsidR="00E410B9" w:rsidRPr="00E410B9">
        <w:t xml:space="preserve"> </w:t>
      </w:r>
      <w:r w:rsidRPr="00E410B9">
        <w:rPr>
          <w:rStyle w:val="a9"/>
          <w:i w:val="0"/>
          <w:iCs w:val="0"/>
        </w:rPr>
        <w:t>проверки</w:t>
      </w:r>
      <w:r w:rsidR="00E410B9" w:rsidRPr="00E410B9">
        <w:t xml:space="preserve"> </w:t>
      </w:r>
      <w:r w:rsidRPr="00E410B9">
        <w:rPr>
          <w:rStyle w:val="a9"/>
          <w:i w:val="0"/>
          <w:iCs w:val="0"/>
        </w:rPr>
        <w:t>достоверности</w:t>
      </w:r>
      <w:r w:rsidR="00E410B9" w:rsidRPr="00E410B9">
        <w:t xml:space="preserve"> </w:t>
      </w:r>
      <w:r w:rsidRPr="00E410B9">
        <w:t xml:space="preserve">и полноты представляемых гражданами, претендующими на замещение должностей руководителей муниципальных учреждений </w:t>
      </w:r>
      <w:r w:rsidR="001A2D77" w:rsidRPr="00E410B9">
        <w:t>Комсомоль</w:t>
      </w:r>
      <w:r w:rsidRPr="00E410B9">
        <w:t xml:space="preserve">ского муниципального округа Чувашской Республики, и руководителями муниципальных учреждений </w:t>
      </w:r>
      <w:r w:rsidR="001A2D77" w:rsidRPr="00E410B9">
        <w:t>Комсомоль</w:t>
      </w:r>
      <w:r w:rsidRPr="00E410B9">
        <w:t>ского муниципального округа Чувашской Республики (далее - руководитель муниципального учреждения, муниципальные учреждения)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2. Проверка осуществляется по решению органа местного самоуправления, осуществляющего функции и полномочия учредителя муниципального учреждения (далее - уполномоченный орган).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3. Проверку осуществляют уполномоченные должностные лица уполномоченного органа (далее - уполномоченное должностное лицо).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б) кадровыми службами уполномоченных органов, указанных в</w:t>
      </w:r>
      <w:r w:rsidR="00E410B9" w:rsidRPr="00E410B9">
        <w:t xml:space="preserve"> </w:t>
      </w:r>
      <w:r w:rsidRPr="00E410B9">
        <w:t>пункте 2</w:t>
      </w:r>
      <w:r w:rsidR="00E410B9" w:rsidRPr="00E410B9">
        <w:t xml:space="preserve"> </w:t>
      </w:r>
      <w:r w:rsidRPr="00E410B9">
        <w:t>настоящего порядка, осуществляющими функции по профилактике коррупционных и иных правонарушений (должностными лицами кадровых служб, ответственными за работу по профилактике коррупционных и иных правонарушений);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г) Общественной палатой Российской Федерации, Общественной палатой Чувашской Республики;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д) общероссийскими и республиканскими средствами массовой информации.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5. Информация анонимного характера не может служить основанием для проверки.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6. Проверка осуществляется в срок, не превышающий 60 дней со дня принятия решения о ее проведении. Срок проверки может быть продлен до 90 дней решением уполномоченного органа, принявшего решение о проведении проверки.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7. При осуществлении проверки уполномоченное должностное лицо вправе: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lastRenderedPageBreak/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8. Уполномоченное должностное лицо обеспечивает: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</w:t>
      </w:r>
      <w:r w:rsidR="00E410B9" w:rsidRPr="00E410B9">
        <w:t xml:space="preserve"> </w:t>
      </w:r>
      <w:r w:rsidRPr="00E410B9">
        <w:t>пункте 1</w:t>
      </w:r>
      <w:r w:rsidR="00E410B9" w:rsidRPr="00E410B9">
        <w:t xml:space="preserve"> </w:t>
      </w:r>
      <w:r w:rsidRPr="00E410B9">
        <w:t>настоящего Порядка,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9. По окончании проверки уполномоченное должностное лицо обязано ознакомить лицо, замещающее должность руководителя муниципального учреждения, с результатами проверки.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10. Лицо, замещающее должность руководителя муниципального учреждения, вправе: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а) давать пояснения в письменной форме в ходе проверки, а также по результатам проверки;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б) представлять дополнительные материалы и давать по ним пояснения в письменной форме.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Пояснения, указанные в настоящем пункте, приобщаются к материалам проверки.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11. По результатам проверки уполномоченный орган принимает одно из следующих решений: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а) о назначении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б) об отказе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в) о применении к лицу, замещающему должность руководителя муниципального учреждения, мер дисциплинарной ответственности (при наличии оснований для привлечения его к дисциплинарной ответственности).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696C7C" w:rsidRPr="00E410B9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410B9">
        <w:t>13. Подлинники справок о доходах, расходах, об имуществе и обязательствах имущественного характера, а также материалы проверки, поступившие в уполномоченный орган или уполномоченному лицу, хранятся ими в соответствии с законодательством Российской Федерации и законодательством Чувашской Республики об архивном деле.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5"/>
        <w:gridCol w:w="3223"/>
      </w:tblGrid>
      <w:tr w:rsidR="009F59EE" w:rsidRPr="001A2D77" w:rsidTr="009F59EE">
        <w:tc>
          <w:tcPr>
            <w:tcW w:w="3300" w:type="pct"/>
            <w:shd w:val="clear" w:color="auto" w:fill="FFFFFF"/>
            <w:vAlign w:val="bottom"/>
          </w:tcPr>
          <w:p w:rsidR="009F59EE" w:rsidRPr="001A2D77" w:rsidRDefault="009F59EE" w:rsidP="001A2D77">
            <w:pPr>
              <w:pStyle w:val="s16"/>
              <w:spacing w:before="0" w:beforeAutospacing="0" w:after="0" w:afterAutospacing="0"/>
              <w:rPr>
                <w:color w:val="22272F"/>
              </w:rPr>
            </w:pPr>
          </w:p>
        </w:tc>
        <w:tc>
          <w:tcPr>
            <w:tcW w:w="1650" w:type="pct"/>
            <w:shd w:val="clear" w:color="auto" w:fill="FFFFFF"/>
            <w:vAlign w:val="bottom"/>
          </w:tcPr>
          <w:p w:rsidR="009F59EE" w:rsidRPr="001A2D77" w:rsidRDefault="009F59EE" w:rsidP="001A2D77">
            <w:pPr>
              <w:pStyle w:val="s1"/>
              <w:spacing w:before="0" w:beforeAutospacing="0" w:after="0" w:afterAutospacing="0"/>
              <w:jc w:val="right"/>
              <w:rPr>
                <w:color w:val="22272F"/>
              </w:rPr>
            </w:pPr>
          </w:p>
        </w:tc>
      </w:tr>
    </w:tbl>
    <w:p w:rsidR="009F59EE" w:rsidRPr="001A2D77" w:rsidRDefault="009F59EE" w:rsidP="001A2D77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sectPr w:rsidR="009F59EE" w:rsidRPr="001A2D77" w:rsidSect="001A2D77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544E6"/>
    <w:multiLevelType w:val="multilevel"/>
    <w:tmpl w:val="F192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50B1A"/>
    <w:multiLevelType w:val="multilevel"/>
    <w:tmpl w:val="3A02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6D6E"/>
    <w:rsid w:val="000643C9"/>
    <w:rsid w:val="00065DA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23D1E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53EB"/>
    <w:rsid w:val="001954A9"/>
    <w:rsid w:val="001A2D77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1D52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4B45"/>
    <w:rsid w:val="002B6333"/>
    <w:rsid w:val="002C02AA"/>
    <w:rsid w:val="002C0D66"/>
    <w:rsid w:val="002C2B8B"/>
    <w:rsid w:val="002C2C14"/>
    <w:rsid w:val="002C3B0A"/>
    <w:rsid w:val="002C48E9"/>
    <w:rsid w:val="002D4118"/>
    <w:rsid w:val="002D4BF5"/>
    <w:rsid w:val="002E6E9B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B74D8"/>
    <w:rsid w:val="003C6930"/>
    <w:rsid w:val="003C736C"/>
    <w:rsid w:val="003D432C"/>
    <w:rsid w:val="003D4EFC"/>
    <w:rsid w:val="003D55BF"/>
    <w:rsid w:val="003E0726"/>
    <w:rsid w:val="003E0E13"/>
    <w:rsid w:val="003E0F79"/>
    <w:rsid w:val="003E4189"/>
    <w:rsid w:val="003E4385"/>
    <w:rsid w:val="003E4B9F"/>
    <w:rsid w:val="003E684F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62F5F"/>
    <w:rsid w:val="0046774C"/>
    <w:rsid w:val="00471C44"/>
    <w:rsid w:val="0047672E"/>
    <w:rsid w:val="00480F1A"/>
    <w:rsid w:val="00481016"/>
    <w:rsid w:val="00486428"/>
    <w:rsid w:val="00487E35"/>
    <w:rsid w:val="00491BD4"/>
    <w:rsid w:val="004A2794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7C7"/>
    <w:rsid w:val="005C23C4"/>
    <w:rsid w:val="005C3078"/>
    <w:rsid w:val="005C5A31"/>
    <w:rsid w:val="005C7FAE"/>
    <w:rsid w:val="005D10EA"/>
    <w:rsid w:val="005D1E2B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C7C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131D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C5EA4"/>
    <w:rsid w:val="007D38EE"/>
    <w:rsid w:val="007D64BB"/>
    <w:rsid w:val="007E3DC2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59EE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1B40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2142"/>
    <w:rsid w:val="00B546BB"/>
    <w:rsid w:val="00B55243"/>
    <w:rsid w:val="00B55EE6"/>
    <w:rsid w:val="00B62A4F"/>
    <w:rsid w:val="00B65C85"/>
    <w:rsid w:val="00B700CE"/>
    <w:rsid w:val="00B75099"/>
    <w:rsid w:val="00B75647"/>
    <w:rsid w:val="00B7768F"/>
    <w:rsid w:val="00B82633"/>
    <w:rsid w:val="00B8283C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3E56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51DF"/>
    <w:rsid w:val="00E06AFB"/>
    <w:rsid w:val="00E11962"/>
    <w:rsid w:val="00E1320B"/>
    <w:rsid w:val="00E15DBD"/>
    <w:rsid w:val="00E21B15"/>
    <w:rsid w:val="00E231C6"/>
    <w:rsid w:val="00E243C7"/>
    <w:rsid w:val="00E24811"/>
    <w:rsid w:val="00E3261B"/>
    <w:rsid w:val="00E37FE7"/>
    <w:rsid w:val="00E40D94"/>
    <w:rsid w:val="00E410B9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04B8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4920"/>
    <w:rsid w:val="00F75BB0"/>
    <w:rsid w:val="00F75DAA"/>
    <w:rsid w:val="00F76E88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C6EE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E991B-868B-486E-97D6-F15EBBB2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Strong"/>
    <w:basedOn w:val="a0"/>
    <w:uiPriority w:val="22"/>
    <w:qFormat/>
    <w:rsid w:val="00211D52"/>
    <w:rPr>
      <w:b/>
      <w:bCs/>
    </w:rPr>
  </w:style>
  <w:style w:type="paragraph" w:customStyle="1" w:styleId="s3">
    <w:name w:val="s_3"/>
    <w:basedOn w:val="a"/>
    <w:rsid w:val="004A279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A2794"/>
    <w:rPr>
      <w:i/>
      <w:iCs/>
    </w:rPr>
  </w:style>
  <w:style w:type="paragraph" w:customStyle="1" w:styleId="s1">
    <w:name w:val="s_1"/>
    <w:basedOn w:val="a"/>
    <w:rsid w:val="004A279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A2794"/>
    <w:rPr>
      <w:color w:val="0000FF"/>
      <w:u w:val="single"/>
    </w:rPr>
  </w:style>
  <w:style w:type="paragraph" w:customStyle="1" w:styleId="s16">
    <w:name w:val="s_16"/>
    <w:basedOn w:val="a"/>
    <w:rsid w:val="004A279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A2794"/>
    <w:pPr>
      <w:spacing w:before="100" w:beforeAutospacing="1" w:after="100" w:afterAutospacing="1"/>
    </w:pPr>
  </w:style>
  <w:style w:type="paragraph" w:customStyle="1" w:styleId="s37">
    <w:name w:val="s_37"/>
    <w:basedOn w:val="a"/>
    <w:rsid w:val="004A279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2B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7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8</cp:revision>
  <cp:lastPrinted>2022-12-23T13:00:00Z</cp:lastPrinted>
  <dcterms:created xsi:type="dcterms:W3CDTF">2023-01-23T08:47:00Z</dcterms:created>
  <dcterms:modified xsi:type="dcterms:W3CDTF">2023-01-31T12:44:00Z</dcterms:modified>
</cp:coreProperties>
</file>