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B81" w:rsidRPr="00EC37AB" w:rsidRDefault="004D4B81" w:rsidP="004D4B81">
      <w:pPr>
        <w:pStyle w:val="a3"/>
        <w:jc w:val="center"/>
        <w:rPr>
          <w:b/>
          <w:kern w:val="2"/>
        </w:rPr>
      </w:pPr>
      <w:r w:rsidRPr="00EC37AB">
        <w:rPr>
          <w:b/>
          <w:kern w:val="2"/>
        </w:rPr>
        <w:t>ПАСПОРТ</w:t>
      </w:r>
    </w:p>
    <w:p w:rsidR="004D4B81" w:rsidRPr="00EC37AB" w:rsidRDefault="004D4B81" w:rsidP="004D4B81">
      <w:pPr>
        <w:pStyle w:val="a3"/>
        <w:jc w:val="center"/>
        <w:rPr>
          <w:b/>
          <w:kern w:val="2"/>
        </w:rPr>
      </w:pPr>
      <w:r w:rsidRPr="00EC37AB">
        <w:rPr>
          <w:b/>
          <w:kern w:val="2"/>
        </w:rPr>
        <w:t xml:space="preserve">муниципальной программы </w:t>
      </w:r>
      <w:r w:rsidRPr="00EC37AB">
        <w:rPr>
          <w:b/>
          <w:color w:val="000000"/>
        </w:rPr>
        <w:t xml:space="preserve">Козловского </w:t>
      </w:r>
      <w:r w:rsidR="00EC37AB">
        <w:rPr>
          <w:b/>
          <w:color w:val="000000"/>
        </w:rPr>
        <w:t>муниципального округа</w:t>
      </w:r>
      <w:r w:rsidRPr="00EC37AB">
        <w:rPr>
          <w:b/>
          <w:color w:val="000000"/>
        </w:rPr>
        <w:t xml:space="preserve"> Чувашской Республики</w:t>
      </w:r>
      <w:r w:rsidR="00EC37AB">
        <w:rPr>
          <w:b/>
          <w:color w:val="000000"/>
        </w:rPr>
        <w:t xml:space="preserve"> </w:t>
      </w:r>
      <w:r w:rsidRPr="00EC37AB">
        <w:rPr>
          <w:b/>
          <w:kern w:val="2"/>
        </w:rPr>
        <w:t xml:space="preserve">«Социальная поддержка граждан в Козловском </w:t>
      </w:r>
      <w:r w:rsidR="00EC37AB">
        <w:rPr>
          <w:b/>
          <w:color w:val="000000"/>
        </w:rPr>
        <w:t>муниципальном округе</w:t>
      </w:r>
      <w:r w:rsidRPr="00EC37AB">
        <w:rPr>
          <w:b/>
          <w:kern w:val="2"/>
        </w:rPr>
        <w:t>»</w:t>
      </w:r>
      <w:bookmarkStart w:id="0" w:name="Par17"/>
      <w:bookmarkEnd w:id="0"/>
    </w:p>
    <w:p w:rsidR="004D4B81" w:rsidRDefault="004D4B81" w:rsidP="004D4B81">
      <w:pPr>
        <w:pStyle w:val="a3"/>
        <w:jc w:val="center"/>
        <w:rPr>
          <w:kern w:val="2"/>
        </w:rPr>
      </w:pPr>
    </w:p>
    <w:tbl>
      <w:tblPr>
        <w:tblW w:w="5167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580"/>
        <w:gridCol w:w="7145"/>
      </w:tblGrid>
      <w:tr w:rsidR="004D4B81" w:rsidTr="00C7357B">
        <w:trPr>
          <w:trHeight w:val="20"/>
          <w:jc w:val="center"/>
        </w:trPr>
        <w:tc>
          <w:tcPr>
            <w:tcW w:w="2580" w:type="dxa"/>
            <w:hideMark/>
          </w:tcPr>
          <w:p w:rsidR="004D4B81" w:rsidRDefault="00C7357B">
            <w:pPr>
              <w:autoSpaceDE w:val="0"/>
              <w:autoSpaceDN w:val="0"/>
              <w:adjustRightInd w:val="0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Наименование </w:t>
            </w:r>
            <w:r w:rsidR="004D4B81">
              <w:rPr>
                <w:kern w:val="2"/>
                <w:sz w:val="20"/>
                <w:szCs w:val="20"/>
              </w:rPr>
              <w:t xml:space="preserve">муниципальной программы </w:t>
            </w:r>
          </w:p>
        </w:tc>
        <w:tc>
          <w:tcPr>
            <w:tcW w:w="7145" w:type="dxa"/>
            <w:hideMark/>
          </w:tcPr>
          <w:p w:rsidR="004D4B81" w:rsidRDefault="00EC37AB" w:rsidP="00EC37AB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М</w:t>
            </w:r>
            <w:r w:rsidR="004D4B81">
              <w:rPr>
                <w:kern w:val="2"/>
                <w:sz w:val="20"/>
                <w:szCs w:val="20"/>
              </w:rPr>
              <w:t xml:space="preserve">униципальная программа </w:t>
            </w:r>
            <w:r w:rsidR="004D4B81" w:rsidRPr="00EC37AB">
              <w:rPr>
                <w:kern w:val="2"/>
                <w:sz w:val="20"/>
                <w:szCs w:val="20"/>
              </w:rPr>
              <w:t xml:space="preserve">Козловского </w:t>
            </w:r>
            <w:r w:rsidRPr="00EC37AB">
              <w:rPr>
                <w:kern w:val="2"/>
                <w:sz w:val="20"/>
                <w:szCs w:val="20"/>
              </w:rPr>
              <w:t>муниципального округа</w:t>
            </w:r>
            <w:r w:rsidR="004D4B81" w:rsidRPr="00EC37AB">
              <w:rPr>
                <w:kern w:val="2"/>
                <w:sz w:val="20"/>
                <w:szCs w:val="20"/>
              </w:rPr>
              <w:t xml:space="preserve"> Чувашской Республики</w:t>
            </w:r>
            <w:r w:rsidR="004D4B81">
              <w:rPr>
                <w:kern w:val="2"/>
                <w:sz w:val="20"/>
                <w:szCs w:val="20"/>
              </w:rPr>
              <w:t xml:space="preserve"> «</w:t>
            </w:r>
            <w:r w:rsidR="004D4B81" w:rsidRPr="00EC37AB">
              <w:rPr>
                <w:kern w:val="2"/>
                <w:sz w:val="20"/>
                <w:szCs w:val="20"/>
              </w:rPr>
              <w:t>«</w:t>
            </w:r>
            <w:r w:rsidR="004D4B81">
              <w:rPr>
                <w:kern w:val="2"/>
                <w:sz w:val="20"/>
                <w:szCs w:val="20"/>
              </w:rPr>
              <w:t xml:space="preserve">Социальная поддержка граждан в Козловском </w:t>
            </w:r>
            <w:r w:rsidRPr="00EC37AB">
              <w:rPr>
                <w:kern w:val="2"/>
                <w:sz w:val="20"/>
                <w:szCs w:val="20"/>
              </w:rPr>
              <w:t>муниципальном</w:t>
            </w:r>
            <w:r>
              <w:rPr>
                <w:kern w:val="2"/>
                <w:sz w:val="20"/>
                <w:szCs w:val="20"/>
              </w:rPr>
              <w:t xml:space="preserve"> </w:t>
            </w:r>
            <w:r w:rsidRPr="00EC37AB">
              <w:rPr>
                <w:kern w:val="2"/>
                <w:sz w:val="20"/>
                <w:szCs w:val="20"/>
              </w:rPr>
              <w:t xml:space="preserve"> округе</w:t>
            </w:r>
            <w:r w:rsidR="004D4B81">
              <w:rPr>
                <w:kern w:val="2"/>
                <w:sz w:val="20"/>
                <w:szCs w:val="20"/>
              </w:rPr>
              <w:t>»</w:t>
            </w:r>
            <w:r>
              <w:rPr>
                <w:kern w:val="2"/>
                <w:sz w:val="20"/>
                <w:szCs w:val="20"/>
              </w:rPr>
              <w:t xml:space="preserve"> </w:t>
            </w:r>
            <w:r w:rsidR="004D4B81">
              <w:rPr>
                <w:kern w:val="2"/>
                <w:sz w:val="20"/>
                <w:szCs w:val="20"/>
              </w:rPr>
              <w:t>» (далее  – муниципальная программа)</w:t>
            </w:r>
          </w:p>
        </w:tc>
      </w:tr>
      <w:tr w:rsidR="004D4B81" w:rsidTr="00C7357B">
        <w:trPr>
          <w:trHeight w:val="20"/>
          <w:jc w:val="center"/>
        </w:trPr>
        <w:tc>
          <w:tcPr>
            <w:tcW w:w="2580" w:type="dxa"/>
          </w:tcPr>
          <w:p w:rsidR="004D4B81" w:rsidRDefault="004D4B81">
            <w:pPr>
              <w:autoSpaceDE w:val="0"/>
              <w:autoSpaceDN w:val="0"/>
              <w:adjustRightInd w:val="0"/>
              <w:spacing w:line="276" w:lineRule="auto"/>
              <w:rPr>
                <w:kern w:val="2"/>
                <w:sz w:val="20"/>
                <w:szCs w:val="20"/>
              </w:rPr>
            </w:pPr>
          </w:p>
          <w:p w:rsidR="004D4B81" w:rsidRDefault="004D4B81">
            <w:pPr>
              <w:autoSpaceDE w:val="0"/>
              <w:autoSpaceDN w:val="0"/>
              <w:adjustRightInd w:val="0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7145" w:type="dxa"/>
          </w:tcPr>
          <w:p w:rsidR="004D4B81" w:rsidRDefault="004D4B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sz w:val="20"/>
                <w:szCs w:val="20"/>
              </w:rPr>
            </w:pPr>
          </w:p>
          <w:p w:rsidR="004D4B81" w:rsidRDefault="004D4B81" w:rsidP="00EC37AB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kern w:val="2"/>
                <w:sz w:val="20"/>
                <w:szCs w:val="20"/>
              </w:rPr>
            </w:pPr>
          </w:p>
          <w:p w:rsidR="00EC37AB" w:rsidRDefault="00EC37AB" w:rsidP="00EC37AB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МКУ «Центр бухгалтерского обслуживания и финансово-хозяйственного обеспечения» Козловского </w:t>
            </w:r>
            <w:r w:rsidRPr="00EC37AB">
              <w:rPr>
                <w:kern w:val="2"/>
                <w:sz w:val="20"/>
                <w:szCs w:val="20"/>
              </w:rPr>
              <w:t xml:space="preserve">муниципального округа </w:t>
            </w:r>
            <w:r>
              <w:rPr>
                <w:kern w:val="2"/>
                <w:sz w:val="20"/>
                <w:szCs w:val="20"/>
              </w:rPr>
              <w:t>Чувашской Республики</w:t>
            </w:r>
          </w:p>
          <w:p w:rsidR="00EC37AB" w:rsidRDefault="00EC37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sz w:val="20"/>
                <w:szCs w:val="20"/>
              </w:rPr>
            </w:pPr>
          </w:p>
        </w:tc>
      </w:tr>
      <w:tr w:rsidR="004D4B81" w:rsidTr="00C7357B">
        <w:trPr>
          <w:trHeight w:val="20"/>
          <w:jc w:val="center"/>
        </w:trPr>
        <w:tc>
          <w:tcPr>
            <w:tcW w:w="2580" w:type="dxa"/>
            <w:hideMark/>
          </w:tcPr>
          <w:p w:rsidR="004D4B81" w:rsidRDefault="004D4B81">
            <w:pPr>
              <w:autoSpaceDE w:val="0"/>
              <w:autoSpaceDN w:val="0"/>
              <w:adjustRightInd w:val="0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Соисполнители   муниципальной программы </w:t>
            </w:r>
          </w:p>
        </w:tc>
        <w:tc>
          <w:tcPr>
            <w:tcW w:w="7145" w:type="dxa"/>
            <w:hideMark/>
          </w:tcPr>
          <w:p w:rsidR="00C7357B" w:rsidRDefault="00C7357B" w:rsidP="00EC37AB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Администрация Козловского </w:t>
            </w:r>
            <w:r w:rsidRPr="00EC37AB">
              <w:rPr>
                <w:kern w:val="2"/>
                <w:sz w:val="20"/>
                <w:szCs w:val="20"/>
              </w:rPr>
              <w:t xml:space="preserve">муниципального округа </w:t>
            </w:r>
            <w:r>
              <w:rPr>
                <w:kern w:val="2"/>
                <w:sz w:val="20"/>
                <w:szCs w:val="20"/>
              </w:rPr>
              <w:t>Чувашской Республики,</w:t>
            </w:r>
          </w:p>
          <w:p w:rsidR="004D4B81" w:rsidRPr="00EC37AB" w:rsidRDefault="00EC37AB" w:rsidP="00EC37AB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МКУ «Центр бухгалтерского обслуживания и финансово-хозяйственного обеспечения» Козловского </w:t>
            </w:r>
            <w:r w:rsidRPr="00EC37AB">
              <w:rPr>
                <w:kern w:val="2"/>
                <w:sz w:val="20"/>
                <w:szCs w:val="20"/>
              </w:rPr>
              <w:t xml:space="preserve">муниципального округа </w:t>
            </w:r>
            <w:r>
              <w:rPr>
                <w:kern w:val="2"/>
                <w:sz w:val="20"/>
                <w:szCs w:val="20"/>
              </w:rPr>
              <w:t>Чувашской Республики,</w:t>
            </w:r>
            <w:r w:rsidR="004D4B81">
              <w:rPr>
                <w:sz w:val="20"/>
                <w:szCs w:val="20"/>
              </w:rPr>
              <w:t xml:space="preserve"> Организации, предприятия, учреждения Козловского </w:t>
            </w:r>
            <w:r w:rsidRPr="00EC37AB">
              <w:rPr>
                <w:kern w:val="2"/>
                <w:sz w:val="20"/>
                <w:szCs w:val="20"/>
              </w:rPr>
              <w:t>муниципального округа</w:t>
            </w:r>
            <w:r w:rsidR="004D4B81">
              <w:rPr>
                <w:sz w:val="20"/>
                <w:szCs w:val="20"/>
              </w:rPr>
              <w:t xml:space="preserve"> (по согласованию);</w:t>
            </w:r>
          </w:p>
          <w:p w:rsidR="000370AE" w:rsidRDefault="004D4B81" w:rsidP="00EC37AB">
            <w:pPr>
              <w:tabs>
                <w:tab w:val="left" w:pos="6586"/>
              </w:tabs>
              <w:spacing w:line="276" w:lineRule="auto"/>
              <w:ind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социальной защиты населения Козловского района КУ «Центр предоставления мер социальной поддержки» Минздравсоцразвития Чувашии </w:t>
            </w:r>
          </w:p>
          <w:p w:rsidR="004D4B81" w:rsidRDefault="004D4B81" w:rsidP="00EC37AB">
            <w:pPr>
              <w:tabs>
                <w:tab w:val="left" w:pos="6586"/>
              </w:tabs>
              <w:spacing w:line="276" w:lineRule="auto"/>
              <w:ind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согласованию);</w:t>
            </w:r>
          </w:p>
          <w:p w:rsidR="004D4B81" w:rsidRDefault="004D4B81">
            <w:pPr>
              <w:spacing w:line="276" w:lineRule="auto"/>
              <w:ind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Общеобразовательные учреждения Козловского </w:t>
            </w:r>
            <w:r w:rsidR="000370AE" w:rsidRPr="00EC37AB">
              <w:rPr>
                <w:kern w:val="2"/>
                <w:sz w:val="20"/>
                <w:szCs w:val="20"/>
              </w:rPr>
              <w:t>муниципального округа</w:t>
            </w:r>
            <w:r>
              <w:rPr>
                <w:sz w:val="20"/>
                <w:szCs w:val="20"/>
              </w:rPr>
              <w:t>;</w:t>
            </w:r>
          </w:p>
          <w:p w:rsidR="000370AE" w:rsidRDefault="004D4B81">
            <w:pPr>
              <w:pStyle w:val="a4"/>
              <w:spacing w:line="276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 ЧР  «Центр занятости  населения Козловского </w:t>
            </w:r>
            <w:r w:rsidR="000370AE" w:rsidRPr="000370AE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D4B81" w:rsidRDefault="004D4B81">
            <w:pPr>
              <w:pStyle w:val="a4"/>
              <w:spacing w:line="276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 согласованию);</w:t>
            </w:r>
          </w:p>
          <w:p w:rsidR="004D4B81" w:rsidRDefault="004D4B81">
            <w:pPr>
              <w:spacing w:line="276" w:lineRule="auto"/>
              <w:ind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МБУЗ «Козловская центральная районная больница имени И.Е. Виноградова» Минздравсоцразвития Чувашии (по согласованию)</w:t>
            </w:r>
          </w:p>
        </w:tc>
      </w:tr>
      <w:tr w:rsidR="004D4B81" w:rsidTr="00C7357B">
        <w:trPr>
          <w:trHeight w:val="20"/>
          <w:jc w:val="center"/>
        </w:trPr>
        <w:tc>
          <w:tcPr>
            <w:tcW w:w="2580" w:type="dxa"/>
            <w:hideMark/>
          </w:tcPr>
          <w:p w:rsidR="004D4B81" w:rsidRDefault="004D4B81">
            <w:pPr>
              <w:autoSpaceDE w:val="0"/>
              <w:autoSpaceDN w:val="0"/>
              <w:adjustRightInd w:val="0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Участники муниципальной      программы </w:t>
            </w:r>
          </w:p>
        </w:tc>
        <w:tc>
          <w:tcPr>
            <w:tcW w:w="7145" w:type="dxa"/>
            <w:hideMark/>
          </w:tcPr>
          <w:p w:rsidR="004D4B81" w:rsidRDefault="004D4B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отсутствуют</w:t>
            </w:r>
          </w:p>
        </w:tc>
      </w:tr>
      <w:tr w:rsidR="004D4B81" w:rsidTr="00C7357B">
        <w:trPr>
          <w:trHeight w:val="20"/>
          <w:jc w:val="center"/>
        </w:trPr>
        <w:tc>
          <w:tcPr>
            <w:tcW w:w="2580" w:type="dxa"/>
            <w:hideMark/>
          </w:tcPr>
          <w:p w:rsidR="004D4B81" w:rsidRDefault="004D4B81">
            <w:pPr>
              <w:autoSpaceDE w:val="0"/>
              <w:autoSpaceDN w:val="0"/>
              <w:adjustRightInd w:val="0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Подпрограммы муниципальной программы </w:t>
            </w:r>
          </w:p>
        </w:tc>
        <w:tc>
          <w:tcPr>
            <w:tcW w:w="7145" w:type="dxa"/>
            <w:hideMark/>
          </w:tcPr>
          <w:p w:rsidR="004D4B81" w:rsidRDefault="004D4B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1.«Социальная защита населения Козловского </w:t>
            </w:r>
            <w:r w:rsidR="000370AE" w:rsidRPr="00EC37AB">
              <w:rPr>
                <w:kern w:val="2"/>
                <w:sz w:val="20"/>
                <w:szCs w:val="20"/>
              </w:rPr>
              <w:t>муниципального округа</w:t>
            </w:r>
            <w:r>
              <w:rPr>
                <w:kern w:val="2"/>
                <w:sz w:val="20"/>
                <w:szCs w:val="20"/>
              </w:rPr>
              <w:t xml:space="preserve"> Чувашской Республики»</w:t>
            </w:r>
            <w:r w:rsidR="000370AE">
              <w:rPr>
                <w:kern w:val="2"/>
                <w:sz w:val="20"/>
                <w:szCs w:val="20"/>
              </w:rPr>
              <w:t>;</w:t>
            </w:r>
          </w:p>
          <w:p w:rsidR="000370AE" w:rsidRPr="000370AE" w:rsidRDefault="000370AE" w:rsidP="000370AE">
            <w:pPr>
              <w:tabs>
                <w:tab w:val="left" w:pos="8343"/>
                <w:tab w:val="left" w:pos="11443"/>
              </w:tabs>
              <w:spacing w:line="233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2. </w:t>
            </w:r>
            <w:r w:rsidRPr="000370AE">
              <w:rPr>
                <w:kern w:val="2"/>
                <w:sz w:val="20"/>
                <w:szCs w:val="20"/>
              </w:rPr>
              <w:t>Обеспечение реализации  муниципальной программы Козловского муниципального округа Чувашской Республики»</w:t>
            </w:r>
          </w:p>
          <w:p w:rsidR="004D4B81" w:rsidRDefault="004D4B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D4B81" w:rsidTr="00C7357B">
        <w:trPr>
          <w:trHeight w:val="299"/>
          <w:jc w:val="center"/>
        </w:trPr>
        <w:tc>
          <w:tcPr>
            <w:tcW w:w="2580" w:type="dxa"/>
            <w:hideMark/>
          </w:tcPr>
          <w:p w:rsidR="004D4B81" w:rsidRDefault="004D4B81">
            <w:pPr>
              <w:autoSpaceDE w:val="0"/>
              <w:autoSpaceDN w:val="0"/>
              <w:adjustRightInd w:val="0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Участники  муниципальной   программы</w:t>
            </w:r>
          </w:p>
        </w:tc>
        <w:tc>
          <w:tcPr>
            <w:tcW w:w="7145" w:type="dxa"/>
            <w:hideMark/>
          </w:tcPr>
          <w:p w:rsidR="004D4B81" w:rsidRDefault="000370AE" w:rsidP="000370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</w:t>
            </w:r>
            <w:r w:rsidR="004D4B81">
              <w:rPr>
                <w:kern w:val="2"/>
                <w:sz w:val="20"/>
                <w:szCs w:val="20"/>
              </w:rPr>
              <w:t>тсутствуют</w:t>
            </w:r>
          </w:p>
        </w:tc>
      </w:tr>
      <w:tr w:rsidR="004D4B81" w:rsidTr="00C7357B">
        <w:trPr>
          <w:trHeight w:val="20"/>
          <w:jc w:val="center"/>
        </w:trPr>
        <w:tc>
          <w:tcPr>
            <w:tcW w:w="2580" w:type="dxa"/>
            <w:hideMark/>
          </w:tcPr>
          <w:p w:rsidR="004D4B81" w:rsidRDefault="004D4B81">
            <w:pPr>
              <w:autoSpaceDE w:val="0"/>
              <w:autoSpaceDN w:val="0"/>
              <w:adjustRightInd w:val="0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Цели муниципальной программы </w:t>
            </w:r>
          </w:p>
        </w:tc>
        <w:tc>
          <w:tcPr>
            <w:tcW w:w="7145" w:type="dxa"/>
            <w:hideMark/>
          </w:tcPr>
          <w:p w:rsidR="004D4B81" w:rsidRDefault="000370AE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П</w:t>
            </w:r>
            <w:r w:rsidR="004D4B81">
              <w:rPr>
                <w:kern w:val="2"/>
                <w:sz w:val="20"/>
                <w:szCs w:val="20"/>
              </w:rPr>
              <w:t>овышение уровня жизни муниципальных служащих – получателей мер социальной поддержки,</w:t>
            </w:r>
            <w:r w:rsidR="004D4B81">
              <w:rPr>
                <w:sz w:val="20"/>
                <w:szCs w:val="20"/>
              </w:rPr>
              <w:t xml:space="preserve"> формирование на территории Козловского </w:t>
            </w:r>
            <w:r w:rsidRPr="00EC37AB">
              <w:rPr>
                <w:kern w:val="2"/>
                <w:sz w:val="20"/>
                <w:szCs w:val="20"/>
              </w:rPr>
              <w:t>муниципального округа</w:t>
            </w:r>
            <w:r>
              <w:rPr>
                <w:kern w:val="2"/>
                <w:sz w:val="20"/>
                <w:szCs w:val="20"/>
              </w:rPr>
              <w:t xml:space="preserve"> </w:t>
            </w:r>
            <w:r w:rsidR="004D4B81">
              <w:rPr>
                <w:sz w:val="20"/>
                <w:szCs w:val="20"/>
              </w:rPr>
              <w:t>условий для беспрепятственного доступа к объектам социальной инфраструктуры и услугам в приоритетных сферах жизнедеятельности инвалидов и других маломобильных групп населения;</w:t>
            </w:r>
          </w:p>
          <w:p w:rsidR="004D4B81" w:rsidRDefault="004D4B81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механизма предоставления услуг в сфере реабилитации с целью интеграции инвалидов в общество;</w:t>
            </w:r>
          </w:p>
          <w:p w:rsidR="004D4B81" w:rsidRDefault="004D4B81">
            <w:pPr>
              <w:pStyle w:val="a3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стимулирование развития гражданского общества и общественной инициативы, совершенствование инфраструктурных условий для формирования механизма партнерских отношений между некоммерческими организациями и органами местного самоуправления Козловского района Чувашской Республики на основе взаимного доверия и открытости, единства интересов в позитивных изменениях.</w:t>
            </w:r>
          </w:p>
        </w:tc>
      </w:tr>
      <w:tr w:rsidR="004D4B81" w:rsidTr="00C7357B">
        <w:trPr>
          <w:trHeight w:val="1262"/>
          <w:jc w:val="center"/>
        </w:trPr>
        <w:tc>
          <w:tcPr>
            <w:tcW w:w="2580" w:type="dxa"/>
            <w:hideMark/>
          </w:tcPr>
          <w:p w:rsidR="004D4B81" w:rsidRDefault="004D4B81">
            <w:pPr>
              <w:autoSpaceDE w:val="0"/>
              <w:autoSpaceDN w:val="0"/>
              <w:adjustRightInd w:val="0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Задачи муниципальной программы </w:t>
            </w:r>
          </w:p>
        </w:tc>
        <w:tc>
          <w:tcPr>
            <w:tcW w:w="7145" w:type="dxa"/>
          </w:tcPr>
          <w:p w:rsidR="004D4B81" w:rsidRDefault="004D4B81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выполнение социальных гарантий, предусмотренных действующим законодательством для муниципальных служащих,</w:t>
            </w:r>
            <w:r>
              <w:rPr>
                <w:sz w:val="20"/>
                <w:szCs w:val="20"/>
              </w:rPr>
              <w:t xml:space="preserve"> повышение уровня доступности объектов социальной инфраструктуры и услуг в приоритетных сферах жизнедеятельности инвалидов и других маломобильных групп населения; обеспечение равного доступа инвалидов к реабилитационным услугам;</w:t>
            </w:r>
          </w:p>
          <w:p w:rsidR="004D4B81" w:rsidRDefault="004D4B81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приоритетных задач в социальной сфере за счет использования потенциала некоммерческих организаций в социальной сфере;</w:t>
            </w:r>
          </w:p>
          <w:p w:rsidR="004D4B81" w:rsidRDefault="004D4B81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развитие инфраструктуры информационной и консультационной </w:t>
            </w:r>
          </w:p>
          <w:p w:rsidR="004D4B81" w:rsidRDefault="004D4B81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4D4B81" w:rsidRDefault="004D4B81">
            <w:pPr>
              <w:pStyle w:val="a3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поддержки благотворительной и добровольческой деятельности.</w:t>
            </w:r>
          </w:p>
        </w:tc>
      </w:tr>
      <w:tr w:rsidR="004D4B81" w:rsidTr="00C7357B">
        <w:trPr>
          <w:trHeight w:val="20"/>
          <w:jc w:val="center"/>
        </w:trPr>
        <w:tc>
          <w:tcPr>
            <w:tcW w:w="2580" w:type="dxa"/>
            <w:hideMark/>
          </w:tcPr>
          <w:p w:rsidR="004D4B81" w:rsidRDefault="004D4B81">
            <w:pPr>
              <w:autoSpaceDE w:val="0"/>
              <w:autoSpaceDN w:val="0"/>
              <w:adjustRightInd w:val="0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lastRenderedPageBreak/>
              <w:t xml:space="preserve">Целевые </w:t>
            </w:r>
            <w:r>
              <w:rPr>
                <w:kern w:val="2"/>
                <w:sz w:val="20"/>
                <w:szCs w:val="20"/>
              </w:rPr>
              <w:tab/>
              <w:t xml:space="preserve">индикаторы и показатели муниципальной программы </w:t>
            </w:r>
          </w:p>
        </w:tc>
        <w:tc>
          <w:tcPr>
            <w:tcW w:w="7145" w:type="dxa"/>
            <w:hideMark/>
          </w:tcPr>
          <w:p w:rsidR="004D4B81" w:rsidRDefault="004D4B81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доля муниципальных служащих, получающих различные меры социальной поддержки в общей численности муниципальных служащих ,</w:t>
            </w:r>
            <w:r>
              <w:rPr>
                <w:sz w:val="20"/>
                <w:szCs w:val="20"/>
              </w:rPr>
              <w:t xml:space="preserve"> доля трудоустроенных инвалидов в общей численности трудоустроенных граждан, обратившихся в органы службы занятости населения, не менее 1,8 процента; </w:t>
            </w:r>
          </w:p>
          <w:p w:rsidR="004D4B81" w:rsidRDefault="004D4B81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инвалидов, обеспеченных техническими средствами реабилитации (услугами) в соответствии с федеральным перечнем в рамках индивидуальной программы реабилитации, в общей численности инвалидов не менее 80 процентов;</w:t>
            </w:r>
          </w:p>
          <w:p w:rsidR="004D4B81" w:rsidRDefault="004D4B81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детей с ограниченными возможностями здоровья, получающих коррекционную помощь и образование, в общей численности выявленных детей данной категории не менее 100 процентов;</w:t>
            </w:r>
          </w:p>
          <w:p w:rsidR="004D4B81" w:rsidRDefault="004D4B81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количества зарегистрированных на территории Козловского района Чувашской Республики благотворительных организаций не менее чем на 10 процентов;</w:t>
            </w:r>
          </w:p>
          <w:p w:rsidR="004D4B81" w:rsidRDefault="004D4B81">
            <w:pPr>
              <w:pStyle w:val="a3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охват 25 процентов от общей численности населения, проживающего на территории Козловского района Чувашской Республики, мероприятиями социально ориентированных некоммерческих организаций.</w:t>
            </w:r>
          </w:p>
        </w:tc>
      </w:tr>
      <w:tr w:rsidR="004D4B81" w:rsidTr="00C7357B">
        <w:trPr>
          <w:trHeight w:val="20"/>
          <w:jc w:val="center"/>
        </w:trPr>
        <w:tc>
          <w:tcPr>
            <w:tcW w:w="2580" w:type="dxa"/>
            <w:hideMark/>
          </w:tcPr>
          <w:p w:rsidR="004D4B81" w:rsidRDefault="004D4B81">
            <w:pPr>
              <w:autoSpaceDE w:val="0"/>
              <w:autoSpaceDN w:val="0"/>
              <w:adjustRightInd w:val="0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Этапы и сроки реализации муниципальной программы </w:t>
            </w:r>
          </w:p>
        </w:tc>
        <w:tc>
          <w:tcPr>
            <w:tcW w:w="7145" w:type="dxa"/>
          </w:tcPr>
          <w:p w:rsidR="004D4B81" w:rsidRDefault="004D4B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sz w:val="20"/>
                <w:szCs w:val="20"/>
              </w:rPr>
            </w:pPr>
            <w:r>
              <w:rPr>
                <w:sz w:val="18"/>
                <w:szCs w:val="18"/>
              </w:rPr>
              <w:t>20</w:t>
            </w:r>
            <w:r w:rsidR="00FC0D07"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>-2035</w:t>
            </w:r>
            <w:r>
              <w:rPr>
                <w:kern w:val="2"/>
                <w:sz w:val="20"/>
                <w:szCs w:val="20"/>
              </w:rPr>
              <w:t>годы.</w:t>
            </w:r>
          </w:p>
          <w:p w:rsidR="004D4B81" w:rsidRDefault="004D4B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Этапы реализации :</w:t>
            </w:r>
          </w:p>
          <w:p w:rsidR="004D4B81" w:rsidRDefault="004D4B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 этап-202</w:t>
            </w:r>
            <w:r w:rsidR="006856A4">
              <w:rPr>
                <w:kern w:val="2"/>
                <w:sz w:val="20"/>
                <w:szCs w:val="20"/>
              </w:rPr>
              <w:t>3</w:t>
            </w:r>
            <w:r>
              <w:rPr>
                <w:kern w:val="2"/>
                <w:sz w:val="20"/>
                <w:szCs w:val="20"/>
              </w:rPr>
              <w:t>-2025 годы;</w:t>
            </w:r>
          </w:p>
          <w:p w:rsidR="004D4B81" w:rsidRDefault="004D4B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 этап -2026-2030 годы;</w:t>
            </w:r>
          </w:p>
          <w:p w:rsidR="004D4B81" w:rsidRDefault="004D4B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 этап-2031-2035 годы.</w:t>
            </w:r>
          </w:p>
          <w:p w:rsidR="004D4B81" w:rsidRDefault="004D4B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sz w:val="20"/>
                <w:szCs w:val="20"/>
              </w:rPr>
            </w:pPr>
          </w:p>
        </w:tc>
      </w:tr>
      <w:tr w:rsidR="004D4B81" w:rsidTr="00C7357B">
        <w:trPr>
          <w:trHeight w:val="20"/>
          <w:jc w:val="center"/>
        </w:trPr>
        <w:tc>
          <w:tcPr>
            <w:tcW w:w="2580" w:type="dxa"/>
            <w:hideMark/>
          </w:tcPr>
          <w:p w:rsidR="004D4B81" w:rsidRDefault="004D4B81">
            <w:pPr>
              <w:autoSpaceDE w:val="0"/>
              <w:autoSpaceDN w:val="0"/>
              <w:adjustRightInd w:val="0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Ресурсное обеспечение муниципальной программы </w:t>
            </w:r>
          </w:p>
        </w:tc>
        <w:tc>
          <w:tcPr>
            <w:tcW w:w="7145" w:type="dxa"/>
            <w:hideMark/>
          </w:tcPr>
          <w:p w:rsidR="004D4B81" w:rsidRPr="00154662" w:rsidRDefault="004D4B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sz w:val="20"/>
                <w:szCs w:val="20"/>
              </w:rPr>
            </w:pPr>
            <w:r w:rsidRPr="00154662">
              <w:rPr>
                <w:kern w:val="2"/>
                <w:sz w:val="20"/>
                <w:szCs w:val="20"/>
              </w:rPr>
              <w:t>объем финансового обеспечения реализации муниципальной программы</w:t>
            </w:r>
          </w:p>
          <w:p w:rsidR="004D4B81" w:rsidRPr="00154662" w:rsidRDefault="004D4B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sz w:val="20"/>
                <w:szCs w:val="20"/>
              </w:rPr>
            </w:pPr>
            <w:r w:rsidRPr="00154662">
              <w:rPr>
                <w:kern w:val="2"/>
                <w:sz w:val="20"/>
                <w:szCs w:val="20"/>
              </w:rPr>
              <w:t xml:space="preserve">за </w:t>
            </w:r>
            <w:r w:rsidRPr="00154662">
              <w:rPr>
                <w:sz w:val="18"/>
                <w:szCs w:val="18"/>
              </w:rPr>
              <w:t>20</w:t>
            </w:r>
            <w:r w:rsidR="006856A4" w:rsidRPr="00154662">
              <w:rPr>
                <w:sz w:val="18"/>
                <w:szCs w:val="18"/>
              </w:rPr>
              <w:t>23</w:t>
            </w:r>
            <w:r w:rsidRPr="00154662">
              <w:rPr>
                <w:sz w:val="18"/>
                <w:szCs w:val="18"/>
              </w:rPr>
              <w:t>-2035</w:t>
            </w:r>
            <w:r w:rsidRPr="00154662">
              <w:rPr>
                <w:kern w:val="2"/>
                <w:sz w:val="20"/>
                <w:szCs w:val="20"/>
              </w:rPr>
              <w:t xml:space="preserve">годы </w:t>
            </w:r>
            <w:r w:rsidR="00476512" w:rsidRPr="00154662">
              <w:rPr>
                <w:kern w:val="2"/>
                <w:sz w:val="20"/>
                <w:szCs w:val="20"/>
              </w:rPr>
              <w:t xml:space="preserve"> - 37</w:t>
            </w:r>
            <w:r w:rsidR="00CB4B44" w:rsidRPr="00154662">
              <w:rPr>
                <w:kern w:val="2"/>
                <w:sz w:val="20"/>
                <w:szCs w:val="20"/>
              </w:rPr>
              <w:t> </w:t>
            </w:r>
            <w:r w:rsidR="00476512" w:rsidRPr="00154662">
              <w:rPr>
                <w:kern w:val="2"/>
                <w:sz w:val="20"/>
                <w:szCs w:val="20"/>
              </w:rPr>
              <w:t>24</w:t>
            </w:r>
            <w:r w:rsidR="00CB4B44" w:rsidRPr="00154662">
              <w:rPr>
                <w:kern w:val="2"/>
                <w:sz w:val="20"/>
                <w:szCs w:val="20"/>
              </w:rPr>
              <w:t>5,9</w:t>
            </w:r>
            <w:r w:rsidR="00476512" w:rsidRPr="00154662">
              <w:rPr>
                <w:kern w:val="2"/>
                <w:sz w:val="20"/>
                <w:szCs w:val="20"/>
              </w:rPr>
              <w:t xml:space="preserve"> </w:t>
            </w:r>
            <w:r w:rsidRPr="00154662">
              <w:rPr>
                <w:kern w:val="2"/>
                <w:sz w:val="20"/>
                <w:szCs w:val="20"/>
              </w:rPr>
              <w:t>тыс. рублей,</w:t>
            </w:r>
          </w:p>
          <w:p w:rsidR="004D4B81" w:rsidRPr="00154662" w:rsidRDefault="004D4B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sz w:val="20"/>
                <w:szCs w:val="20"/>
              </w:rPr>
            </w:pPr>
            <w:r w:rsidRPr="00154662">
              <w:rPr>
                <w:kern w:val="2"/>
                <w:sz w:val="20"/>
                <w:szCs w:val="20"/>
              </w:rPr>
              <w:t>в том числе:</w:t>
            </w:r>
          </w:p>
          <w:p w:rsidR="00476512" w:rsidRPr="00154662" w:rsidRDefault="00476512" w:rsidP="004765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sz w:val="20"/>
                <w:szCs w:val="20"/>
              </w:rPr>
            </w:pPr>
            <w:r w:rsidRPr="00154662">
              <w:rPr>
                <w:kern w:val="2"/>
                <w:sz w:val="20"/>
                <w:szCs w:val="20"/>
              </w:rPr>
              <w:t>2023 год –2834,4 тыс. рублей;</w:t>
            </w:r>
          </w:p>
          <w:p w:rsidR="00476512" w:rsidRPr="00154662" w:rsidRDefault="00476512" w:rsidP="004765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sz w:val="20"/>
                <w:szCs w:val="20"/>
              </w:rPr>
            </w:pPr>
            <w:r w:rsidRPr="00154662">
              <w:rPr>
                <w:kern w:val="2"/>
                <w:sz w:val="20"/>
                <w:szCs w:val="20"/>
              </w:rPr>
              <w:t>2024 год –2850,1 тыс. рублей;</w:t>
            </w:r>
          </w:p>
          <w:p w:rsidR="00476512" w:rsidRPr="00154662" w:rsidRDefault="00476512" w:rsidP="004765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sz w:val="20"/>
                <w:szCs w:val="20"/>
              </w:rPr>
            </w:pPr>
            <w:r w:rsidRPr="00154662">
              <w:rPr>
                <w:kern w:val="2"/>
                <w:sz w:val="20"/>
                <w:szCs w:val="20"/>
              </w:rPr>
              <w:t xml:space="preserve">2025 год –2850,1 тыс. рублей; </w:t>
            </w:r>
          </w:p>
          <w:p w:rsidR="00476512" w:rsidRPr="00154662" w:rsidRDefault="00476512" w:rsidP="004765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sz w:val="20"/>
                <w:szCs w:val="20"/>
              </w:rPr>
            </w:pPr>
            <w:r w:rsidRPr="00154662">
              <w:rPr>
                <w:kern w:val="2"/>
                <w:sz w:val="20"/>
                <w:szCs w:val="20"/>
              </w:rPr>
              <w:t>2026-2030 годы −14 298,</w:t>
            </w:r>
            <w:r w:rsidR="00CB4B44" w:rsidRPr="00154662">
              <w:rPr>
                <w:kern w:val="2"/>
                <w:sz w:val="20"/>
                <w:szCs w:val="20"/>
              </w:rPr>
              <w:t>3</w:t>
            </w:r>
            <w:r w:rsidRPr="00154662">
              <w:rPr>
                <w:kern w:val="2"/>
                <w:sz w:val="20"/>
                <w:szCs w:val="20"/>
              </w:rPr>
              <w:t xml:space="preserve"> тыс. рублей; </w:t>
            </w:r>
          </w:p>
          <w:p w:rsidR="00476512" w:rsidRPr="00154662" w:rsidRDefault="00476512" w:rsidP="004765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sz w:val="20"/>
                <w:szCs w:val="20"/>
              </w:rPr>
            </w:pPr>
            <w:r w:rsidRPr="00154662">
              <w:rPr>
                <w:kern w:val="2"/>
                <w:sz w:val="20"/>
                <w:szCs w:val="20"/>
              </w:rPr>
              <w:t>2031-2035 годы –14 413,0 тыс. рублей</w:t>
            </w:r>
          </w:p>
          <w:p w:rsidR="00476512" w:rsidRPr="00154662" w:rsidRDefault="004765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sz w:val="20"/>
                <w:szCs w:val="20"/>
              </w:rPr>
            </w:pPr>
          </w:p>
          <w:p w:rsidR="00476512" w:rsidRPr="00154662" w:rsidRDefault="004765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sz w:val="20"/>
                <w:szCs w:val="20"/>
              </w:rPr>
            </w:pPr>
            <w:r w:rsidRPr="00154662">
              <w:rPr>
                <w:kern w:val="2"/>
                <w:sz w:val="20"/>
                <w:szCs w:val="20"/>
              </w:rPr>
              <w:t>Из них:</w:t>
            </w:r>
          </w:p>
          <w:p w:rsidR="006856A4" w:rsidRPr="00154662" w:rsidRDefault="006856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sz w:val="20"/>
                <w:szCs w:val="20"/>
              </w:rPr>
            </w:pPr>
            <w:r w:rsidRPr="00154662">
              <w:rPr>
                <w:kern w:val="2"/>
                <w:sz w:val="20"/>
                <w:szCs w:val="20"/>
              </w:rPr>
              <w:t>средства из республиканского бюджета -</w:t>
            </w:r>
            <w:r w:rsidR="00476512" w:rsidRPr="00154662">
              <w:rPr>
                <w:kern w:val="2"/>
                <w:sz w:val="20"/>
                <w:szCs w:val="20"/>
              </w:rPr>
              <w:t>35 969,6</w:t>
            </w:r>
            <w:r w:rsidRPr="00154662">
              <w:rPr>
                <w:kern w:val="2"/>
                <w:sz w:val="20"/>
                <w:szCs w:val="20"/>
              </w:rPr>
              <w:t xml:space="preserve"> тысяч рублей.</w:t>
            </w:r>
          </w:p>
          <w:p w:rsidR="004D4B81" w:rsidRPr="00154662" w:rsidRDefault="004D4B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sz w:val="20"/>
                <w:szCs w:val="20"/>
              </w:rPr>
            </w:pPr>
            <w:r w:rsidRPr="00154662">
              <w:rPr>
                <w:kern w:val="2"/>
                <w:sz w:val="20"/>
                <w:szCs w:val="20"/>
              </w:rPr>
              <w:t>2023 год –</w:t>
            </w:r>
            <w:r w:rsidR="00476512" w:rsidRPr="00154662">
              <w:rPr>
                <w:kern w:val="2"/>
                <w:sz w:val="20"/>
                <w:szCs w:val="20"/>
              </w:rPr>
              <w:t xml:space="preserve">2752,4 </w:t>
            </w:r>
            <w:r w:rsidRPr="00154662">
              <w:rPr>
                <w:kern w:val="2"/>
                <w:sz w:val="20"/>
                <w:szCs w:val="20"/>
              </w:rPr>
              <w:t>тыс. рублей;</w:t>
            </w:r>
          </w:p>
          <w:p w:rsidR="004D4B81" w:rsidRPr="00154662" w:rsidRDefault="004D4B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sz w:val="20"/>
                <w:szCs w:val="20"/>
              </w:rPr>
            </w:pPr>
            <w:r w:rsidRPr="00154662">
              <w:rPr>
                <w:kern w:val="2"/>
                <w:sz w:val="20"/>
                <w:szCs w:val="20"/>
              </w:rPr>
              <w:t>2024 год –</w:t>
            </w:r>
            <w:r w:rsidR="00476512" w:rsidRPr="00154662">
              <w:rPr>
                <w:kern w:val="2"/>
                <w:sz w:val="20"/>
                <w:szCs w:val="20"/>
              </w:rPr>
              <w:t xml:space="preserve">2768,1 </w:t>
            </w:r>
            <w:r w:rsidRPr="00154662">
              <w:rPr>
                <w:kern w:val="2"/>
                <w:sz w:val="20"/>
                <w:szCs w:val="20"/>
              </w:rPr>
              <w:t>тыс. рублей;</w:t>
            </w:r>
          </w:p>
          <w:p w:rsidR="004D4B81" w:rsidRPr="00154662" w:rsidRDefault="004D4B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sz w:val="20"/>
                <w:szCs w:val="20"/>
              </w:rPr>
            </w:pPr>
            <w:r w:rsidRPr="00154662">
              <w:rPr>
                <w:kern w:val="2"/>
                <w:sz w:val="20"/>
                <w:szCs w:val="20"/>
              </w:rPr>
              <w:t>2025 год –</w:t>
            </w:r>
            <w:r w:rsidR="00476512" w:rsidRPr="00154662">
              <w:rPr>
                <w:kern w:val="2"/>
                <w:sz w:val="20"/>
                <w:szCs w:val="20"/>
              </w:rPr>
              <w:t xml:space="preserve">2768,1 </w:t>
            </w:r>
            <w:r w:rsidRPr="00154662">
              <w:rPr>
                <w:kern w:val="2"/>
                <w:sz w:val="20"/>
                <w:szCs w:val="20"/>
              </w:rPr>
              <w:t xml:space="preserve">тыс. рублей; </w:t>
            </w:r>
          </w:p>
          <w:p w:rsidR="004D4B81" w:rsidRPr="00154662" w:rsidRDefault="004D4B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sz w:val="20"/>
                <w:szCs w:val="20"/>
              </w:rPr>
            </w:pPr>
            <w:r w:rsidRPr="00154662">
              <w:rPr>
                <w:kern w:val="2"/>
                <w:sz w:val="20"/>
                <w:szCs w:val="20"/>
              </w:rPr>
              <w:t>2026-2030 годы −</w:t>
            </w:r>
            <w:r w:rsidR="00476512" w:rsidRPr="00154662">
              <w:rPr>
                <w:kern w:val="2"/>
                <w:sz w:val="20"/>
                <w:szCs w:val="20"/>
              </w:rPr>
              <w:t>13840,5</w:t>
            </w:r>
            <w:r w:rsidRPr="00154662">
              <w:rPr>
                <w:kern w:val="2"/>
                <w:sz w:val="20"/>
                <w:szCs w:val="20"/>
              </w:rPr>
              <w:t xml:space="preserve"> тыс. рублей; </w:t>
            </w:r>
          </w:p>
          <w:p w:rsidR="004D4B81" w:rsidRPr="00154662" w:rsidRDefault="004D4B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sz w:val="20"/>
                <w:szCs w:val="20"/>
              </w:rPr>
            </w:pPr>
            <w:r w:rsidRPr="00154662">
              <w:rPr>
                <w:kern w:val="2"/>
                <w:sz w:val="20"/>
                <w:szCs w:val="20"/>
              </w:rPr>
              <w:t>2031-2035 годы</w:t>
            </w:r>
            <w:r w:rsidR="00476512" w:rsidRPr="00154662">
              <w:rPr>
                <w:kern w:val="2"/>
                <w:sz w:val="20"/>
                <w:szCs w:val="20"/>
              </w:rPr>
              <w:t xml:space="preserve"> </w:t>
            </w:r>
            <w:r w:rsidRPr="00154662">
              <w:rPr>
                <w:kern w:val="2"/>
                <w:sz w:val="20"/>
                <w:szCs w:val="20"/>
              </w:rPr>
              <w:t>–</w:t>
            </w:r>
            <w:r w:rsidR="00476512" w:rsidRPr="00154662">
              <w:rPr>
                <w:kern w:val="2"/>
                <w:sz w:val="20"/>
                <w:szCs w:val="20"/>
              </w:rPr>
              <w:t>13840,5</w:t>
            </w:r>
            <w:r w:rsidRPr="00154662">
              <w:rPr>
                <w:kern w:val="2"/>
                <w:sz w:val="20"/>
                <w:szCs w:val="20"/>
              </w:rPr>
              <w:t xml:space="preserve"> тыс. рублей; </w:t>
            </w:r>
          </w:p>
          <w:p w:rsidR="00476512" w:rsidRPr="00154662" w:rsidRDefault="004765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sz w:val="20"/>
                <w:szCs w:val="20"/>
              </w:rPr>
            </w:pPr>
          </w:p>
          <w:p w:rsidR="006856A4" w:rsidRPr="00154662" w:rsidRDefault="004D4B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sz w:val="20"/>
                <w:szCs w:val="20"/>
              </w:rPr>
            </w:pPr>
            <w:r w:rsidRPr="00154662">
              <w:rPr>
                <w:kern w:val="2"/>
                <w:sz w:val="20"/>
                <w:szCs w:val="20"/>
              </w:rPr>
              <w:t>средства местн</w:t>
            </w:r>
            <w:r w:rsidR="00476512" w:rsidRPr="00154662">
              <w:rPr>
                <w:kern w:val="2"/>
                <w:sz w:val="20"/>
                <w:szCs w:val="20"/>
              </w:rPr>
              <w:t>ого бюджета Козловского муниципального округа</w:t>
            </w:r>
            <w:r w:rsidRPr="00154662">
              <w:rPr>
                <w:kern w:val="2"/>
                <w:sz w:val="20"/>
                <w:szCs w:val="20"/>
              </w:rPr>
              <w:t xml:space="preserve"> – </w:t>
            </w:r>
            <w:r w:rsidR="00476512" w:rsidRPr="00154662">
              <w:rPr>
                <w:kern w:val="2"/>
                <w:sz w:val="20"/>
                <w:szCs w:val="20"/>
              </w:rPr>
              <w:t>1276,</w:t>
            </w:r>
            <w:r w:rsidR="00CB4B44" w:rsidRPr="00154662">
              <w:rPr>
                <w:kern w:val="2"/>
                <w:sz w:val="20"/>
                <w:szCs w:val="20"/>
              </w:rPr>
              <w:t>3</w:t>
            </w:r>
            <w:r w:rsidR="00476512" w:rsidRPr="00154662">
              <w:rPr>
                <w:kern w:val="2"/>
                <w:sz w:val="20"/>
                <w:szCs w:val="20"/>
              </w:rPr>
              <w:t xml:space="preserve"> </w:t>
            </w:r>
            <w:r w:rsidRPr="00154662">
              <w:rPr>
                <w:kern w:val="2"/>
                <w:sz w:val="20"/>
                <w:szCs w:val="20"/>
              </w:rPr>
              <w:t xml:space="preserve">тыс.рублей, </w:t>
            </w:r>
          </w:p>
          <w:p w:rsidR="006856A4" w:rsidRPr="00154662" w:rsidRDefault="006856A4" w:rsidP="006856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sz w:val="20"/>
                <w:szCs w:val="20"/>
              </w:rPr>
            </w:pPr>
            <w:r w:rsidRPr="00154662">
              <w:rPr>
                <w:kern w:val="2"/>
                <w:sz w:val="20"/>
                <w:szCs w:val="20"/>
              </w:rPr>
              <w:t>2023 год</w:t>
            </w:r>
            <w:r w:rsidR="00476512" w:rsidRPr="00154662">
              <w:rPr>
                <w:kern w:val="2"/>
                <w:sz w:val="20"/>
                <w:szCs w:val="20"/>
              </w:rPr>
              <w:t xml:space="preserve">–82,0 </w:t>
            </w:r>
            <w:r w:rsidRPr="00154662">
              <w:rPr>
                <w:kern w:val="2"/>
                <w:sz w:val="20"/>
                <w:szCs w:val="20"/>
              </w:rPr>
              <w:t>тыс. рублей;</w:t>
            </w:r>
          </w:p>
          <w:p w:rsidR="006856A4" w:rsidRPr="00154662" w:rsidRDefault="006856A4" w:rsidP="006856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sz w:val="20"/>
                <w:szCs w:val="20"/>
              </w:rPr>
            </w:pPr>
            <w:r w:rsidRPr="00154662">
              <w:rPr>
                <w:kern w:val="2"/>
                <w:sz w:val="20"/>
                <w:szCs w:val="20"/>
              </w:rPr>
              <w:t>2024 год –</w:t>
            </w:r>
            <w:r w:rsidR="00476512" w:rsidRPr="00154662">
              <w:rPr>
                <w:kern w:val="2"/>
                <w:sz w:val="20"/>
                <w:szCs w:val="20"/>
              </w:rPr>
              <w:t xml:space="preserve">82,0 </w:t>
            </w:r>
            <w:r w:rsidRPr="00154662">
              <w:rPr>
                <w:kern w:val="2"/>
                <w:sz w:val="20"/>
                <w:szCs w:val="20"/>
              </w:rPr>
              <w:t>тыс. рублей;</w:t>
            </w:r>
          </w:p>
          <w:p w:rsidR="006856A4" w:rsidRPr="00154662" w:rsidRDefault="006856A4" w:rsidP="006856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sz w:val="20"/>
                <w:szCs w:val="20"/>
              </w:rPr>
            </w:pPr>
            <w:r w:rsidRPr="00154662">
              <w:rPr>
                <w:kern w:val="2"/>
                <w:sz w:val="20"/>
                <w:szCs w:val="20"/>
              </w:rPr>
              <w:t>2025 год –</w:t>
            </w:r>
            <w:r w:rsidR="00476512" w:rsidRPr="00154662">
              <w:rPr>
                <w:kern w:val="2"/>
                <w:sz w:val="20"/>
                <w:szCs w:val="20"/>
              </w:rPr>
              <w:t xml:space="preserve">82,0 </w:t>
            </w:r>
            <w:r w:rsidRPr="00154662">
              <w:rPr>
                <w:kern w:val="2"/>
                <w:sz w:val="20"/>
                <w:szCs w:val="20"/>
              </w:rPr>
              <w:t xml:space="preserve">тыс. рублей; </w:t>
            </w:r>
          </w:p>
          <w:p w:rsidR="006856A4" w:rsidRPr="00154662" w:rsidRDefault="006856A4" w:rsidP="006856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sz w:val="20"/>
                <w:szCs w:val="20"/>
              </w:rPr>
            </w:pPr>
            <w:r w:rsidRPr="00154662">
              <w:rPr>
                <w:kern w:val="2"/>
                <w:sz w:val="20"/>
                <w:szCs w:val="20"/>
              </w:rPr>
              <w:t>2026-2030 годы −</w:t>
            </w:r>
            <w:r w:rsidR="00476512" w:rsidRPr="00154662">
              <w:rPr>
                <w:kern w:val="2"/>
                <w:sz w:val="20"/>
                <w:szCs w:val="20"/>
              </w:rPr>
              <w:t>457,9</w:t>
            </w:r>
            <w:r w:rsidRPr="00154662">
              <w:rPr>
                <w:kern w:val="2"/>
                <w:sz w:val="20"/>
                <w:szCs w:val="20"/>
              </w:rPr>
              <w:t xml:space="preserve"> тыс. рублей; </w:t>
            </w:r>
          </w:p>
          <w:p w:rsidR="006856A4" w:rsidRPr="00154662" w:rsidRDefault="006856A4" w:rsidP="006856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sz w:val="20"/>
                <w:szCs w:val="20"/>
              </w:rPr>
            </w:pPr>
            <w:r w:rsidRPr="00154662">
              <w:rPr>
                <w:kern w:val="2"/>
                <w:sz w:val="20"/>
                <w:szCs w:val="20"/>
              </w:rPr>
              <w:t>2031-2035 годы</w:t>
            </w:r>
            <w:r w:rsidR="00476512" w:rsidRPr="00154662">
              <w:rPr>
                <w:kern w:val="2"/>
                <w:sz w:val="20"/>
                <w:szCs w:val="20"/>
              </w:rPr>
              <w:t xml:space="preserve"> –572,5</w:t>
            </w:r>
            <w:r w:rsidRPr="00154662">
              <w:rPr>
                <w:kern w:val="2"/>
                <w:sz w:val="20"/>
                <w:szCs w:val="20"/>
              </w:rPr>
              <w:t xml:space="preserve"> тыс. рублей; </w:t>
            </w:r>
          </w:p>
          <w:p w:rsidR="004D4B81" w:rsidRPr="00154662" w:rsidRDefault="004D4B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sz w:val="20"/>
                <w:szCs w:val="20"/>
              </w:rPr>
            </w:pPr>
          </w:p>
        </w:tc>
      </w:tr>
      <w:tr w:rsidR="004D4B81" w:rsidTr="00C7357B">
        <w:trPr>
          <w:trHeight w:val="20"/>
          <w:jc w:val="center"/>
        </w:trPr>
        <w:tc>
          <w:tcPr>
            <w:tcW w:w="2580" w:type="dxa"/>
            <w:hideMark/>
          </w:tcPr>
          <w:p w:rsidR="004D4B81" w:rsidRDefault="004D4B81">
            <w:pPr>
              <w:autoSpaceDE w:val="0"/>
              <w:autoSpaceDN w:val="0"/>
              <w:adjustRightInd w:val="0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Ожидаемые результаты </w:t>
            </w:r>
            <w:r>
              <w:rPr>
                <w:kern w:val="2"/>
                <w:sz w:val="20"/>
                <w:szCs w:val="20"/>
              </w:rPr>
              <w:lastRenderedPageBreak/>
              <w:t xml:space="preserve">реализации муниципальной программы </w:t>
            </w:r>
          </w:p>
        </w:tc>
        <w:tc>
          <w:tcPr>
            <w:tcW w:w="7145" w:type="dxa"/>
            <w:hideMark/>
          </w:tcPr>
          <w:p w:rsidR="004D4B81" w:rsidRPr="00154662" w:rsidRDefault="004D4B81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662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улучшение качества жизни муниципальных служащих;</w:t>
            </w:r>
            <w:r w:rsidR="006856A4" w:rsidRPr="00154662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 w:rsidRPr="0015466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r w:rsidRPr="001546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беспрепятственного доступа к объектам социальной инфраструктуры и социальным услугам; </w:t>
            </w:r>
          </w:p>
          <w:p w:rsidR="004D4B81" w:rsidRPr="00154662" w:rsidRDefault="004D4B81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54662">
              <w:rPr>
                <w:rFonts w:ascii="Times New Roman" w:hAnsi="Times New Roman" w:cs="Times New Roman"/>
              </w:rPr>
              <w:t>увеличение количества трудоустроенных инвалидов;</w:t>
            </w:r>
          </w:p>
          <w:p w:rsidR="004D4B81" w:rsidRPr="00154662" w:rsidRDefault="004D4B81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54662">
              <w:rPr>
                <w:rFonts w:ascii="Times New Roman" w:hAnsi="Times New Roman" w:cs="Times New Roman"/>
              </w:rPr>
              <w:t>увеличение количества инвалидов, обеспеченных техническими средствами реабилитации (услугами) в соответствии с федеральным перечнем в рамках индивидуальной программы реабилитации;</w:t>
            </w:r>
          </w:p>
          <w:p w:rsidR="004D4B81" w:rsidRPr="00154662" w:rsidRDefault="004D4B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sz w:val="20"/>
                <w:szCs w:val="20"/>
              </w:rPr>
            </w:pPr>
            <w:r w:rsidRPr="00154662">
              <w:rPr>
                <w:sz w:val="20"/>
                <w:szCs w:val="20"/>
              </w:rPr>
              <w:t>увеличение количества детей с ограниченными возможностями здоровья, получающих коррекционную помощь и образование</w:t>
            </w:r>
          </w:p>
          <w:p w:rsidR="004D4B81" w:rsidRPr="00154662" w:rsidRDefault="004D4B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sz w:val="20"/>
                <w:szCs w:val="20"/>
              </w:rPr>
            </w:pPr>
            <w:r w:rsidRPr="00154662">
              <w:rPr>
                <w:kern w:val="2"/>
                <w:sz w:val="20"/>
                <w:szCs w:val="20"/>
              </w:rPr>
              <w:t>повышение достигнутого уровня обеспечения мерами социальной поддержки муниципальных служащих</w:t>
            </w:r>
          </w:p>
        </w:tc>
      </w:tr>
    </w:tbl>
    <w:p w:rsidR="004D4B81" w:rsidRDefault="004D4B81" w:rsidP="004D4B81">
      <w:pPr>
        <w:tabs>
          <w:tab w:val="left" w:pos="4890"/>
        </w:tabs>
        <w:rPr>
          <w:sz w:val="16"/>
          <w:szCs w:val="16"/>
        </w:rPr>
      </w:pPr>
    </w:p>
    <w:p w:rsidR="004D4B81" w:rsidRDefault="004D4B81" w:rsidP="004D4B81">
      <w:pPr>
        <w:tabs>
          <w:tab w:val="left" w:pos="4890"/>
        </w:tabs>
        <w:ind w:firstLine="567"/>
        <w:rPr>
          <w:sz w:val="20"/>
          <w:szCs w:val="20"/>
        </w:rPr>
      </w:pPr>
    </w:p>
    <w:p w:rsidR="0047216D" w:rsidRDefault="0047216D"/>
    <w:sectPr w:rsidR="0047216D" w:rsidSect="00FA4D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1F6" w:rsidRDefault="00F511F6" w:rsidP="00FA4D86">
      <w:r>
        <w:separator/>
      </w:r>
    </w:p>
  </w:endnote>
  <w:endnote w:type="continuationSeparator" w:id="1">
    <w:p w:rsidR="00F511F6" w:rsidRDefault="00F511F6" w:rsidP="00FA4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D86" w:rsidRDefault="00FA4D8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D86" w:rsidRDefault="00FA4D8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D86" w:rsidRDefault="00FA4D8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1F6" w:rsidRDefault="00F511F6" w:rsidP="00FA4D86">
      <w:r>
        <w:separator/>
      </w:r>
    </w:p>
  </w:footnote>
  <w:footnote w:type="continuationSeparator" w:id="1">
    <w:p w:rsidR="00F511F6" w:rsidRDefault="00F511F6" w:rsidP="00FA4D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D86" w:rsidRDefault="00FA4D8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15207"/>
      <w:docPartObj>
        <w:docPartGallery w:val="Page Numbers (Top of Page)"/>
        <w:docPartUnique/>
      </w:docPartObj>
    </w:sdtPr>
    <w:sdtContent>
      <w:p w:rsidR="00FA4D86" w:rsidRDefault="00FA4D86">
        <w:pPr>
          <w:pStyle w:val="a5"/>
          <w:jc w:val="center"/>
        </w:pPr>
        <w:r w:rsidRPr="00FA4D86">
          <w:rPr>
            <w:sz w:val="20"/>
            <w:szCs w:val="20"/>
          </w:rPr>
          <w:fldChar w:fldCharType="begin"/>
        </w:r>
        <w:r w:rsidRPr="00FA4D86">
          <w:rPr>
            <w:sz w:val="20"/>
            <w:szCs w:val="20"/>
          </w:rPr>
          <w:instrText xml:space="preserve"> PAGE   \* MERGEFORMAT </w:instrText>
        </w:r>
        <w:r w:rsidRPr="00FA4D86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17</w:t>
        </w:r>
        <w:r w:rsidRPr="00FA4D86">
          <w:rPr>
            <w:sz w:val="20"/>
            <w:szCs w:val="20"/>
          </w:rPr>
          <w:fldChar w:fldCharType="end"/>
        </w:r>
      </w:p>
    </w:sdtContent>
  </w:sdt>
  <w:p w:rsidR="00FA4D86" w:rsidRDefault="00FA4D8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D86" w:rsidRDefault="00FA4D8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B81"/>
    <w:rsid w:val="000370AE"/>
    <w:rsid w:val="00154662"/>
    <w:rsid w:val="00283CB6"/>
    <w:rsid w:val="0047216D"/>
    <w:rsid w:val="00476512"/>
    <w:rsid w:val="004D4B81"/>
    <w:rsid w:val="0056641C"/>
    <w:rsid w:val="006856A4"/>
    <w:rsid w:val="00B114D8"/>
    <w:rsid w:val="00BB2DCB"/>
    <w:rsid w:val="00C7357B"/>
    <w:rsid w:val="00CB4B44"/>
    <w:rsid w:val="00EC37AB"/>
    <w:rsid w:val="00F511F6"/>
    <w:rsid w:val="00FA4D86"/>
    <w:rsid w:val="00FC0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D4B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rsid w:val="004D4B8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FA4D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4D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A4D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4D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kozlov_finance3 Т.Н.. Манюкова</dc:creator>
  <cp:lastModifiedBy>S02</cp:lastModifiedBy>
  <cp:revision>7</cp:revision>
  <dcterms:created xsi:type="dcterms:W3CDTF">2022-11-03T09:14:00Z</dcterms:created>
  <dcterms:modified xsi:type="dcterms:W3CDTF">2022-11-08T07:29:00Z</dcterms:modified>
</cp:coreProperties>
</file>