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615C98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615C9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615C98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615C9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615C98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615C9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615C9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615C98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615C98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615C9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615C9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864B3D">
              <w:rPr>
                <w:sz w:val="26"/>
                <w:szCs w:val="26"/>
                <w:lang w:val="en-US"/>
              </w:rPr>
              <w:t>12/64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615C9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615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615C9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615C9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615C9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615C9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615C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615C9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4F7AF0" w:rsidP="00615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864B3D">
              <w:rPr>
                <w:sz w:val="26"/>
                <w:szCs w:val="26"/>
              </w:rPr>
              <w:t>12</w:t>
            </w:r>
            <w:r w:rsidR="00864B3D">
              <w:rPr>
                <w:sz w:val="26"/>
                <w:szCs w:val="26"/>
                <w:lang w:val="en-US"/>
              </w:rPr>
              <w:t>/64</w:t>
            </w:r>
          </w:p>
          <w:p w:rsidR="0054345F" w:rsidRPr="00325614" w:rsidRDefault="0054345F" w:rsidP="00615C9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0D65BD" w:rsidRPr="000D65BD" w:rsidRDefault="00932451" w:rsidP="00932451">
            <w:pPr>
              <w:tabs>
                <w:tab w:val="left" w:pos="68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2451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932451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932451">
              <w:rPr>
                <w:sz w:val="24"/>
                <w:szCs w:val="24"/>
              </w:rPr>
              <w:t>Собрания депутатов Козловского</w:t>
            </w:r>
            <w:r>
              <w:rPr>
                <w:sz w:val="24"/>
                <w:szCs w:val="24"/>
              </w:rPr>
              <w:t xml:space="preserve"> г</w:t>
            </w:r>
            <w:r w:rsidRPr="00932451">
              <w:rPr>
                <w:sz w:val="24"/>
                <w:szCs w:val="24"/>
              </w:rPr>
              <w:t>ородского</w:t>
            </w:r>
            <w:r>
              <w:rPr>
                <w:sz w:val="24"/>
                <w:szCs w:val="24"/>
              </w:rPr>
              <w:t xml:space="preserve"> </w:t>
            </w:r>
            <w:r w:rsidRPr="00932451">
              <w:rPr>
                <w:sz w:val="24"/>
                <w:szCs w:val="24"/>
              </w:rPr>
              <w:t>поселения 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932451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r w:rsidRPr="00932451">
              <w:rPr>
                <w:sz w:val="24"/>
                <w:szCs w:val="24"/>
              </w:rPr>
              <w:t>Козловского</w:t>
            </w:r>
            <w:r>
              <w:rPr>
                <w:sz w:val="24"/>
                <w:szCs w:val="24"/>
              </w:rPr>
              <w:t xml:space="preserve"> </w:t>
            </w:r>
            <w:r w:rsidRPr="00932451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932451">
              <w:rPr>
                <w:sz w:val="24"/>
                <w:szCs w:val="24"/>
              </w:rPr>
              <w:t xml:space="preserve">поселения Козловского района </w:t>
            </w:r>
            <w:r>
              <w:rPr>
                <w:sz w:val="24"/>
                <w:szCs w:val="24"/>
              </w:rPr>
              <w:t>Ч</w:t>
            </w:r>
            <w:r w:rsidRPr="00932451">
              <w:rPr>
                <w:sz w:val="24"/>
                <w:szCs w:val="24"/>
              </w:rPr>
              <w:t>увашской Республики на 2022 год и на</w:t>
            </w:r>
            <w:r>
              <w:rPr>
                <w:sz w:val="24"/>
                <w:szCs w:val="24"/>
              </w:rPr>
              <w:t xml:space="preserve"> </w:t>
            </w:r>
            <w:r w:rsidRPr="00932451">
              <w:rPr>
                <w:sz w:val="24"/>
                <w:szCs w:val="24"/>
              </w:rPr>
              <w:t>плановый период 2023 и 2024 годов»</w:t>
            </w:r>
          </w:p>
        </w:tc>
      </w:tr>
    </w:tbl>
    <w:p w:rsidR="00BA0325" w:rsidRPr="008002D3" w:rsidRDefault="00BA0325" w:rsidP="00BA0325">
      <w:pPr>
        <w:jc w:val="both"/>
        <w:rPr>
          <w:rFonts w:eastAsia="Calibri"/>
        </w:rPr>
      </w:pPr>
    </w:p>
    <w:p w:rsidR="00932451" w:rsidRDefault="00932451" w:rsidP="00932451"/>
    <w:p w:rsidR="00932451" w:rsidRDefault="00932451" w:rsidP="00932451">
      <w:pPr>
        <w:ind w:firstLine="708"/>
        <w:jc w:val="both"/>
      </w:pPr>
      <w:r>
        <w:t>Собрание депутатов Козловского муниципального округа Чувашской Республики     РЕШИЛО:</w:t>
      </w:r>
    </w:p>
    <w:p w:rsidR="00932451" w:rsidRDefault="00932451" w:rsidP="00932451">
      <w:r>
        <w:tab/>
        <w:t>Статья 1.</w:t>
      </w:r>
    </w:p>
    <w:p w:rsidR="00932451" w:rsidRDefault="00932451" w:rsidP="00932451">
      <w:pPr>
        <w:jc w:val="both"/>
      </w:pPr>
      <w:r>
        <w:tab/>
      </w:r>
      <w:proofErr w:type="gramStart"/>
      <w:r>
        <w:t>Внести в решение Собрания депутатов Козловского городского поселения Козловского района Чувашской Республики от 09 декабря 2021 года №59/1 «О бюджете Козловского городского поселения Козловского района Чувашской Республики на                  2022 год и на плановый период 2023 и 2024 годов» (с изменениями от 23 марта 2022 года №67/1, от 03 августа 2022 года №78/1, от 20 сентября 2022 года</w:t>
      </w:r>
      <w:proofErr w:type="gramEnd"/>
      <w:r>
        <w:t xml:space="preserve"> №81/2), следующие изменения:</w:t>
      </w:r>
    </w:p>
    <w:p w:rsidR="00932451" w:rsidRDefault="00932451" w:rsidP="00932451">
      <w:pPr>
        <w:jc w:val="both"/>
      </w:pPr>
      <w:r>
        <w:t xml:space="preserve">           1) в статье 1: </w:t>
      </w:r>
    </w:p>
    <w:p w:rsidR="00932451" w:rsidRDefault="00932451" w:rsidP="00932451">
      <w:pPr>
        <w:ind w:left="705"/>
        <w:jc w:val="both"/>
      </w:pPr>
      <w:r>
        <w:t>в части 1:</w:t>
      </w:r>
    </w:p>
    <w:p w:rsidR="00932451" w:rsidRDefault="00932451" w:rsidP="00932451">
      <w:pPr>
        <w:ind w:firstLine="705"/>
        <w:jc w:val="both"/>
      </w:pPr>
      <w:r>
        <w:t>абзац второй изложить в следующей  редакции:</w:t>
      </w:r>
    </w:p>
    <w:p w:rsidR="00932451" w:rsidRDefault="00932451" w:rsidP="00932451">
      <w:pPr>
        <w:ind w:firstLine="705"/>
        <w:jc w:val="both"/>
      </w:pPr>
      <w:r>
        <w:t>«прогнозируемый общий объем доходов бюджета Козловского городского поселения Козловского района Чувашской Республики в сумме 164579,5 тыс. рублей, в том числе объем безвозмездных поступлений в сумме 138165,5 тыс. рублей, из них объем межбюджетных трансфертов, получаемых из районного бюджета Козловского района Чувашской  Республики, в сумме 138165,5 тыс. рублей»;</w:t>
      </w:r>
    </w:p>
    <w:p w:rsidR="00932451" w:rsidRDefault="00932451" w:rsidP="00932451">
      <w:pPr>
        <w:ind w:firstLine="705"/>
        <w:jc w:val="both"/>
      </w:pPr>
      <w:r>
        <w:t xml:space="preserve">в абзаце третьем слова «139722,6 тыс. рублей» заменить словами                             «166040,7 тыс.  рублей»; </w:t>
      </w:r>
    </w:p>
    <w:p w:rsidR="00932451" w:rsidRDefault="00932451" w:rsidP="00932451">
      <w:pPr>
        <w:ind w:firstLine="705"/>
        <w:jc w:val="both"/>
      </w:pPr>
      <w:r>
        <w:t>2) в статье 3:</w:t>
      </w:r>
    </w:p>
    <w:p w:rsidR="00932451" w:rsidRDefault="00932451" w:rsidP="00932451">
      <w:pPr>
        <w:ind w:firstLine="705"/>
        <w:jc w:val="both"/>
      </w:pPr>
      <w:r>
        <w:t>в части 1:</w:t>
      </w:r>
    </w:p>
    <w:p w:rsidR="00932451" w:rsidRDefault="00932451" w:rsidP="00932451">
      <w:pPr>
        <w:ind w:firstLine="705"/>
        <w:jc w:val="both"/>
      </w:pPr>
      <w:r>
        <w:t>в пункте «а» слова «приложениям 3, 3.1, 3.2, 3.3» заменить словами «приложениям  3, 3.1, 3.2, 3.3, 3.4»;</w:t>
      </w:r>
    </w:p>
    <w:p w:rsidR="00932451" w:rsidRDefault="00932451" w:rsidP="00932451">
      <w:pPr>
        <w:ind w:firstLine="705"/>
        <w:jc w:val="both"/>
      </w:pPr>
      <w:r>
        <w:t>в пункте «</w:t>
      </w:r>
      <w:proofErr w:type="spellStart"/>
      <w:r>
        <w:t>д</w:t>
      </w:r>
      <w:proofErr w:type="spellEnd"/>
      <w:r>
        <w:t>» слова «приложениям 7, 7.1, 7.2, 7.3» заменить словами «приложениям  7, 7.1, 7.2, 7.3, 7.4»;</w:t>
      </w:r>
    </w:p>
    <w:p w:rsidR="00932451" w:rsidRDefault="00932451" w:rsidP="00932451">
      <w:pPr>
        <w:ind w:firstLine="705"/>
        <w:jc w:val="both"/>
      </w:pPr>
      <w:r>
        <w:t>в части 3:</w:t>
      </w:r>
    </w:p>
    <w:p w:rsidR="00932451" w:rsidRDefault="00932451" w:rsidP="00932451">
      <w:pPr>
        <w:ind w:firstLine="705"/>
        <w:jc w:val="both"/>
      </w:pPr>
      <w:r>
        <w:t>в абзаце третьем слова "21962,0 тыс. рублей" заменить словами                                  «25914,2 тыс. рублей»;</w:t>
      </w:r>
    </w:p>
    <w:p w:rsidR="00932451" w:rsidRDefault="00932451" w:rsidP="00932451">
      <w:pPr>
        <w:ind w:firstLine="705"/>
        <w:jc w:val="both"/>
      </w:pPr>
      <w:r>
        <w:t>в абзаце седьмом слова "19760,1 тыс. рублей"  заменить словами                               «28555,8 тыс. рублей»;</w:t>
      </w:r>
    </w:p>
    <w:p w:rsidR="00932451" w:rsidRDefault="00932451" w:rsidP="00932451">
      <w:pPr>
        <w:ind w:firstLine="705"/>
        <w:jc w:val="both"/>
      </w:pPr>
    </w:p>
    <w:p w:rsidR="00932451" w:rsidRDefault="00932451" w:rsidP="00932451">
      <w:pPr>
        <w:ind w:firstLine="705"/>
        <w:jc w:val="both"/>
      </w:pPr>
      <w:r>
        <w:lastRenderedPageBreak/>
        <w:t>3)  приложение 1 изложить в следующей редакции:</w:t>
      </w:r>
    </w:p>
    <w:p w:rsidR="00932451" w:rsidRDefault="00932451" w:rsidP="00932451">
      <w:pPr>
        <w:jc w:val="both"/>
      </w:pPr>
      <w:r>
        <w:t xml:space="preserve">            </w:t>
      </w:r>
    </w:p>
    <w:p w:rsidR="00932451" w:rsidRDefault="00932451" w:rsidP="00932451">
      <w:pPr>
        <w:jc w:val="right"/>
      </w:pPr>
      <w:r>
        <w:t>«Приложение 1</w:t>
      </w:r>
    </w:p>
    <w:p w:rsidR="00932451" w:rsidRDefault="00932451" w:rsidP="00932451">
      <w:pPr>
        <w:jc w:val="right"/>
      </w:pPr>
      <w:r>
        <w:t>к решению Собрания депутатов</w:t>
      </w:r>
    </w:p>
    <w:p w:rsidR="00932451" w:rsidRDefault="00932451" w:rsidP="00932451">
      <w:pPr>
        <w:jc w:val="right"/>
      </w:pPr>
      <w:r>
        <w:t xml:space="preserve">Козловского городского поселения 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932451" w:rsidP="00932451">
      <w:pPr>
        <w:jc w:val="right"/>
      </w:pPr>
      <w:r>
        <w:t xml:space="preserve">«О бюджете Козловского городского </w:t>
      </w:r>
    </w:p>
    <w:p w:rsidR="00932451" w:rsidRDefault="00932451" w:rsidP="00932451">
      <w:pPr>
        <w:jc w:val="right"/>
      </w:pPr>
      <w:r>
        <w:t xml:space="preserve">поселения Козловского района </w:t>
      </w:r>
    </w:p>
    <w:p w:rsidR="00932451" w:rsidRDefault="00932451" w:rsidP="00932451">
      <w:pPr>
        <w:jc w:val="right"/>
      </w:pPr>
      <w:r>
        <w:t>Чувашской Республики на 2022 год</w:t>
      </w:r>
    </w:p>
    <w:p w:rsidR="00932451" w:rsidRDefault="00932451" w:rsidP="00932451">
      <w:pPr>
        <w:jc w:val="right"/>
      </w:pPr>
      <w:r>
        <w:t>и на плановый период 2023 и 2024 годов»</w:t>
      </w:r>
    </w:p>
    <w:p w:rsidR="00932451" w:rsidRDefault="00932451" w:rsidP="00932451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932451" w:rsidRDefault="00932451" w:rsidP="00932451">
      <w:pPr>
        <w:jc w:val="right"/>
      </w:pPr>
      <w:r>
        <w:t>Козловского городского поселения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932451" w:rsidP="00932451">
      <w:pPr>
        <w:jc w:val="right"/>
      </w:pPr>
      <w:r>
        <w:t>«О внесении изменений в решение</w:t>
      </w:r>
    </w:p>
    <w:p w:rsidR="00932451" w:rsidRDefault="00932451" w:rsidP="00932451">
      <w:pPr>
        <w:jc w:val="right"/>
      </w:pPr>
      <w:r>
        <w:t>Собрания депутатов Козловского</w:t>
      </w:r>
    </w:p>
    <w:p w:rsidR="00932451" w:rsidRDefault="00932451" w:rsidP="00932451">
      <w:pPr>
        <w:jc w:val="right"/>
      </w:pPr>
      <w:r>
        <w:t>городского поселения Козловского района</w:t>
      </w:r>
    </w:p>
    <w:p w:rsidR="00932451" w:rsidRDefault="00932451" w:rsidP="00932451">
      <w:pPr>
        <w:jc w:val="right"/>
      </w:pPr>
      <w:r>
        <w:t>Чувашской Республики «О бюджете</w:t>
      </w:r>
    </w:p>
    <w:p w:rsidR="00932451" w:rsidRDefault="00932451" w:rsidP="00932451">
      <w:pPr>
        <w:jc w:val="right"/>
      </w:pPr>
      <w:r>
        <w:t>Козловского городского</w:t>
      </w:r>
    </w:p>
    <w:p w:rsidR="00932451" w:rsidRDefault="00932451" w:rsidP="00932451">
      <w:pPr>
        <w:jc w:val="right"/>
      </w:pPr>
      <w:r>
        <w:t>поселения Козловского района</w:t>
      </w:r>
    </w:p>
    <w:p w:rsidR="00932451" w:rsidRDefault="00932451" w:rsidP="00932451">
      <w:pPr>
        <w:jc w:val="right"/>
      </w:pPr>
      <w:r>
        <w:t>Чувашской Республики на 2022 год и</w:t>
      </w:r>
    </w:p>
    <w:p w:rsidR="00932451" w:rsidRDefault="00932451" w:rsidP="00932451">
      <w:pPr>
        <w:jc w:val="right"/>
      </w:pPr>
      <w:r>
        <w:t>на плановый период 2023 и 2024 годов»)</w:t>
      </w:r>
    </w:p>
    <w:p w:rsidR="00932451" w:rsidRDefault="00932451" w:rsidP="00932451">
      <w:pPr>
        <w:jc w:val="right"/>
      </w:pPr>
    </w:p>
    <w:tbl>
      <w:tblPr>
        <w:tblW w:w="9792" w:type="dxa"/>
        <w:tblInd w:w="93" w:type="dxa"/>
        <w:tblLayout w:type="fixed"/>
        <w:tblLook w:val="04A0"/>
      </w:tblPr>
      <w:tblGrid>
        <w:gridCol w:w="2135"/>
        <w:gridCol w:w="288"/>
        <w:gridCol w:w="6231"/>
        <w:gridCol w:w="1138"/>
      </w:tblGrid>
      <w:tr w:rsidR="00932451" w:rsidTr="00932451">
        <w:trPr>
          <w:trHeight w:val="315"/>
        </w:trPr>
        <w:tc>
          <w:tcPr>
            <w:tcW w:w="9796" w:type="dxa"/>
            <w:gridSpan w:val="4"/>
            <w:noWrap/>
            <w:vAlign w:val="bottom"/>
          </w:tcPr>
          <w:p w:rsidR="00932451" w:rsidRDefault="00932451">
            <w:pPr>
              <w:jc w:val="center"/>
              <w:rPr>
                <w:b/>
                <w:bCs/>
                <w:color w:val="000000"/>
              </w:rPr>
            </w:pPr>
          </w:p>
          <w:p w:rsidR="00932451" w:rsidRDefault="00932451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932451" w:rsidTr="00932451">
        <w:trPr>
          <w:trHeight w:val="255"/>
        </w:trPr>
        <w:tc>
          <w:tcPr>
            <w:tcW w:w="9796" w:type="dxa"/>
            <w:gridSpan w:val="4"/>
            <w:noWrap/>
            <w:vAlign w:val="bottom"/>
            <w:hideMark/>
          </w:tcPr>
          <w:p w:rsidR="00932451" w:rsidRDefault="00932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Козловского городского поселения </w:t>
            </w:r>
          </w:p>
          <w:p w:rsidR="00932451" w:rsidRDefault="00932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932451" w:rsidRDefault="00932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932451" w:rsidTr="00932451">
        <w:trPr>
          <w:trHeight w:val="284"/>
        </w:trPr>
        <w:tc>
          <w:tcPr>
            <w:tcW w:w="9796" w:type="dxa"/>
            <w:gridSpan w:val="4"/>
            <w:noWrap/>
            <w:vAlign w:val="bottom"/>
            <w:hideMark/>
          </w:tcPr>
          <w:p w:rsidR="00932451" w:rsidRDefault="00932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32451" w:rsidTr="00932451">
        <w:trPr>
          <w:trHeight w:val="300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2451" w:rsidRDefault="00932451">
            <w:pPr>
              <w:rPr>
                <w:color w:val="000000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451" w:rsidRDefault="0093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932451" w:rsidTr="00932451">
        <w:trPr>
          <w:trHeight w:val="607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2451" w:rsidRDefault="0093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451" w:rsidRDefault="0093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2451" w:rsidRDefault="0093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932451" w:rsidTr="00932451">
        <w:trPr>
          <w:trHeight w:val="179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451" w:rsidRDefault="0093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51" w:rsidRDefault="0093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451" w:rsidRDefault="0093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26414,0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</w:tcPr>
          <w:p w:rsidR="00932451" w:rsidRDefault="00932451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12404,8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</w:tcPr>
          <w:p w:rsidR="00932451" w:rsidRDefault="00932451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12404,8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1970,1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1970,1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14,6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14,6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6653,0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</w:tcPr>
          <w:p w:rsidR="00932451" w:rsidRDefault="00932451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4148,0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2505,0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1417,1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</w:tcPr>
          <w:p w:rsidR="00932451" w:rsidRDefault="00932451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lang w:eastAsia="en-US"/>
              </w:rPr>
            </w:pPr>
            <w:r>
              <w:lastRenderedPageBreak/>
              <w:t>11105000000000120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lang w:eastAsia="en-US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lang w:eastAsia="en-US"/>
              </w:rPr>
            </w:pPr>
            <w:r>
              <w:t>696,2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lang w:eastAsia="en-US"/>
              </w:rPr>
            </w:pPr>
            <w:r>
              <w:t>11109000000000120</w:t>
            </w:r>
          </w:p>
        </w:tc>
        <w:tc>
          <w:tcPr>
            <w:tcW w:w="6234" w:type="dxa"/>
            <w:hideMark/>
          </w:tcPr>
          <w:p w:rsidR="00932451" w:rsidRDefault="00932451" w:rsidP="00932451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lang w:eastAsia="en-US"/>
              </w:rPr>
            </w:pPr>
            <w:r>
              <w:t>720,9</w:t>
            </w:r>
          </w:p>
        </w:tc>
      </w:tr>
      <w:tr w:rsidR="00932451" w:rsidTr="00932451">
        <w:trPr>
          <w:trHeight w:val="442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  <w:r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3495,2</w:t>
            </w:r>
          </w:p>
        </w:tc>
      </w:tr>
      <w:tr w:rsidR="00932451" w:rsidTr="00932451">
        <w:trPr>
          <w:trHeight w:val="867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r>
              <w:t>11402000000000410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Cs/>
              </w:rPr>
            </w:pPr>
            <w:r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2728,5</w:t>
            </w:r>
          </w:p>
        </w:tc>
      </w:tr>
      <w:tr w:rsidR="00932451" w:rsidTr="00932451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r>
              <w:t>11406000000000430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766,7</w:t>
            </w:r>
          </w:p>
        </w:tc>
      </w:tr>
      <w:tr w:rsidR="00932451" w:rsidTr="00932451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r>
              <w:rPr>
                <w:b/>
                <w:bCs/>
              </w:rPr>
              <w:t>11600000000000000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21,1</w:t>
            </w:r>
          </w:p>
        </w:tc>
      </w:tr>
      <w:tr w:rsidR="00932451" w:rsidTr="00932451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r>
              <w:t>11610000000000140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21,1</w:t>
            </w:r>
          </w:p>
        </w:tc>
      </w:tr>
      <w:tr w:rsidR="00932451" w:rsidTr="00932451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r>
              <w:rPr>
                <w:b/>
                <w:bCs/>
              </w:rPr>
              <w:t>11700000000000000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438,1</w:t>
            </w:r>
          </w:p>
        </w:tc>
      </w:tr>
      <w:tr w:rsidR="00932451" w:rsidTr="00932451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r>
              <w:t>11715000000000150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438,1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138165,5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138165,5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</w:tcPr>
          <w:p w:rsidR="00932451" w:rsidRDefault="00932451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932451" w:rsidRDefault="00932451">
            <w:pPr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7993,7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</w:tcPr>
          <w:p w:rsidR="00932451" w:rsidRDefault="00932451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t>20215001100000150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7993,7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68544,4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657,5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60969,9</w:t>
            </w:r>
          </w:p>
        </w:tc>
      </w:tr>
      <w:tr w:rsidR="00932451" w:rsidTr="00932451">
        <w:trPr>
          <w:trHeight w:val="253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932451" w:rsidTr="00932451">
        <w:trPr>
          <w:trHeight w:val="273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4" w:type="dxa"/>
            <w:hideMark/>
          </w:tcPr>
          <w:p w:rsidR="00932451" w:rsidRDefault="0093245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164579,5</w:t>
            </w:r>
          </w:p>
        </w:tc>
      </w:tr>
      <w:tr w:rsidR="00932451" w:rsidTr="00932451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932451" w:rsidRDefault="00932451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</w:tcPr>
          <w:p w:rsidR="00932451" w:rsidRDefault="0093245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932451" w:rsidRDefault="00932451">
            <w:pPr>
              <w:rPr>
                <w:sz w:val="20"/>
                <w:szCs w:val="20"/>
              </w:rPr>
            </w:pPr>
          </w:p>
        </w:tc>
      </w:tr>
    </w:tbl>
    <w:p w:rsidR="00932451" w:rsidRDefault="00932451" w:rsidP="00932451">
      <w:pPr>
        <w:jc w:val="both"/>
      </w:pPr>
      <w:r>
        <w:t xml:space="preserve">                   4) дополнить приложением 3.4 следующего содержания:</w:t>
      </w:r>
    </w:p>
    <w:p w:rsidR="00932451" w:rsidRDefault="00932451" w:rsidP="00932451">
      <w:pPr>
        <w:jc w:val="both"/>
      </w:pPr>
    </w:p>
    <w:p w:rsidR="00932451" w:rsidRDefault="00932451" w:rsidP="00932451">
      <w:pPr>
        <w:jc w:val="right"/>
      </w:pPr>
      <w:r>
        <w:t>«Приложение 3.4</w:t>
      </w:r>
    </w:p>
    <w:p w:rsidR="00932451" w:rsidRDefault="00932451" w:rsidP="00932451">
      <w:pPr>
        <w:jc w:val="right"/>
      </w:pPr>
      <w:r>
        <w:t>к решению Собрания депутатов</w:t>
      </w:r>
    </w:p>
    <w:p w:rsidR="00932451" w:rsidRDefault="00932451" w:rsidP="00932451">
      <w:pPr>
        <w:jc w:val="right"/>
      </w:pPr>
      <w:r>
        <w:t xml:space="preserve">Козловского городского поселения 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932451" w:rsidP="00932451">
      <w:pPr>
        <w:jc w:val="right"/>
      </w:pPr>
      <w:r>
        <w:t xml:space="preserve">«О бюджете Козловского городского </w:t>
      </w:r>
    </w:p>
    <w:p w:rsidR="00932451" w:rsidRDefault="00932451" w:rsidP="00932451">
      <w:pPr>
        <w:jc w:val="right"/>
      </w:pPr>
      <w:r>
        <w:t xml:space="preserve">поселения Козловского района </w:t>
      </w:r>
    </w:p>
    <w:p w:rsidR="00932451" w:rsidRDefault="00932451" w:rsidP="00932451">
      <w:pPr>
        <w:jc w:val="right"/>
      </w:pPr>
      <w:r>
        <w:t>Чувашской Республики на 2022 год</w:t>
      </w:r>
    </w:p>
    <w:p w:rsidR="00932451" w:rsidRDefault="00932451" w:rsidP="00932451">
      <w:pPr>
        <w:jc w:val="right"/>
      </w:pPr>
      <w:r>
        <w:lastRenderedPageBreak/>
        <w:t>и на плановый период 2023 и 2024 годов»</w:t>
      </w:r>
    </w:p>
    <w:p w:rsidR="00932451" w:rsidRDefault="00932451" w:rsidP="00932451">
      <w:pPr>
        <w:jc w:val="center"/>
      </w:pPr>
    </w:p>
    <w:p w:rsidR="00932451" w:rsidRDefault="00932451" w:rsidP="00932451">
      <w:pPr>
        <w:jc w:val="center"/>
      </w:pPr>
      <w:r>
        <w:t>Изменение</w:t>
      </w:r>
    </w:p>
    <w:p w:rsidR="00932451" w:rsidRDefault="00932451" w:rsidP="00932451">
      <w:pPr>
        <w:jc w:val="center"/>
      </w:pPr>
      <w:proofErr w:type="gramStart"/>
      <w:r>
        <w:t xml:space="preserve">распределения бюджетных ассигнований по разделам, подразделам, целевым статьям (муниципальным программам Козловского городского поселения Козловского района 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классификации расходов бюджета Козловского городского поселения Козловского района Чувашской Республики на 2022 год, предусмотренного приложениями 3, 3.1, 3.2, 3.3 к решению Собрания депутатов </w:t>
      </w:r>
      <w:proofErr w:type="gramEnd"/>
    </w:p>
    <w:p w:rsidR="00932451" w:rsidRDefault="00932451" w:rsidP="00932451">
      <w:pPr>
        <w:jc w:val="center"/>
      </w:pPr>
      <w:r>
        <w:t>Козловского городского поселения Козловского района Чувашской Республики</w:t>
      </w:r>
    </w:p>
    <w:p w:rsidR="00932451" w:rsidRDefault="00932451" w:rsidP="00932451">
      <w:pPr>
        <w:jc w:val="center"/>
      </w:pPr>
      <w:r>
        <w:t xml:space="preserve"> «О бюджете Козловского городского поселения Козловского района </w:t>
      </w:r>
    </w:p>
    <w:p w:rsidR="00932451" w:rsidRDefault="00932451" w:rsidP="00932451">
      <w:pPr>
        <w:jc w:val="center"/>
      </w:pPr>
      <w:r>
        <w:t xml:space="preserve"> Чувашской Республики на 2022 год и на плановый период 2023 и 2024 годов»</w:t>
      </w:r>
    </w:p>
    <w:p w:rsidR="00932451" w:rsidRDefault="00932451" w:rsidP="00932451">
      <w:pPr>
        <w:ind w:left="1440"/>
      </w:pPr>
      <w:r>
        <w:t xml:space="preserve">                                                </w:t>
      </w:r>
    </w:p>
    <w:p w:rsidR="00932451" w:rsidRDefault="00932451" w:rsidP="00932451">
      <w:pPr>
        <w:jc w:val="right"/>
        <w:rPr>
          <w:color w:val="FF0000"/>
        </w:rPr>
      </w:pPr>
      <w:r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932451" w:rsidTr="00932451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932451" w:rsidTr="00932451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26318,1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864B3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 Республики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Профилактика  терроризма и экстремисткой деятельности в Чувашской  Республике</w:t>
            </w:r>
            <w:r w:rsidR="00864B3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 Республики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 по профилактике и соблюдению правопорядка на улицах и в других общественных местах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864B3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муниципальной программы 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деятельности муниципальных  учреждений, реализующих мероприятия по обеспечению безопасности и защиты населения и территорий Чувашской  Республики от чрезвычайных ситуаций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 мероприятия по обеспечению безопасности и защиты населения и территорий Чувашской  Республики от чрезвычайных ситуаций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Расходы на выплаты персоналу казенных 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4438,1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</w:rPr>
              <w:t>Ц900000000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400,2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Развитие ветеринарии</w:t>
            </w:r>
            <w:r w:rsidR="00864B3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Предупреждение и ликвидация болезней животных</w:t>
            </w:r>
            <w:r w:rsidR="00864B3D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4037,9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864B3D" w:rsidP="00864B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«</w:t>
            </w:r>
            <w:r w:rsidR="00932451">
              <w:rPr>
                <w:color w:val="000000"/>
              </w:rPr>
              <w:t>Развитие транспортной системы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3939,7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Безопасные и качественные автомобильные дороги</w:t>
            </w:r>
            <w:r w:rsidR="00864B3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</w:t>
            </w:r>
            <w:r>
              <w:rPr>
                <w:color w:val="000000"/>
              </w:rPr>
              <w:lastRenderedPageBreak/>
              <w:t xml:space="preserve">программы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системы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3874,6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864B3D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864B3D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3874,6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2913,4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2913,4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2913,4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безопасности дорожного движения» муниципальной программы  «Развитие транспортной системы»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Ч230000000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both"/>
            </w:pPr>
            <w:r>
              <w:t>Организация и обеспечение безопасности дорожного движения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Ч230174350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Ч230174350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Ч230174350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21758,2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64B3D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864B3D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64B3D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Улучшение </w:t>
            </w:r>
            <w:r>
              <w:rPr>
                <w:bCs/>
                <w:color w:val="000000"/>
              </w:rPr>
              <w:lastRenderedPageBreak/>
              <w:t>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864B3D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 муниципального жилищного фонда, содержание муниципального жилищного фонда, в том числе  муниципальных  нежилых помещений, не обремененных договорными обязательствами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329,3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2168,8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64B3D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2168,8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864B3D">
              <w:rPr>
                <w:bCs/>
                <w:color w:val="000000"/>
              </w:rPr>
              <w:t>» муниципальной программы 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64B3D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64B3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864B3D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864B3D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доступности для населения бытовых услуг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А110175240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А110175240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А110175240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 xml:space="preserve">Подпрограмма «Развитие систем коммунальной инфраструктуры и объектов, используемых для </w:t>
            </w:r>
            <w:r>
              <w:lastRenderedPageBreak/>
              <w:t>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lastRenderedPageBreak/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8E362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E362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8E362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19066,1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8E362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E362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8E362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8E362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18630,6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Благоустройство дворовых и общественных территорий</w:t>
            </w:r>
            <w:r w:rsidR="008E362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</w:t>
            </w:r>
            <w:r>
              <w:rPr>
                <w:color w:val="000000"/>
              </w:rPr>
              <w:lastRenderedPageBreak/>
              <w:t xml:space="preserve">программы 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8E362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18630,6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8E362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18630,6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795,5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 и содержание мест захоронений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-100,0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-100,0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-100,0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A5102S2710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17192,2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A5102S2710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17192,2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A5102S2710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17192,2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занятости населения</w:t>
            </w:r>
            <w:r w:rsidR="008E362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Активная политика занятости населения и социальная поддержка безработных граждан</w:t>
            </w:r>
            <w:r w:rsidR="008E362F">
              <w:rPr>
                <w:bCs/>
                <w:color w:val="000000"/>
              </w:rPr>
              <w:t>» муниципальной программы «</w:t>
            </w:r>
            <w:r>
              <w:rPr>
                <w:bCs/>
                <w:color w:val="000000"/>
              </w:rPr>
              <w:t>Содействие занятости населения</w:t>
            </w:r>
            <w:r w:rsidR="008E362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8E362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Мероприятия в области содействия занятости населения Чувашской  Республики</w:t>
            </w:r>
            <w:r w:rsidR="008E362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Расходы на выплаты персоналу казенных 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Физическая  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спорта</w:t>
            </w:r>
            <w:r w:rsidR="008E362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массового спорта</w:t>
            </w:r>
            <w:r w:rsidR="008E362F">
              <w:rPr>
                <w:color w:val="000000"/>
              </w:rPr>
              <w:t>» муниципальной программы  «</w:t>
            </w:r>
            <w:r>
              <w:rPr>
                <w:color w:val="000000"/>
              </w:rPr>
              <w:t>Развитие физической культуры и спорта</w:t>
            </w:r>
            <w:r w:rsidR="008E362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Физкультурно-оздоровительная и спортивно-массовая работа с населением</w:t>
            </w:r>
            <w:r w:rsidR="008E362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2451" w:rsidRDefault="00932451" w:rsidP="00932451">
      <w:pPr>
        <w:jc w:val="both"/>
      </w:pPr>
      <w:r>
        <w:t xml:space="preserve">          </w:t>
      </w:r>
    </w:p>
    <w:p w:rsidR="00932451" w:rsidRDefault="00932451" w:rsidP="00932451">
      <w:pPr>
        <w:jc w:val="both"/>
      </w:pPr>
      <w:r>
        <w:t xml:space="preserve">        5) приложение 5 изложить в следующей редакции:</w:t>
      </w:r>
    </w:p>
    <w:p w:rsidR="00615C98" w:rsidRDefault="00615C98" w:rsidP="00932451">
      <w:pPr>
        <w:jc w:val="right"/>
      </w:pPr>
    </w:p>
    <w:p w:rsidR="00932451" w:rsidRDefault="00615C98" w:rsidP="00932451">
      <w:pPr>
        <w:jc w:val="right"/>
      </w:pPr>
      <w:r>
        <w:t>«</w:t>
      </w:r>
      <w:r w:rsidR="00932451">
        <w:t>Приложение 5</w:t>
      </w:r>
    </w:p>
    <w:p w:rsidR="00932451" w:rsidRDefault="00932451" w:rsidP="00932451">
      <w:pPr>
        <w:jc w:val="right"/>
      </w:pPr>
      <w:r>
        <w:t xml:space="preserve">к </w:t>
      </w:r>
      <w:r w:rsidR="00615C98">
        <w:t>р</w:t>
      </w:r>
      <w:r>
        <w:t>ешению Собрания депутатов</w:t>
      </w:r>
    </w:p>
    <w:p w:rsidR="00932451" w:rsidRDefault="00932451" w:rsidP="00932451">
      <w:pPr>
        <w:jc w:val="right"/>
      </w:pPr>
      <w:r>
        <w:t>Козловского городского поселения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932451" w:rsidP="00932451">
      <w:pPr>
        <w:jc w:val="right"/>
      </w:pPr>
      <w:r>
        <w:t>«О бюджете Козловского городского</w:t>
      </w:r>
    </w:p>
    <w:p w:rsidR="00932451" w:rsidRDefault="00932451" w:rsidP="00932451">
      <w:pPr>
        <w:jc w:val="right"/>
      </w:pPr>
      <w:r>
        <w:t>поселения Козловского района</w:t>
      </w:r>
    </w:p>
    <w:p w:rsidR="00932451" w:rsidRDefault="00932451" w:rsidP="00932451">
      <w:pPr>
        <w:jc w:val="right"/>
      </w:pPr>
      <w:r>
        <w:t xml:space="preserve">Чувашской Республики на 2022 год и </w:t>
      </w:r>
    </w:p>
    <w:p w:rsidR="00932451" w:rsidRDefault="00932451" w:rsidP="00932451">
      <w:pPr>
        <w:jc w:val="right"/>
      </w:pPr>
      <w:r>
        <w:t>на плановый период 2023 и 2024 годов»</w:t>
      </w:r>
    </w:p>
    <w:p w:rsidR="00932451" w:rsidRDefault="007A4344" w:rsidP="00932451">
      <w:pPr>
        <w:jc w:val="right"/>
      </w:pPr>
      <w:proofErr w:type="gramStart"/>
      <w:r>
        <w:t>(</w:t>
      </w:r>
      <w:r w:rsidR="00932451">
        <w:t>в редакции решения Собрания депутатов</w:t>
      </w:r>
      <w:proofErr w:type="gramEnd"/>
    </w:p>
    <w:p w:rsidR="00932451" w:rsidRDefault="00932451" w:rsidP="00932451">
      <w:pPr>
        <w:jc w:val="right"/>
      </w:pPr>
      <w:r>
        <w:t>Козловского городского поселения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7A4344" w:rsidP="00932451">
      <w:pPr>
        <w:jc w:val="right"/>
      </w:pPr>
      <w:r>
        <w:t>«О внесении изменений в р</w:t>
      </w:r>
      <w:r w:rsidR="00932451">
        <w:t>ешение</w:t>
      </w:r>
    </w:p>
    <w:p w:rsidR="00932451" w:rsidRDefault="00932451" w:rsidP="00932451">
      <w:pPr>
        <w:jc w:val="right"/>
      </w:pPr>
      <w:r>
        <w:t>Собрания депутатов Козловского</w:t>
      </w:r>
    </w:p>
    <w:p w:rsidR="00932451" w:rsidRDefault="00932451" w:rsidP="00932451">
      <w:pPr>
        <w:jc w:val="right"/>
      </w:pPr>
      <w:r>
        <w:t>городского поселения Козловского района</w:t>
      </w:r>
    </w:p>
    <w:p w:rsidR="00932451" w:rsidRDefault="00932451" w:rsidP="00932451">
      <w:pPr>
        <w:jc w:val="right"/>
      </w:pPr>
      <w:r>
        <w:t>Чувашской Республики «О бюджете</w:t>
      </w:r>
    </w:p>
    <w:p w:rsidR="00932451" w:rsidRDefault="00932451" w:rsidP="00932451">
      <w:pPr>
        <w:jc w:val="right"/>
      </w:pPr>
      <w:r>
        <w:t>Козловского городского</w:t>
      </w:r>
    </w:p>
    <w:p w:rsidR="00932451" w:rsidRDefault="00932451" w:rsidP="00932451">
      <w:pPr>
        <w:jc w:val="right"/>
      </w:pPr>
      <w:r>
        <w:t>поселения Козловского района</w:t>
      </w:r>
    </w:p>
    <w:p w:rsidR="00932451" w:rsidRDefault="00932451" w:rsidP="00932451">
      <w:pPr>
        <w:jc w:val="right"/>
      </w:pPr>
      <w:r>
        <w:t>Чувашской Республики на 2022 год и</w:t>
      </w:r>
    </w:p>
    <w:p w:rsidR="00932451" w:rsidRDefault="00932451" w:rsidP="00932451">
      <w:pPr>
        <w:jc w:val="right"/>
      </w:pPr>
      <w:r>
        <w:t>на плановый период 2023 и 2024 годов»)</w:t>
      </w:r>
    </w:p>
    <w:p w:rsidR="00932451" w:rsidRDefault="00932451" w:rsidP="00932451">
      <w:pPr>
        <w:jc w:val="right"/>
      </w:pPr>
    </w:p>
    <w:p w:rsidR="00932451" w:rsidRDefault="00932451" w:rsidP="00932451">
      <w:pPr>
        <w:jc w:val="center"/>
      </w:pPr>
    </w:p>
    <w:p w:rsidR="00932451" w:rsidRDefault="00932451" w:rsidP="00932451">
      <w:pPr>
        <w:jc w:val="center"/>
      </w:pPr>
    </w:p>
    <w:tbl>
      <w:tblPr>
        <w:tblW w:w="9648" w:type="dxa"/>
        <w:tblInd w:w="137" w:type="dxa"/>
        <w:tblLayout w:type="fixed"/>
        <w:tblLook w:val="04A0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932451" w:rsidTr="00932451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Козловского городского поселения Козловского района Чувашской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7A434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</w:t>
            </w:r>
            <w:proofErr w:type="gramStart"/>
            <w:r>
              <w:rPr>
                <w:b/>
                <w:bCs/>
                <w:color w:val="000000"/>
              </w:rPr>
              <w:t>классификации расходов бюджета  Козловского городского поселения Козловского района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932451" w:rsidRDefault="00932451" w:rsidP="007A4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Чувашской Республики на 2022 год</w:t>
            </w:r>
          </w:p>
        </w:tc>
      </w:tr>
      <w:tr w:rsidR="00932451" w:rsidTr="00932451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932451" w:rsidTr="00932451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166040,7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E362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4538,5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 коммунальной инфраструктуры на территории Чувашской  Республики</w:t>
            </w:r>
            <w:r w:rsidR="008E362F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E362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2252,3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8E362F">
              <w:rPr>
                <w:b/>
              </w:rPr>
              <w:t>«</w:t>
            </w:r>
            <w:r>
              <w:rPr>
                <w:b/>
              </w:rPr>
              <w:t>Обеспечение качества жилищно-коммунальных услуг</w:t>
            </w:r>
            <w:r w:rsidR="008E362F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1038,6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Обеспечение доступности для населения бытовых услуг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jc w:val="center"/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jc w:val="center"/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jc w:val="center"/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jc w:val="center"/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8E362F">
              <w:rPr>
                <w:b/>
              </w:rPr>
              <w:t>«</w:t>
            </w:r>
            <w:r>
              <w:rPr>
                <w:b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8E362F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1213,7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Жилищное 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 муниципального жилищного фонда, содержание муниципального жилищного фонда, в том числе  муниципальных  нежилых помещений, не обремененных договорными обязательствами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889,7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2041,2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2041,2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8E362F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8E362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8E362F">
              <w:rPr>
                <w:b/>
              </w:rPr>
              <w:t>«</w:t>
            </w:r>
            <w:r>
              <w:rPr>
                <w:b/>
              </w:rPr>
              <w:t>Развитие систем водоснабжения  муниципальных образований</w:t>
            </w:r>
            <w:r w:rsidR="008E362F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Капитальный и текущий ремонт объектов водоснабжения (водозаборных сооружений, водопроводов и др.)</w:t>
            </w:r>
            <w:r w:rsidR="008E362F">
              <w:t xml:space="preserve"> </w:t>
            </w:r>
            <w:r>
              <w:t>муниципальных образований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8E362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Поддержка строительства жилья в Чувашской </w:t>
            </w:r>
            <w:r>
              <w:rPr>
                <w:b/>
                <w:bCs/>
                <w:color w:val="000000"/>
              </w:rPr>
              <w:lastRenderedPageBreak/>
              <w:t>Республике</w:t>
            </w:r>
            <w:r w:rsidR="008E362F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8E362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8E362F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граждан доступным жильем</w:t>
            </w:r>
            <w:r w:rsidR="008E362F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8E362F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932451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E362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муниципальным имуществом</w:t>
            </w:r>
            <w:r w:rsidR="008E362F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8E362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8E362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079A4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8079A4">
              <w:rPr>
                <w:b/>
              </w:rPr>
              <w:t>«</w:t>
            </w:r>
            <w:r>
              <w:rPr>
                <w:b/>
              </w:rPr>
              <w:t xml:space="preserve">Создание условий для максимального вовлечения в хозяйственный оборот муниципального имущества, в том </w:t>
            </w:r>
            <w:r>
              <w:rPr>
                <w:b/>
              </w:rPr>
              <w:lastRenderedPageBreak/>
              <w:t>числе земельных участков</w:t>
            </w:r>
            <w:r w:rsidR="008079A4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079A4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8079A4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8079A4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116560,4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079A4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8079A4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8079A4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8079A4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8079A4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116560,4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8079A4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8079A4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8079A4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45543,0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Поощрение победителей 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и общественных  территорий муниципальных образований Чувашской 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5100,8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5100,8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5100,8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5100,8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5100,8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4688,3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34427,4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34427,4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34427,4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34427,4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34427,4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8079A4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Реализация мероприятий регионального проекта  </w:t>
            </w:r>
            <w:r w:rsidR="008079A4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Формирование комфортной городской среды</w:t>
            </w:r>
            <w:r w:rsidR="000A017D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А51</w:t>
            </w:r>
            <w:r>
              <w:rPr>
                <w:b/>
                <w:bCs/>
                <w:color w:val="000000"/>
                <w:lang w:val="en-US"/>
              </w:rPr>
              <w:t>F</w:t>
            </w:r>
            <w:r>
              <w:rPr>
                <w:b/>
                <w:bCs/>
                <w:color w:val="000000"/>
              </w:rPr>
              <w:t>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71017,4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</w:t>
            </w:r>
            <w:proofErr w:type="gramStart"/>
            <w:r>
              <w:rPr>
                <w:color w:val="000000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color w:val="000000"/>
              </w:rPr>
              <w:t xml:space="preserve">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65277,9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65277,9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65277,9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65277,9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65277,9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5555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5555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5555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5555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А51</w:t>
            </w:r>
            <w:r>
              <w:rPr>
                <w:bCs/>
                <w:color w:val="000000"/>
                <w:lang w:val="en-US"/>
              </w:rPr>
              <w:t>F</w:t>
            </w: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5555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5739,5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4158,6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4158,6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 «Комплексное </w:t>
            </w:r>
            <w:r>
              <w:rPr>
                <w:b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4158,6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4158,6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4158,6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4158,6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4155,1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4155,1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9526,5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0A017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9526,5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0A01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библиотечного дела</w:t>
            </w:r>
            <w:r w:rsidR="000A017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2903,5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0A01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музейного дела</w:t>
            </w:r>
            <w:r w:rsidR="000A017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1409,4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1409,4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both"/>
            </w:pPr>
            <w: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1409,4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1409,4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1409,4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0A01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 муниципальных учреждений культуры</w:t>
            </w:r>
            <w:r w:rsidR="000A017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613,6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Укрепление материально-технической базы муниципальных  музеев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613,6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613,6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613,6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613,6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613,6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0A017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0A017D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932451"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занятости населения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Активная политика занятости населения и социальная поддержка безработных граждан</w:t>
            </w:r>
            <w:r w:rsidR="000A017D">
              <w:rPr>
                <w:b/>
                <w:bCs/>
                <w:color w:val="000000"/>
              </w:rPr>
              <w:t>» муниципальной программы «</w:t>
            </w:r>
            <w:r>
              <w:rPr>
                <w:b/>
                <w:bCs/>
                <w:color w:val="000000"/>
              </w:rPr>
              <w:t>Содействие занятости населения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r w:rsidR="000A017D">
              <w:rPr>
                <w:b/>
                <w:bCs/>
                <w:color w:val="000000"/>
              </w:rPr>
              <w:t xml:space="preserve"> «</w:t>
            </w:r>
            <w:r>
              <w:rPr>
                <w:b/>
                <w:bCs/>
                <w:color w:val="000000"/>
              </w:rPr>
              <w:t>Мероприятия в области содействия занятости населения Чувашской  Республики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0A017D" w:rsidP="000A017D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«</w:t>
            </w:r>
            <w:r w:rsidR="00932451">
              <w:rPr>
                <w:bCs/>
                <w:color w:val="000000"/>
              </w:rPr>
              <w:t>Содействие занятости населения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0A017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0A01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Обеспечение деятельности муниципальных  учреждений, реализующих мероприятия по обеспечению безопасности и защиты населения и территорий Чувашской  Республики от чрезвычайных ситуаций</w:t>
            </w:r>
            <w:r w:rsidR="000A017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 мероприятия по обеспечению безопасности и защиты населения и территорий Чувашской  Республики от чрезвычайных ситуаций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казенных 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bCs/>
                <w:color w:val="000000"/>
              </w:rPr>
              <w:lastRenderedPageBreak/>
              <w:t>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958,8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ветеринарии</w:t>
            </w:r>
            <w:r w:rsidR="000A017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Предупреждение и ликвидация болезней животных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t>Организация на территории поселений и городских округов мероприятий при осуществлении деятельности по обращению с животными без владельцев (за счет собственных средств муниципальных образований)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 w:rsidR="000A01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отраслей агропромышленного комплекса</w:t>
            </w:r>
            <w:r w:rsidR="000A017D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муниципальной программы </w:t>
            </w:r>
            <w:r w:rsidR="000A01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0A017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0A017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Борьба с распространением борщевика </w:t>
            </w:r>
            <w:r>
              <w:rPr>
                <w:b/>
                <w:color w:val="000000"/>
              </w:rPr>
              <w:lastRenderedPageBreak/>
              <w:t>Сосновского</w:t>
            </w:r>
            <w:r w:rsidR="000A017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Ц99И0900000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24400,7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0A017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</w:t>
            </w:r>
            <w:r w:rsidR="000A017D">
              <w:rPr>
                <w:b/>
                <w:bCs/>
                <w:color w:val="000000"/>
              </w:rPr>
              <w:t xml:space="preserve"> 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24335,6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0A017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0A017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0A017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24335,6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19479,4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безопасности дорожного движения» муниципальной программы «Развитие транспортной системы»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и обеспечение  безопасности дорожного движения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D0394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D03941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619,6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D0394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D03941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D0394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D03941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619,6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D0394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D03941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D0394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D03941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609,6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110,4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D0394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D03941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3944,1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D0394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D03941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3944,1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D03941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  <w:r w:rsidR="00D03941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3944,1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3923,8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2799,3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2799,3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2799,3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2799,3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1013,5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932451" w:rsidTr="0093245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2451" w:rsidRDefault="00932451" w:rsidP="00932451">
      <w:pPr>
        <w:jc w:val="both"/>
      </w:pPr>
      <w:r>
        <w:t xml:space="preserve">                                </w:t>
      </w:r>
    </w:p>
    <w:p w:rsidR="00932451" w:rsidRDefault="00932451" w:rsidP="00932451">
      <w:pPr>
        <w:jc w:val="both"/>
      </w:pPr>
      <w:r>
        <w:t xml:space="preserve">                 6) дополнить приложением 7</w:t>
      </w:r>
      <w:r w:rsidR="00AC4E77">
        <w:t xml:space="preserve">.4 следующего </w:t>
      </w:r>
      <w:r>
        <w:t>содержания:</w:t>
      </w:r>
    </w:p>
    <w:p w:rsidR="00932451" w:rsidRDefault="00932451" w:rsidP="00932451">
      <w:pPr>
        <w:jc w:val="both"/>
      </w:pPr>
    </w:p>
    <w:p w:rsidR="00932451" w:rsidRDefault="00932451" w:rsidP="00932451">
      <w:pPr>
        <w:jc w:val="right"/>
      </w:pPr>
      <w:r>
        <w:t>«Приложение 7.4</w:t>
      </w:r>
    </w:p>
    <w:p w:rsidR="00932451" w:rsidRDefault="00932451" w:rsidP="00932451">
      <w:pPr>
        <w:jc w:val="right"/>
      </w:pPr>
      <w:r>
        <w:t xml:space="preserve">к </w:t>
      </w:r>
      <w:r w:rsidR="00AC4E77">
        <w:t>р</w:t>
      </w:r>
      <w:r>
        <w:t>ешению Собрания депутатов</w:t>
      </w:r>
    </w:p>
    <w:p w:rsidR="00932451" w:rsidRDefault="00932451" w:rsidP="00932451">
      <w:pPr>
        <w:jc w:val="right"/>
      </w:pPr>
      <w:r>
        <w:t xml:space="preserve">Козловского городского поселения 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AC4E77" w:rsidP="00932451">
      <w:pPr>
        <w:jc w:val="right"/>
      </w:pPr>
      <w:r>
        <w:t>«</w:t>
      </w:r>
      <w:r w:rsidR="00932451">
        <w:t xml:space="preserve">О бюджете Козловского городского </w:t>
      </w:r>
    </w:p>
    <w:p w:rsidR="00932451" w:rsidRDefault="00932451" w:rsidP="00932451">
      <w:pPr>
        <w:jc w:val="right"/>
      </w:pPr>
      <w:r>
        <w:t xml:space="preserve">поселения Козловского района </w:t>
      </w:r>
    </w:p>
    <w:p w:rsidR="00932451" w:rsidRDefault="00932451" w:rsidP="00932451">
      <w:pPr>
        <w:jc w:val="right"/>
      </w:pPr>
      <w:r>
        <w:t>Чувашской Республики на 2022 год</w:t>
      </w:r>
    </w:p>
    <w:p w:rsidR="00932451" w:rsidRDefault="00932451" w:rsidP="00932451">
      <w:pPr>
        <w:jc w:val="right"/>
      </w:pPr>
      <w:r>
        <w:t>и на плановый период 2023 и 2024 годов»</w:t>
      </w:r>
    </w:p>
    <w:p w:rsidR="00932451" w:rsidRDefault="00932451" w:rsidP="00932451">
      <w:pPr>
        <w:jc w:val="right"/>
      </w:pPr>
    </w:p>
    <w:p w:rsidR="00932451" w:rsidRDefault="00932451" w:rsidP="00932451">
      <w:pPr>
        <w:jc w:val="center"/>
      </w:pPr>
      <w:r>
        <w:t>Изменение</w:t>
      </w:r>
    </w:p>
    <w:p w:rsidR="00932451" w:rsidRDefault="00932451" w:rsidP="00932451">
      <w:pPr>
        <w:jc w:val="center"/>
      </w:pPr>
      <w:r>
        <w:t xml:space="preserve">ведомственной структуры расходов бюджета Козловского </w:t>
      </w:r>
    </w:p>
    <w:p w:rsidR="00932451" w:rsidRDefault="00932451" w:rsidP="00932451">
      <w:pPr>
        <w:jc w:val="center"/>
      </w:pPr>
      <w:r>
        <w:t xml:space="preserve">городского поселения Козловского района Чувашской Республики на 2022 год, </w:t>
      </w:r>
    </w:p>
    <w:p w:rsidR="00932451" w:rsidRDefault="00932451" w:rsidP="00932451">
      <w:pPr>
        <w:jc w:val="center"/>
      </w:pPr>
      <w:r>
        <w:t>предусмотренной приложениями 7,</w:t>
      </w:r>
      <w:r w:rsidR="00AC4E77">
        <w:t xml:space="preserve"> </w:t>
      </w:r>
      <w:r>
        <w:t>7.1,</w:t>
      </w:r>
      <w:r w:rsidR="00AC4E77">
        <w:t xml:space="preserve"> </w:t>
      </w:r>
      <w:r>
        <w:t>7.2,</w:t>
      </w:r>
      <w:r w:rsidR="00AC4E77">
        <w:t xml:space="preserve"> </w:t>
      </w:r>
      <w:r>
        <w:t xml:space="preserve">7.3 к </w:t>
      </w:r>
      <w:r w:rsidR="00AC4E77">
        <w:t>р</w:t>
      </w:r>
      <w:r>
        <w:t xml:space="preserve">ешению </w:t>
      </w:r>
      <w:proofErr w:type="gramStart"/>
      <w:r>
        <w:t>Собрания депутатов Козловского городского поселения Козловского района Чувашской Республики</w:t>
      </w:r>
      <w:proofErr w:type="gramEnd"/>
      <w:r>
        <w:t xml:space="preserve">  </w:t>
      </w:r>
    </w:p>
    <w:p w:rsidR="00932451" w:rsidRDefault="00AC4E77" w:rsidP="00932451">
      <w:pPr>
        <w:jc w:val="center"/>
      </w:pPr>
      <w:r>
        <w:lastRenderedPageBreak/>
        <w:t>«</w:t>
      </w:r>
      <w:r w:rsidR="00932451">
        <w:t>О бюджете Козловского городского поселения Козловского района Чувашской  Республики на 2022 год и на плановый период 2023 и 2024 годов»</w:t>
      </w:r>
    </w:p>
    <w:p w:rsidR="00932451" w:rsidRDefault="00932451" w:rsidP="00932451">
      <w:pPr>
        <w:jc w:val="both"/>
      </w:pPr>
      <w:r>
        <w:t xml:space="preserve">          </w:t>
      </w:r>
    </w:p>
    <w:p w:rsidR="00932451" w:rsidRDefault="00932451" w:rsidP="00932451">
      <w:pPr>
        <w:jc w:val="right"/>
      </w:pPr>
      <w:r>
        <w:t xml:space="preserve">   (тыс. рублей)</w:t>
      </w:r>
    </w:p>
    <w:tbl>
      <w:tblPr>
        <w:tblW w:w="9924" w:type="dxa"/>
        <w:tblInd w:w="108" w:type="dxa"/>
        <w:tblLayout w:type="fixed"/>
        <w:tblLook w:val="04A0"/>
      </w:tblPr>
      <w:tblGrid>
        <w:gridCol w:w="4820"/>
        <w:gridCol w:w="709"/>
        <w:gridCol w:w="425"/>
        <w:gridCol w:w="425"/>
        <w:gridCol w:w="1702"/>
        <w:gridCol w:w="720"/>
        <w:gridCol w:w="1123"/>
      </w:tblGrid>
      <w:tr w:rsidR="00932451" w:rsidTr="00932451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Группа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932451" w:rsidTr="00932451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26318,1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 Козловского городского поселения  Козловского  района  Чувашской  Республики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26318,1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194,8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D03941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D03941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trHeight w:val="470"/>
        </w:trPr>
        <w:tc>
          <w:tcPr>
            <w:tcW w:w="4819" w:type="dxa"/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D03941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D03941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3941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D03941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196,8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r w:rsidR="00D03941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 Республики</w:t>
            </w:r>
            <w:r w:rsidR="00D03941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D03941">
              <w:rPr>
                <w:color w:val="000000"/>
              </w:rPr>
              <w:t>«</w:t>
            </w:r>
            <w:r>
              <w:rPr>
                <w:color w:val="000000"/>
              </w:rPr>
              <w:t>Профилактика  терроризма и экстремисткой деятельности в Чувашской  Республике</w:t>
            </w:r>
            <w:r w:rsidR="00D0394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D03941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 Республики</w:t>
            </w:r>
            <w:r w:rsidR="00D03941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D0394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3941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 по профилактике и соблюдению правопорядка на улицах и в других общественных местах</w:t>
            </w:r>
            <w:r w:rsidR="00D03941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 мер по противодействию терроризму в муниципальном образовании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50025F">
              <w:rPr>
                <w:color w:val="000000"/>
              </w:rPr>
              <w:t>»  муниципальной программы  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деятельности муниципальных  учреждений, реализующих мероприятия по обеспечению безопасности и защиты населения и территорий Чувашской  Республики от чрезвычайных ситуаций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муниципальных учреждений, реализующих  мероприятия по обеспечению безопасности и защиты населения и территорий Чувашской  </w:t>
            </w:r>
            <w:r>
              <w:rPr>
                <w:color w:val="000000"/>
              </w:rPr>
              <w:lastRenderedPageBreak/>
              <w:t>Республики от чрезвычайных ситуаций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казенных  учреждений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4438,1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</w:rPr>
              <w:t>Ц900000000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400,2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ветеринарии</w:t>
            </w:r>
            <w:r w:rsidR="0050025F">
              <w:rPr>
                <w:color w:val="000000"/>
              </w:rPr>
              <w:t>» муниципальной программы «</w:t>
            </w:r>
            <w:r>
              <w:rPr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Предупреждение и ликвидация болезней животных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Ц970112750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4037,9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«Комплексное развитие сельских территорий»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А620000000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Реализация проектов развития </w:t>
            </w:r>
            <w: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98,2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системы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3939,7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Безопасные и качественные автомобильные дороги</w:t>
            </w:r>
            <w:r w:rsidR="0050025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системы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3874,6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3874,6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2913,4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2913,4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2913,4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безопасности дорожного движения» муниципальной программы  «Развитие транспортной системы»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Ч230000000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«Реализация мероприятий, направленных на обеспечение </w:t>
            </w:r>
            <w:r>
              <w:lastRenderedPageBreak/>
              <w:t>безопасности дорожного движения»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Ч230100000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Организация и обеспечение безопасности дорожного движения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Ч230174350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Ч230174350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Ч230174350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21758,2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50025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523,3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 муниципального жилищного фонда, содержание муниципального жилищного фонда, в том числе  муниципальных  нежилых помещений, не обремененных договорными обязательствами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329,3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294,9</w:t>
            </w:r>
          </w:p>
        </w:tc>
      </w:tr>
      <w:tr w:rsidR="00932451" w:rsidTr="00932451">
        <w:trPr>
          <w:trHeight w:val="539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А110372950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2168,8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Модернизация </w:t>
            </w:r>
            <w:r>
              <w:rPr>
                <w:bCs/>
                <w:color w:val="000000"/>
              </w:rPr>
              <w:lastRenderedPageBreak/>
              <w:t>и развитие сферы жилищно-коммунального хозяйства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2168,8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Подпрограмма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50025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50025F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932451">
              <w:rPr>
                <w:bCs/>
                <w:color w:val="000000"/>
              </w:rPr>
              <w:t>Обеспечение качества жилищно-коммунальных услуг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доступности для населения бытовых услуг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А110175240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А110175240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А110175240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1918,7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50025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50025F">
              <w:rPr>
                <w:bCs/>
                <w:color w:val="000000"/>
              </w:rPr>
              <w:lastRenderedPageBreak/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Основное мероприятие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19066,1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50025F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</w:t>
            </w:r>
            <w:r w:rsidR="00932451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</w:rPr>
              <w:t>»</w:t>
            </w:r>
            <w:r w:rsidR="00932451">
              <w:rPr>
                <w:bCs/>
                <w:color w:val="000000"/>
              </w:rPr>
              <w:t xml:space="preserve"> муниципальной программы </w:t>
            </w:r>
            <w:r>
              <w:rPr>
                <w:bCs/>
                <w:color w:val="000000"/>
              </w:rPr>
              <w:t>«</w:t>
            </w:r>
            <w:r w:rsidR="00932451"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50025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18630,6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Благоустройство дворовых и общественных территорий</w:t>
            </w:r>
            <w:r w:rsidR="0050025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50025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18630,6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18630,6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795,5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 и содержание мест захоронений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А510277430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-100,0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А510277430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-100,0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А510277430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-100,0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A510272710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A510272710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A510272710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524,9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A5102S2710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23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17192,2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A5102S2710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17192,2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A5102S2710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17192,2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50025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932451">
              <w:rPr>
                <w:color w:val="000000"/>
              </w:rPr>
              <w:t>Содействие занятости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50025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Активная политика занятости населения и социальная поддержка безработных граждан</w:t>
            </w:r>
            <w:r w:rsidR="0050025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r w:rsidR="0050025F">
              <w:rPr>
                <w:bCs/>
                <w:color w:val="000000"/>
              </w:rPr>
              <w:t>муниципальной программы «</w:t>
            </w:r>
            <w:r>
              <w:rPr>
                <w:bCs/>
                <w:color w:val="000000"/>
              </w:rPr>
              <w:t>Содействие занятости населения</w:t>
            </w:r>
            <w:r w:rsidR="0050025F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50025F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932451">
              <w:rPr>
                <w:bCs/>
                <w:color w:val="000000"/>
              </w:rPr>
              <w:t xml:space="preserve">Мероприятия в области содействия занятости </w:t>
            </w:r>
            <w:r>
              <w:rPr>
                <w:bCs/>
                <w:color w:val="000000"/>
              </w:rPr>
              <w:t>населения Чувашской  Республики»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Расходы на выплаты персоналу казенных  учреждений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709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Физическая  культура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спорта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Ц500000000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 w:rsidP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массового спорта</w:t>
            </w:r>
            <w:r w:rsidR="0050025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5002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спорта</w:t>
            </w:r>
            <w:r w:rsidR="0050025F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Ц510000000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50025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Основное мероприятие «</w:t>
            </w:r>
            <w:r w:rsidR="00932451">
              <w:rPr>
                <w:color w:val="000000"/>
              </w:rPr>
              <w:t>Физкультурно-оздоровительная и спортивно-массовая работа с населением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20" w:type="dxa"/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-86,0</w:t>
            </w:r>
          </w:p>
        </w:tc>
      </w:tr>
      <w:tr w:rsidR="00932451" w:rsidTr="00932451">
        <w:trPr>
          <w:trHeight w:val="288"/>
        </w:trPr>
        <w:tc>
          <w:tcPr>
            <w:tcW w:w="481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2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3" w:type="dxa"/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-29,0</w:t>
            </w:r>
          </w:p>
        </w:tc>
      </w:tr>
    </w:tbl>
    <w:p w:rsidR="00932451" w:rsidRDefault="00932451" w:rsidP="00932451">
      <w:pPr>
        <w:jc w:val="right"/>
      </w:pPr>
    </w:p>
    <w:p w:rsidR="00932451" w:rsidRDefault="009F1FC0" w:rsidP="00932451">
      <w:pPr>
        <w:jc w:val="both"/>
      </w:pPr>
      <w:r>
        <w:t xml:space="preserve">                  7) </w:t>
      </w:r>
      <w:r w:rsidR="00932451">
        <w:t>приложение 11 изложить в следующей редакции:</w:t>
      </w:r>
    </w:p>
    <w:p w:rsidR="009F1FC0" w:rsidRDefault="009F1FC0" w:rsidP="00932451">
      <w:pPr>
        <w:jc w:val="right"/>
      </w:pPr>
    </w:p>
    <w:p w:rsidR="00932451" w:rsidRDefault="009F1FC0" w:rsidP="00932451">
      <w:pPr>
        <w:jc w:val="right"/>
      </w:pPr>
      <w:r>
        <w:t>«</w:t>
      </w:r>
      <w:r w:rsidR="00932451">
        <w:t>Приложение 11</w:t>
      </w:r>
    </w:p>
    <w:p w:rsidR="00932451" w:rsidRDefault="00932451" w:rsidP="00932451">
      <w:pPr>
        <w:jc w:val="right"/>
      </w:pPr>
      <w:r>
        <w:t xml:space="preserve">к </w:t>
      </w:r>
      <w:r w:rsidR="009F1FC0">
        <w:t>р</w:t>
      </w:r>
      <w:r>
        <w:t>ешению Собрания депутатов</w:t>
      </w:r>
    </w:p>
    <w:p w:rsidR="00932451" w:rsidRDefault="00932451" w:rsidP="00932451">
      <w:pPr>
        <w:jc w:val="right"/>
      </w:pPr>
      <w:r>
        <w:t xml:space="preserve">Козловского городского поселения 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9F1FC0" w:rsidP="00932451">
      <w:pPr>
        <w:jc w:val="right"/>
      </w:pPr>
      <w:r>
        <w:t>«</w:t>
      </w:r>
      <w:r w:rsidR="00932451">
        <w:t xml:space="preserve">О бюджете Козловского городского </w:t>
      </w:r>
    </w:p>
    <w:p w:rsidR="00932451" w:rsidRDefault="00932451" w:rsidP="00932451">
      <w:pPr>
        <w:jc w:val="right"/>
      </w:pPr>
      <w:r>
        <w:t xml:space="preserve">поселения Козловского района </w:t>
      </w:r>
    </w:p>
    <w:p w:rsidR="00932451" w:rsidRDefault="00932451" w:rsidP="00932451">
      <w:pPr>
        <w:jc w:val="right"/>
      </w:pPr>
      <w:r>
        <w:t>Чувашской Республики на 2022 год</w:t>
      </w:r>
    </w:p>
    <w:p w:rsidR="00932451" w:rsidRDefault="00932451" w:rsidP="00932451">
      <w:pPr>
        <w:jc w:val="right"/>
      </w:pPr>
      <w:r>
        <w:t>и на плановый период 2023 и 2024 годов</w:t>
      </w:r>
      <w:r w:rsidR="009F1FC0">
        <w:t>»</w:t>
      </w:r>
    </w:p>
    <w:p w:rsidR="00932451" w:rsidRDefault="009F1FC0" w:rsidP="00932451">
      <w:pPr>
        <w:jc w:val="right"/>
      </w:pPr>
      <w:proofErr w:type="gramStart"/>
      <w:r>
        <w:t>(</w:t>
      </w:r>
      <w:r w:rsidR="00932451">
        <w:t>в редакции решения Собрания депутатов</w:t>
      </w:r>
      <w:proofErr w:type="gramEnd"/>
    </w:p>
    <w:p w:rsidR="00932451" w:rsidRDefault="00932451" w:rsidP="00932451">
      <w:pPr>
        <w:jc w:val="right"/>
      </w:pPr>
      <w:r>
        <w:t>Козловского городского поселения</w:t>
      </w:r>
    </w:p>
    <w:p w:rsidR="00932451" w:rsidRDefault="00932451" w:rsidP="00932451">
      <w:pPr>
        <w:jc w:val="right"/>
      </w:pPr>
      <w:r>
        <w:t>Козловского района Чувашской Республики</w:t>
      </w:r>
    </w:p>
    <w:p w:rsidR="00932451" w:rsidRDefault="00932451" w:rsidP="00932451">
      <w:pPr>
        <w:jc w:val="right"/>
      </w:pPr>
      <w:r>
        <w:t xml:space="preserve">«О внесении изменений в </w:t>
      </w:r>
      <w:r w:rsidR="009F1FC0">
        <w:t>р</w:t>
      </w:r>
      <w:r>
        <w:t>ешение</w:t>
      </w:r>
    </w:p>
    <w:p w:rsidR="00932451" w:rsidRDefault="00932451" w:rsidP="00932451">
      <w:pPr>
        <w:jc w:val="right"/>
      </w:pPr>
      <w:r>
        <w:t>Собрания депутатов Козловского</w:t>
      </w:r>
    </w:p>
    <w:p w:rsidR="00932451" w:rsidRDefault="00932451" w:rsidP="00932451">
      <w:pPr>
        <w:jc w:val="right"/>
      </w:pPr>
      <w:r>
        <w:t>городского поселения Козловского района</w:t>
      </w:r>
    </w:p>
    <w:p w:rsidR="00932451" w:rsidRDefault="00932451" w:rsidP="00932451">
      <w:pPr>
        <w:jc w:val="right"/>
      </w:pPr>
      <w:r>
        <w:t>Чувашской Республики «О бюджете</w:t>
      </w:r>
    </w:p>
    <w:p w:rsidR="00932451" w:rsidRDefault="00932451" w:rsidP="00932451">
      <w:pPr>
        <w:jc w:val="right"/>
      </w:pPr>
      <w:r>
        <w:t>Козловского городского</w:t>
      </w:r>
    </w:p>
    <w:p w:rsidR="00932451" w:rsidRDefault="00932451" w:rsidP="00932451">
      <w:pPr>
        <w:jc w:val="right"/>
      </w:pPr>
      <w:r>
        <w:t>поселения Козловского района</w:t>
      </w:r>
    </w:p>
    <w:p w:rsidR="00932451" w:rsidRDefault="00932451" w:rsidP="00932451">
      <w:pPr>
        <w:jc w:val="right"/>
      </w:pPr>
      <w:r>
        <w:t>Чувашской Республики на 2022 год и</w:t>
      </w:r>
    </w:p>
    <w:p w:rsidR="00932451" w:rsidRDefault="00932451" w:rsidP="00932451">
      <w:pPr>
        <w:jc w:val="right"/>
      </w:pPr>
      <w:r>
        <w:t>на плановый период 2023 и 2024 годов»)</w:t>
      </w:r>
    </w:p>
    <w:p w:rsidR="00932451" w:rsidRDefault="00932451" w:rsidP="00932451">
      <w:pPr>
        <w:jc w:val="right"/>
      </w:pPr>
    </w:p>
    <w:p w:rsidR="00932451" w:rsidRDefault="00932451" w:rsidP="00932451">
      <w:pPr>
        <w:jc w:val="both"/>
      </w:pPr>
    </w:p>
    <w:p w:rsidR="0050025F" w:rsidRDefault="0050025F" w:rsidP="00932451">
      <w:pPr>
        <w:jc w:val="both"/>
      </w:pPr>
    </w:p>
    <w:p w:rsidR="00932451" w:rsidRDefault="00932451" w:rsidP="0093245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</w:p>
    <w:p w:rsidR="00932451" w:rsidRDefault="00932451" w:rsidP="009324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РАСПРЕДЕЛЕНИЕ </w:t>
      </w:r>
    </w:p>
    <w:p w:rsidR="00932451" w:rsidRDefault="00932451" w:rsidP="009324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бюджетных ассигнований по региональным проектам, направленным </w:t>
      </w:r>
    </w:p>
    <w:p w:rsidR="00932451" w:rsidRDefault="00932451" w:rsidP="009324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реализацию национальных проектов (программ) и федеральных проектов, </w:t>
      </w:r>
    </w:p>
    <w:p w:rsidR="00932451" w:rsidRDefault="00932451" w:rsidP="0093245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входящих в состав национальных проектов (программ), на 2022 год</w:t>
      </w:r>
    </w:p>
    <w:p w:rsidR="00932451" w:rsidRDefault="00932451" w:rsidP="00932451">
      <w:pPr>
        <w:widowControl w:val="0"/>
        <w:autoSpaceDE w:val="0"/>
        <w:autoSpaceDN w:val="0"/>
        <w:adjustRightInd w:val="0"/>
        <w:spacing w:line="312" w:lineRule="auto"/>
      </w:pPr>
    </w:p>
    <w:p w:rsidR="00932451" w:rsidRDefault="00932451" w:rsidP="00932451">
      <w:pPr>
        <w:widowControl w:val="0"/>
        <w:autoSpaceDE w:val="0"/>
        <w:autoSpaceDN w:val="0"/>
        <w:adjustRightInd w:val="0"/>
        <w:ind w:left="7200" w:firstLine="30"/>
      </w:pPr>
      <w:r>
        <w:rPr>
          <w:color w:val="000000"/>
        </w:rPr>
        <w:t xml:space="preserve">        (тыс. рублей)</w:t>
      </w:r>
    </w:p>
    <w:tbl>
      <w:tblPr>
        <w:tblW w:w="9924" w:type="dxa"/>
        <w:tblInd w:w="-132" w:type="dxa"/>
        <w:tblLayout w:type="fixed"/>
        <w:tblLook w:val="04A0"/>
      </w:tblPr>
      <w:tblGrid>
        <w:gridCol w:w="702"/>
        <w:gridCol w:w="7"/>
        <w:gridCol w:w="5892"/>
        <w:gridCol w:w="7"/>
        <w:gridCol w:w="1621"/>
        <w:gridCol w:w="7"/>
        <w:gridCol w:w="1681"/>
        <w:gridCol w:w="7"/>
      </w:tblGrid>
      <w:tr w:rsidR="00932451" w:rsidTr="00932451">
        <w:trPr>
          <w:gridAfter w:val="1"/>
          <w:wAfter w:w="7" w:type="dxa"/>
          <w:trHeight w:val="1401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</w:p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932451" w:rsidTr="00932451">
        <w:trPr>
          <w:gridAfter w:val="1"/>
          <w:wAfter w:w="7" w:type="dxa"/>
          <w:trHeight w:val="19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2451" w:rsidRDefault="00932451"/>
        </w:tc>
        <w:tc>
          <w:tcPr>
            <w:tcW w:w="11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2451" w:rsidRDefault="00932451"/>
        </w:tc>
        <w:tc>
          <w:tcPr>
            <w:tcW w:w="32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2451" w:rsidRDefault="00932451"/>
        </w:tc>
        <w:tc>
          <w:tcPr>
            <w:tcW w:w="33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2451" w:rsidRDefault="00932451"/>
        </w:tc>
      </w:tr>
      <w:tr w:rsidR="00932451" w:rsidTr="00932451">
        <w:trPr>
          <w:trHeight w:val="288"/>
          <w:tblHeader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5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5902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48"/>
              <w:jc w:val="right"/>
            </w:pPr>
            <w:r>
              <w:rPr>
                <w:b/>
                <w:bCs/>
                <w:color w:val="000000"/>
              </w:rPr>
              <w:t>71017,4</w:t>
            </w: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5902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48"/>
            </w:pP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902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Национальный проект «Жилье и городская среда»</w:t>
            </w: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8"/>
              <w:jc w:val="right"/>
            </w:pPr>
            <w:r>
              <w:rPr>
                <w:b/>
                <w:bCs/>
                <w:color w:val="000000"/>
              </w:rPr>
              <w:t>71017,4</w:t>
            </w: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2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8"/>
            </w:pP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5902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А51F200000</w:t>
            </w: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8"/>
              <w:jc w:val="right"/>
            </w:pPr>
            <w:r>
              <w:rPr>
                <w:b/>
                <w:bCs/>
                <w:color w:val="000000"/>
              </w:rPr>
              <w:t>71017,4</w:t>
            </w: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2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A51F255550</w:t>
            </w: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8"/>
              <w:jc w:val="right"/>
            </w:pPr>
            <w:r>
              <w:rPr>
                <w:bCs/>
              </w:rPr>
              <w:t>5739,5</w:t>
            </w: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2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</w:rPr>
              <w:t xml:space="preserve">Поощрение </w:t>
            </w:r>
            <w:proofErr w:type="gramStart"/>
            <w:r>
              <w:rPr>
                <w:bCs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bCs/>
              </w:rPr>
              <w:t xml:space="preserve">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A51F254240</w:t>
            </w: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8"/>
              <w:jc w:val="right"/>
              <w:rPr>
                <w:color w:val="000000"/>
              </w:rPr>
            </w:pPr>
            <w:r>
              <w:rPr>
                <w:color w:val="000000"/>
              </w:rPr>
              <w:t>60157,9</w:t>
            </w:r>
          </w:p>
        </w:tc>
      </w:tr>
      <w:tr w:rsidR="00932451" w:rsidTr="00932451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2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за счет средств  резервного фонда  Правительства Российской Федерации</w:t>
            </w:r>
          </w:p>
        </w:tc>
        <w:tc>
          <w:tcPr>
            <w:tcW w:w="16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A51F25424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68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32451" w:rsidRDefault="00932451">
            <w:pPr>
              <w:widowControl w:val="0"/>
              <w:autoSpaceDE w:val="0"/>
              <w:autoSpaceDN w:val="0"/>
              <w:adjustRightInd w:val="0"/>
              <w:ind w:right="148"/>
              <w:jc w:val="right"/>
              <w:rPr>
                <w:color w:val="000000"/>
              </w:rPr>
            </w:pPr>
            <w:r>
              <w:rPr>
                <w:color w:val="000000"/>
              </w:rPr>
              <w:t>5120,0</w:t>
            </w:r>
          </w:p>
        </w:tc>
      </w:tr>
    </w:tbl>
    <w:p w:rsidR="00B25251" w:rsidRDefault="00932451" w:rsidP="00932451">
      <w:pPr>
        <w:jc w:val="both"/>
        <w:rPr>
          <w:b/>
        </w:rPr>
      </w:pPr>
      <w:r>
        <w:t xml:space="preserve">           </w:t>
      </w:r>
    </w:p>
    <w:p w:rsidR="00932451" w:rsidRPr="00B25251" w:rsidRDefault="00932451" w:rsidP="00B25251">
      <w:pPr>
        <w:ind w:firstLine="708"/>
        <w:jc w:val="both"/>
        <w:rPr>
          <w:b/>
        </w:rPr>
      </w:pPr>
      <w:r>
        <w:t>Статья 2.</w:t>
      </w:r>
    </w:p>
    <w:p w:rsidR="00932451" w:rsidRDefault="00932451" w:rsidP="00B25251">
      <w:pPr>
        <w:ind w:firstLine="708"/>
        <w:jc w:val="both"/>
      </w:pPr>
      <w:r>
        <w:t xml:space="preserve">Настоящее Решение вступает в силу со дня его официального опубликования </w:t>
      </w:r>
      <w:r w:rsidR="009F1FC0">
        <w:rPr>
          <w:color w:val="000000"/>
        </w:rPr>
        <w:t xml:space="preserve">в периодическом печатном издании «Козловский вестник» </w:t>
      </w:r>
      <w:r>
        <w:t>и распространяется на правоотношения,  возникшие с 1 января 2022 года.</w:t>
      </w:r>
    </w:p>
    <w:p w:rsidR="00932451" w:rsidRDefault="00932451" w:rsidP="00932451">
      <w:pPr>
        <w:jc w:val="both"/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615C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017D"/>
    <w:rsid w:val="000D65BD"/>
    <w:rsid w:val="00105F52"/>
    <w:rsid w:val="002043E2"/>
    <w:rsid w:val="004F7AF0"/>
    <w:rsid w:val="0050025F"/>
    <w:rsid w:val="0054345F"/>
    <w:rsid w:val="00615C98"/>
    <w:rsid w:val="00656078"/>
    <w:rsid w:val="007A4344"/>
    <w:rsid w:val="008079A4"/>
    <w:rsid w:val="00864B3D"/>
    <w:rsid w:val="008E362F"/>
    <w:rsid w:val="00932451"/>
    <w:rsid w:val="0099044F"/>
    <w:rsid w:val="009F1FC0"/>
    <w:rsid w:val="00A146A0"/>
    <w:rsid w:val="00A86A3F"/>
    <w:rsid w:val="00AC4E77"/>
    <w:rsid w:val="00B25251"/>
    <w:rsid w:val="00B35483"/>
    <w:rsid w:val="00BA0325"/>
    <w:rsid w:val="00D03941"/>
    <w:rsid w:val="00E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451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3245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324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324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2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245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324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324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3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932451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12"/>
    <w:qFormat/>
    <w:rsid w:val="00932451"/>
    <w:pPr>
      <w:jc w:val="center"/>
    </w:pPr>
    <w:rPr>
      <w:rFonts w:ascii="TimesET" w:hAnsi="TimesET"/>
      <w:szCs w:val="20"/>
    </w:rPr>
  </w:style>
  <w:style w:type="character" w:customStyle="1" w:styleId="12">
    <w:name w:val="Название Знак1"/>
    <w:link w:val="ab"/>
    <w:locked/>
    <w:rsid w:val="00932451"/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932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93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932451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9324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932451"/>
    <w:pPr>
      <w:spacing w:line="360" w:lineRule="auto"/>
      <w:ind w:firstLine="720"/>
    </w:pPr>
    <w:rPr>
      <w:color w:val="000000"/>
    </w:rPr>
  </w:style>
  <w:style w:type="character" w:customStyle="1" w:styleId="31">
    <w:name w:val="Основной текст 3 Знак"/>
    <w:basedOn w:val="a0"/>
    <w:link w:val="32"/>
    <w:semiHidden/>
    <w:rsid w:val="009324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32451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324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32451"/>
    <w:pPr>
      <w:ind w:firstLine="540"/>
    </w:pPr>
    <w:rPr>
      <w:sz w:val="26"/>
    </w:rPr>
  </w:style>
  <w:style w:type="character" w:customStyle="1" w:styleId="af1">
    <w:name w:val="Текст выноски Знак"/>
    <w:basedOn w:val="a0"/>
    <w:link w:val="af2"/>
    <w:uiPriority w:val="99"/>
    <w:semiHidden/>
    <w:rsid w:val="00932451"/>
    <w:rPr>
      <w:rFonts w:ascii="Segoe UI" w:eastAsia="Times New Roman" w:hAnsi="Segoe UI" w:cs="Times New Roman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932451"/>
    <w:rPr>
      <w:rFonts w:ascii="Segoe UI" w:hAnsi="Segoe UI"/>
      <w:sz w:val="18"/>
      <w:szCs w:val="18"/>
    </w:rPr>
  </w:style>
  <w:style w:type="paragraph" w:customStyle="1" w:styleId="af3">
    <w:name w:val="Прижатый влево"/>
    <w:basedOn w:val="a"/>
    <w:next w:val="a"/>
    <w:uiPriority w:val="99"/>
    <w:rsid w:val="0093245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f4">
    <w:name w:val="Нормальный (таблица)"/>
    <w:basedOn w:val="a"/>
    <w:next w:val="a"/>
    <w:uiPriority w:val="99"/>
    <w:rsid w:val="00932451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37</Pages>
  <Words>11273</Words>
  <Characters>64261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13</cp:revision>
  <cp:lastPrinted>2022-11-22T07:12:00Z</cp:lastPrinted>
  <dcterms:created xsi:type="dcterms:W3CDTF">2022-11-24T08:38:00Z</dcterms:created>
  <dcterms:modified xsi:type="dcterms:W3CDTF">2022-11-29T14:08:00Z</dcterms:modified>
</cp:coreProperties>
</file>