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68D7" w14:textId="5C8D8414" w:rsidR="00660ED7" w:rsidRPr="006A5832" w:rsidRDefault="00660ED7" w:rsidP="002A6C89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о проведении экспертизы </w:t>
      </w:r>
      <w:r w:rsidR="00455655" w:rsidRPr="00513036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  <w:r w:rsidR="006A5832" w:rsidRPr="00513036">
        <w:rPr>
          <w:rFonts w:ascii="Times New Roman" w:hAnsi="Times New Roman" w:cs="Times New Roman"/>
          <w:b/>
          <w:bCs/>
          <w:sz w:val="24"/>
          <w:szCs w:val="24"/>
        </w:rPr>
        <w:t>Собрания депутатов Козловского района Чувашской Республики от 27 марта 2020 г. №</w:t>
      </w:r>
      <w:r w:rsidR="00513036" w:rsidRPr="005130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5832" w:rsidRPr="00513036">
        <w:rPr>
          <w:rFonts w:ascii="Times New Roman" w:hAnsi="Times New Roman" w:cs="Times New Roman"/>
          <w:b/>
          <w:bCs/>
          <w:sz w:val="24"/>
          <w:szCs w:val="24"/>
        </w:rPr>
        <w:t>/32</w:t>
      </w:r>
      <w:r w:rsidR="00513036" w:rsidRPr="005130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5832" w:rsidRPr="00513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036" w:rsidRPr="00513036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 порядке </w:t>
      </w:r>
      <w:proofErr w:type="gramStart"/>
      <w:r w:rsidR="00513036" w:rsidRPr="00513036">
        <w:rPr>
          <w:rFonts w:ascii="Times New Roman" w:hAnsi="Times New Roman" w:cs="Times New Roman"/>
          <w:b/>
          <w:bCs/>
          <w:sz w:val="24"/>
          <w:szCs w:val="24"/>
        </w:rPr>
        <w:t>управления  имуществом</w:t>
      </w:r>
      <w:proofErr w:type="gramEnd"/>
      <w:r w:rsidR="00513036" w:rsidRPr="00513036">
        <w:rPr>
          <w:rFonts w:ascii="Times New Roman" w:hAnsi="Times New Roman" w:cs="Times New Roman"/>
          <w:b/>
          <w:bCs/>
          <w:sz w:val="24"/>
          <w:szCs w:val="24"/>
        </w:rPr>
        <w:t xml:space="preserve"> казны  Козловского района Чувашской  Республики».</w:t>
      </w:r>
      <w:r w:rsidR="006A5832" w:rsidRPr="0051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</w:t>
      </w:r>
      <w:r w:rsidRPr="006A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НПА) </w:t>
      </w:r>
    </w:p>
    <w:p w14:paraId="4160231B" w14:textId="77777777" w:rsidR="006A5832" w:rsidRDefault="006A5832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bookmarkEnd w:id="0"/>
    </w:p>
    <w:p w14:paraId="32B8CA75" w14:textId="0E933B8C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14:paraId="763BBFC5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Наименование органа администрации </w:t>
      </w:r>
      <w:r w:rsidR="002A6C89"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Козловского района</w:t>
      </w: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осуществившего экспертизу:</w:t>
      </w:r>
    </w:p>
    <w:p w14:paraId="6D38DD87" w14:textId="77777777" w:rsidR="00660ED7" w:rsidRPr="00455655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lang w:eastAsia="ru-RU"/>
        </w:rPr>
        <w:t>Отдел экономики, промышленности и торговли</w:t>
      </w:r>
      <w:r w:rsidR="00660ED7" w:rsidRPr="0045565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556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9772B6" w14:textId="77777777" w:rsidR="002A6C89" w:rsidRPr="00455655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размещения данного документа</w:t>
      </w:r>
      <w:r w:rsidRPr="0045565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C4DBBAE" w14:textId="245927CB" w:rsidR="00513036" w:rsidRDefault="00513036" w:rsidP="00376ECD">
      <w:pPr>
        <w:pStyle w:val="a5"/>
        <w:ind w:firstLine="567"/>
        <w:jc w:val="both"/>
      </w:pPr>
      <w:hyperlink r:id="rId4" w:history="1">
        <w:r w:rsidRPr="002432DE">
          <w:rPr>
            <w:rStyle w:val="a4"/>
          </w:rPr>
          <w:t>https://kozlov.cap.ru/action/activity/eab/ocenka-reguliruyuschego-vozdejstviya-i-ekspertiza/2022-god/ekspertiza-npa/https-kozlovcapru-action-activity-eab-ocenka-regul</w:t>
        </w:r>
      </w:hyperlink>
    </w:p>
    <w:p w14:paraId="0414FACC" w14:textId="56F0BB49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6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Контактная</w:t>
      </w:r>
      <w:r w:rsidRPr="00376EC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информация об исполнителе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Пушков Геннадий Михайлович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первый заместитель главы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Козловского района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, тел. 8(8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3534)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2-1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76ECD">
        <w:rPr>
          <w:rFonts w:ascii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kozlov</w:t>
      </w:r>
      <w:proofErr w:type="spellEnd"/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e</w:t>
      </w:r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onom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cap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6C89" w:rsidRPr="00376EC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33E62347" w14:textId="77777777" w:rsidR="002A6C89" w:rsidRPr="00455655" w:rsidRDefault="002A6C89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bookmarkEnd w:id="1"/>
    </w:p>
    <w:p w14:paraId="1EE429FC" w14:textId="77777777" w:rsidR="00376ECD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2. Цели правового регулирования НПА</w:t>
      </w:r>
      <w:r w:rsidR="00376ECD"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322B72EA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Цель - оценка регулирующего воздействия правового акта и выявления в нем положений, вводящих избыточные административные барьеры (ограничения) и обязанности для граждан, субъектов предпринимательской и иной деятельности или способствующие их введению, а также положений способствующих возникновению необоснованных расходов граждан, субъектов предпринимательской и иной деятельности и расходов бюджета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Козловского района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E44C58" w14:textId="681AE465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>Экспертиза НПА проводилась администраци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6C89" w:rsidRPr="00376ECD">
        <w:rPr>
          <w:rFonts w:ascii="Times New Roman" w:hAnsi="Times New Roman" w:cs="Times New Roman"/>
          <w:sz w:val="24"/>
          <w:szCs w:val="24"/>
          <w:lang w:eastAsia="ru-RU"/>
        </w:rPr>
        <w:t>Козловского района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A6C89" w:rsidRPr="00376ECD">
        <w:rPr>
          <w:rFonts w:ascii="Times New Roman" w:hAnsi="Times New Roman" w:cs="Times New Roman"/>
          <w:sz w:val="24"/>
          <w:szCs w:val="24"/>
        </w:rPr>
        <w:t>Порядк</w:t>
      </w:r>
      <w:r w:rsidR="00455655">
        <w:rPr>
          <w:rFonts w:ascii="Times New Roman" w:hAnsi="Times New Roman" w:cs="Times New Roman"/>
          <w:sz w:val="24"/>
          <w:szCs w:val="24"/>
        </w:rPr>
        <w:t>ом</w:t>
      </w:r>
      <w:r w:rsidR="002A6C89" w:rsidRPr="00376ECD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деятельности», утвержденным постановлением администрации Козловского района от 16.11.2015 № 549.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C51992F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2"/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14:paraId="016E6DB4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Описание проблемы </w:t>
      </w:r>
    </w:p>
    <w:p w14:paraId="04734CC4" w14:textId="3963352F" w:rsidR="00660ED7" w:rsidRPr="006A5832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832">
        <w:rPr>
          <w:rFonts w:ascii="Times New Roman" w:hAnsi="Times New Roman" w:cs="Times New Roman"/>
          <w:sz w:val="24"/>
          <w:szCs w:val="24"/>
          <w:lang w:eastAsia="ru-RU"/>
        </w:rPr>
        <w:t xml:space="preserve">НПА </w:t>
      </w:r>
      <w:r w:rsidR="002A6C89" w:rsidRPr="006A583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Pr="006A5832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</w:t>
      </w:r>
      <w:r w:rsidR="00376ECD" w:rsidRPr="006A5832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6A5832" w:rsidRPr="006A5832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513036">
        <w:rPr>
          <w:rFonts w:ascii="Times New Roman" w:hAnsi="Times New Roman" w:cs="Times New Roman"/>
          <w:sz w:val="24"/>
          <w:szCs w:val="24"/>
        </w:rPr>
        <w:t>управления</w:t>
      </w:r>
      <w:r w:rsidR="006A5832" w:rsidRPr="006A583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513036">
        <w:rPr>
          <w:rFonts w:ascii="Times New Roman" w:hAnsi="Times New Roman" w:cs="Times New Roman"/>
          <w:sz w:val="24"/>
          <w:szCs w:val="24"/>
        </w:rPr>
        <w:t>ом казны</w:t>
      </w:r>
      <w:r w:rsidR="006A5832" w:rsidRPr="006A5832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  <w:r w:rsidR="006A5832">
        <w:rPr>
          <w:rFonts w:ascii="Times New Roman" w:hAnsi="Times New Roman" w:cs="Times New Roman"/>
          <w:sz w:val="24"/>
          <w:szCs w:val="24"/>
        </w:rPr>
        <w:t>.</w:t>
      </w:r>
    </w:p>
    <w:p w14:paraId="56549B6C" w14:textId="2059B01D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>Публичн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консультация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НПА проведено в сроки с 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г. по 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76ECD" w:rsidRPr="00376E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58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г. посредством размещения указанных документов на официальном сайте в информационно-телекоммуникационной сети Интернет. Экспертиза в отношении НПА проводилась впервые. </w:t>
      </w:r>
    </w:p>
    <w:p w14:paraId="06DB679F" w14:textId="77777777" w:rsidR="00376ECD" w:rsidRPr="006A5832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14:paraId="2A22E9C6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4. Вывод и обоснование</w:t>
      </w: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86F0E73" w14:textId="67DB723D" w:rsidR="00376ECD" w:rsidRP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ECD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поступило 7 ответов, которыми отмечено, что замечаний к </w:t>
      </w:r>
      <w:r w:rsidR="00455655" w:rsidRPr="00455655">
        <w:rPr>
          <w:rFonts w:ascii="Times New Roman" w:hAnsi="Times New Roman" w:cs="Times New Roman"/>
          <w:sz w:val="24"/>
          <w:szCs w:val="24"/>
        </w:rPr>
        <w:t xml:space="preserve">решению Собрания депутатов Козловского района Чувашской Республики </w:t>
      </w:r>
      <w:r w:rsidR="00513036" w:rsidRPr="00513036">
        <w:rPr>
          <w:rFonts w:ascii="Times New Roman" w:hAnsi="Times New Roman" w:cs="Times New Roman"/>
          <w:b/>
          <w:bCs/>
          <w:sz w:val="24"/>
          <w:szCs w:val="24"/>
        </w:rPr>
        <w:t xml:space="preserve">от 27 марта 2020 г. №5/326 «Об утверждении Положения о порядке </w:t>
      </w:r>
      <w:proofErr w:type="gramStart"/>
      <w:r w:rsidR="00513036" w:rsidRPr="00513036">
        <w:rPr>
          <w:rFonts w:ascii="Times New Roman" w:hAnsi="Times New Roman" w:cs="Times New Roman"/>
          <w:b/>
          <w:bCs/>
          <w:sz w:val="24"/>
          <w:szCs w:val="24"/>
        </w:rPr>
        <w:t>управления  имуществом</w:t>
      </w:r>
      <w:proofErr w:type="gramEnd"/>
      <w:r w:rsidR="00513036" w:rsidRPr="00513036">
        <w:rPr>
          <w:rFonts w:ascii="Times New Roman" w:hAnsi="Times New Roman" w:cs="Times New Roman"/>
          <w:b/>
          <w:bCs/>
          <w:sz w:val="24"/>
          <w:szCs w:val="24"/>
        </w:rPr>
        <w:t xml:space="preserve"> казны  Козловского района Чувашской  Республики».</w:t>
      </w:r>
      <w:r w:rsidR="00513036" w:rsidRPr="0051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6ECD">
        <w:rPr>
          <w:rFonts w:ascii="Times New Roman" w:hAnsi="Times New Roman" w:cs="Times New Roman"/>
          <w:sz w:val="24"/>
          <w:szCs w:val="24"/>
        </w:rPr>
        <w:t xml:space="preserve"> и предложений не имеется.</w:t>
      </w:r>
    </w:p>
    <w:p w14:paraId="778A0A1F" w14:textId="77777777" w:rsidR="00660ED7" w:rsidRPr="00376ECD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НПА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 </w:t>
      </w:r>
    </w:p>
    <w:p w14:paraId="05B337E2" w14:textId="77777777" w:rsidR="00660ED7" w:rsidRDefault="00660ED7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C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проведенной экспертизы вынесено заключение о сохранении действующего режима регулирования. </w:t>
      </w:r>
    </w:p>
    <w:p w14:paraId="47738CE0" w14:textId="77777777" w:rsidR="00376ECD" w:rsidRDefault="00376ECD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569225" w14:textId="77777777" w:rsidR="006A5832" w:rsidRDefault="006A5832" w:rsidP="00376EC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14:paraId="6D8B0350" w14:textId="3BFFB1EA" w:rsidR="00946976" w:rsidRDefault="006A5832" w:rsidP="006A5832">
      <w:pPr>
        <w:pStyle w:val="a5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Козловского района                          </w:t>
      </w:r>
      <w:r w:rsidR="00376E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Пушков Г.М.</w:t>
      </w:r>
    </w:p>
    <w:sectPr w:rsidR="00946976" w:rsidSect="006A58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D7"/>
    <w:rsid w:val="000714EB"/>
    <w:rsid w:val="002A6C89"/>
    <w:rsid w:val="00376ECD"/>
    <w:rsid w:val="00382E7E"/>
    <w:rsid w:val="00386772"/>
    <w:rsid w:val="00455655"/>
    <w:rsid w:val="00513036"/>
    <w:rsid w:val="00660ED7"/>
    <w:rsid w:val="006A5832"/>
    <w:rsid w:val="007E7074"/>
    <w:rsid w:val="0094012B"/>
    <w:rsid w:val="00946976"/>
    <w:rsid w:val="00D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A4B3"/>
  <w15:docId w15:val="{F5390C69-3403-4457-88EA-ABA7D53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76"/>
  </w:style>
  <w:style w:type="paragraph" w:styleId="1">
    <w:name w:val="heading 1"/>
    <w:basedOn w:val="a"/>
    <w:link w:val="10"/>
    <w:uiPriority w:val="9"/>
    <w:qFormat/>
    <w:rsid w:val="00660E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ED7"/>
    <w:rPr>
      <w:b/>
      <w:bCs/>
    </w:rPr>
  </w:style>
  <w:style w:type="paragraph" w:customStyle="1" w:styleId="11">
    <w:name w:val="11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660ED7"/>
  </w:style>
  <w:style w:type="character" w:styleId="a4">
    <w:name w:val="Hyperlink"/>
    <w:basedOn w:val="a0"/>
    <w:uiPriority w:val="99"/>
    <w:unhideWhenUsed/>
    <w:rsid w:val="00660ED7"/>
    <w:rPr>
      <w:color w:val="0000FF"/>
      <w:u w:val="single"/>
    </w:rPr>
  </w:style>
  <w:style w:type="paragraph" w:customStyle="1" w:styleId="20">
    <w:name w:val="20"/>
    <w:basedOn w:val="a"/>
    <w:rsid w:val="00660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6ECD"/>
  </w:style>
  <w:style w:type="character" w:styleId="a6">
    <w:name w:val="Unresolved Mention"/>
    <w:basedOn w:val="a0"/>
    <w:uiPriority w:val="99"/>
    <w:semiHidden/>
    <w:unhideWhenUsed/>
    <w:rsid w:val="006A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lov.cap.ru/action/activity/eab/ocenka-reguliruyuschego-vozdejstviya-i-ekspertiza/2022-god/ekspertiza-npa/https-kozlovcapru-action-activity-eab-ocenka-reg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kozlov_zam А.Н. Людков</cp:lastModifiedBy>
  <cp:revision>2</cp:revision>
  <dcterms:created xsi:type="dcterms:W3CDTF">2022-12-30T06:06:00Z</dcterms:created>
  <dcterms:modified xsi:type="dcterms:W3CDTF">2022-12-30T06:06:00Z</dcterms:modified>
</cp:coreProperties>
</file>