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48A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46414B90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1FCAD73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5970252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D40F30E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FB9562C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342BBA04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0C8BF1D0" w14:textId="77777777" w:rsidR="004F7D33" w:rsidRPr="000858C8" w:rsidRDefault="004F7D33" w:rsidP="004F7D33">
      <w:pPr>
        <w:jc w:val="center"/>
        <w:rPr>
          <w:sz w:val="26"/>
          <w:szCs w:val="26"/>
        </w:rPr>
      </w:pPr>
    </w:p>
    <w:p w14:paraId="6FC8818A" w14:textId="77777777" w:rsidR="004F7D33" w:rsidRPr="000858C8" w:rsidRDefault="004F7D33" w:rsidP="004F7D33">
      <w:pPr>
        <w:rPr>
          <w:sz w:val="26"/>
          <w:szCs w:val="26"/>
        </w:rPr>
      </w:pPr>
    </w:p>
    <w:p w14:paraId="7A1E882F" w14:textId="77777777" w:rsidR="004F7D33" w:rsidRPr="000858C8" w:rsidRDefault="004F7D33" w:rsidP="004F7D33">
      <w:pPr>
        <w:spacing w:after="240"/>
        <w:jc w:val="center"/>
        <w:rPr>
          <w:b/>
          <w:bCs/>
          <w:sz w:val="40"/>
          <w:szCs w:val="40"/>
        </w:rPr>
      </w:pPr>
      <w:r w:rsidRPr="000858C8">
        <w:rPr>
          <w:b/>
          <w:bCs/>
          <w:sz w:val="40"/>
          <w:szCs w:val="40"/>
        </w:rPr>
        <w:t>ДОКЛАД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F7D33" w:rsidRPr="000858C8" w14:paraId="504DF1EF" w14:textId="77777777" w:rsidTr="00DB2522"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005B796D" w14:textId="77777777" w:rsidR="004F7D33" w:rsidRPr="000858C8" w:rsidRDefault="00436ED0" w:rsidP="00DB2522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Кузнецова Александра Николаевича</w:t>
            </w:r>
          </w:p>
        </w:tc>
      </w:tr>
      <w:tr w:rsidR="004F7D33" w:rsidRPr="000858C8" w14:paraId="1E431CE5" w14:textId="77777777" w:rsidTr="00DB2522"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59474586" w14:textId="77777777" w:rsidR="004F7D33" w:rsidRPr="000858C8" w:rsidRDefault="004F7D33" w:rsidP="00DB2522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0858C8">
              <w:rPr>
                <w:sz w:val="20"/>
                <w:szCs w:val="20"/>
              </w:rPr>
              <w:t>(Ф.И.О. главы местной администрации городского округа (муниципального района)</w:t>
            </w:r>
          </w:p>
        </w:tc>
      </w:tr>
      <w:tr w:rsidR="004F7D33" w:rsidRPr="000858C8" w14:paraId="28218271" w14:textId="77777777" w:rsidTr="00DB2522"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0FB8304C" w14:textId="77777777" w:rsidR="004F7D33" w:rsidRPr="000858C8" w:rsidRDefault="004F7D33" w:rsidP="004F7D33">
            <w:pPr>
              <w:snapToGrid w:val="0"/>
              <w:spacing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Красноармейский</w:t>
            </w:r>
            <w:r w:rsidRPr="000858C8">
              <w:rPr>
                <w:b/>
                <w:sz w:val="36"/>
                <w:szCs w:val="36"/>
              </w:rPr>
              <w:t xml:space="preserve"> район Чувашской Республики</w:t>
            </w:r>
          </w:p>
        </w:tc>
      </w:tr>
      <w:tr w:rsidR="004F7D33" w:rsidRPr="000858C8" w14:paraId="1B3F35EE" w14:textId="77777777" w:rsidTr="00DB2522"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2895F0AF" w14:textId="77777777" w:rsidR="004F7D33" w:rsidRPr="000858C8" w:rsidRDefault="004F7D33" w:rsidP="00DB2522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0858C8">
              <w:rPr>
                <w:sz w:val="20"/>
                <w:szCs w:val="20"/>
              </w:rPr>
              <w:t>(наименование городского округа (муниципального района)</w:t>
            </w:r>
          </w:p>
        </w:tc>
      </w:tr>
    </w:tbl>
    <w:p w14:paraId="6304A275" w14:textId="77777777" w:rsidR="004F7D33" w:rsidRPr="000858C8" w:rsidRDefault="004F7D33" w:rsidP="004F7D33">
      <w:pPr>
        <w:pStyle w:val="a3"/>
        <w:jc w:val="center"/>
        <w:rPr>
          <w:b/>
          <w:bCs/>
          <w:sz w:val="36"/>
          <w:szCs w:val="36"/>
        </w:rPr>
      </w:pPr>
      <w:r w:rsidRPr="000858C8">
        <w:rPr>
          <w:b/>
          <w:bCs/>
          <w:sz w:val="36"/>
          <w:szCs w:val="36"/>
        </w:rPr>
        <w:t xml:space="preserve">о достигнутых значениях показателей для оценки эффективности деятельности органов местного самоуправления муниципального района за </w:t>
      </w:r>
      <w:r>
        <w:rPr>
          <w:b/>
          <w:bCs/>
          <w:sz w:val="36"/>
          <w:szCs w:val="36"/>
        </w:rPr>
        <w:t>20</w:t>
      </w:r>
      <w:r w:rsidR="005D7BA6">
        <w:rPr>
          <w:b/>
          <w:bCs/>
          <w:sz w:val="36"/>
          <w:szCs w:val="36"/>
        </w:rPr>
        <w:t>20</w:t>
      </w:r>
      <w:r w:rsidRPr="000858C8">
        <w:rPr>
          <w:b/>
          <w:bCs/>
          <w:sz w:val="36"/>
          <w:szCs w:val="36"/>
        </w:rPr>
        <w:t xml:space="preserve"> год и их планируемых значениях на 3-х летний период</w:t>
      </w:r>
    </w:p>
    <w:p w14:paraId="43D948C8" w14:textId="77777777" w:rsidR="004F7D33" w:rsidRPr="000858C8" w:rsidRDefault="004F7D33" w:rsidP="004F7D33">
      <w:pPr>
        <w:jc w:val="center"/>
        <w:rPr>
          <w:sz w:val="36"/>
          <w:szCs w:val="36"/>
        </w:rPr>
      </w:pPr>
    </w:p>
    <w:p w14:paraId="01C9F82D" w14:textId="77777777" w:rsidR="004F7D33" w:rsidRPr="000858C8" w:rsidRDefault="004F7D33" w:rsidP="004F7D33">
      <w:pPr>
        <w:rPr>
          <w:sz w:val="36"/>
          <w:szCs w:val="36"/>
        </w:rPr>
      </w:pPr>
    </w:p>
    <w:p w14:paraId="3C428FD1" w14:textId="77777777" w:rsidR="004F7D33" w:rsidRPr="000858C8" w:rsidRDefault="004F7D33" w:rsidP="004F7D33">
      <w:pPr>
        <w:rPr>
          <w:sz w:val="26"/>
          <w:szCs w:val="26"/>
        </w:rPr>
      </w:pPr>
    </w:p>
    <w:p w14:paraId="60942AFB" w14:textId="77777777" w:rsidR="004F7D33" w:rsidRPr="000858C8" w:rsidRDefault="004F7D33" w:rsidP="004F7D33">
      <w:pPr>
        <w:rPr>
          <w:sz w:val="26"/>
          <w:szCs w:val="26"/>
        </w:rPr>
      </w:pPr>
    </w:p>
    <w:p w14:paraId="2F41B8CD" w14:textId="77777777" w:rsidR="004F7D33" w:rsidRPr="000858C8" w:rsidRDefault="004F7D33" w:rsidP="004F7D33">
      <w:pPr>
        <w:rPr>
          <w:sz w:val="26"/>
          <w:szCs w:val="26"/>
        </w:rPr>
      </w:pPr>
    </w:p>
    <w:p w14:paraId="075B4D3E" w14:textId="77777777" w:rsidR="004F7D33" w:rsidRPr="000858C8" w:rsidRDefault="004F7D33" w:rsidP="004F7D33">
      <w:pPr>
        <w:rPr>
          <w:sz w:val="26"/>
          <w:szCs w:val="26"/>
        </w:rPr>
      </w:pPr>
    </w:p>
    <w:p w14:paraId="54AF02E9" w14:textId="77777777" w:rsidR="004F7D33" w:rsidRPr="000858C8" w:rsidRDefault="004F7D33" w:rsidP="004F7D33">
      <w:pPr>
        <w:rPr>
          <w:sz w:val="26"/>
          <w:szCs w:val="26"/>
        </w:rPr>
      </w:pPr>
    </w:p>
    <w:p w14:paraId="590F981C" w14:textId="77777777" w:rsidR="004F7D33" w:rsidRPr="000858C8" w:rsidRDefault="004F7D33" w:rsidP="004F7D33">
      <w:pPr>
        <w:pStyle w:val="2"/>
        <w:numPr>
          <w:ilvl w:val="1"/>
          <w:numId w:val="4"/>
        </w:numPr>
        <w:spacing w:after="240"/>
        <w:jc w:val="both"/>
        <w:rPr>
          <w:sz w:val="26"/>
          <w:szCs w:val="26"/>
        </w:rPr>
      </w:pPr>
      <w:r w:rsidRPr="000858C8">
        <w:rPr>
          <w:sz w:val="26"/>
          <w:szCs w:val="26"/>
        </w:rPr>
        <w:t xml:space="preserve">                                                                                        _____________ /</w:t>
      </w:r>
      <w:r>
        <w:rPr>
          <w:sz w:val="26"/>
          <w:szCs w:val="26"/>
        </w:rPr>
        <w:t>А.Н. Кузнецов</w:t>
      </w:r>
      <w:r w:rsidRPr="000858C8">
        <w:rPr>
          <w:sz w:val="26"/>
          <w:szCs w:val="26"/>
        </w:rPr>
        <w:t xml:space="preserve"> /</w:t>
      </w:r>
    </w:p>
    <w:p w14:paraId="464B407D" w14:textId="35A880A0" w:rsidR="004F7D33" w:rsidRPr="000858C8" w:rsidRDefault="004F7D33" w:rsidP="004F7D33">
      <w:pPr>
        <w:jc w:val="right"/>
        <w:rPr>
          <w:sz w:val="26"/>
          <w:szCs w:val="26"/>
        </w:rPr>
      </w:pPr>
      <w:proofErr w:type="gramStart"/>
      <w:r w:rsidRPr="000858C8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="00294510">
        <w:rPr>
          <w:sz w:val="26"/>
          <w:szCs w:val="26"/>
        </w:rPr>
        <w:t>3</w:t>
      </w:r>
      <w:r w:rsidR="00652873">
        <w:rPr>
          <w:sz w:val="26"/>
          <w:szCs w:val="26"/>
        </w:rPr>
        <w:t>0</w:t>
      </w:r>
      <w:proofErr w:type="gramEnd"/>
      <w:r>
        <w:rPr>
          <w:sz w:val="26"/>
          <w:szCs w:val="26"/>
        </w:rPr>
        <w:t xml:space="preserve"> </w:t>
      </w:r>
      <w:r w:rsidRPr="000858C8">
        <w:rPr>
          <w:sz w:val="26"/>
          <w:szCs w:val="26"/>
        </w:rPr>
        <w:t xml:space="preserve">»  апреля </w:t>
      </w:r>
      <w:r>
        <w:rPr>
          <w:sz w:val="26"/>
          <w:szCs w:val="26"/>
        </w:rPr>
        <w:t>20</w:t>
      </w:r>
      <w:r w:rsidR="006A262A">
        <w:rPr>
          <w:sz w:val="26"/>
          <w:szCs w:val="26"/>
        </w:rPr>
        <w:t>2</w:t>
      </w:r>
      <w:r w:rsidR="005D7BA6">
        <w:rPr>
          <w:sz w:val="26"/>
          <w:szCs w:val="26"/>
        </w:rPr>
        <w:t>1</w:t>
      </w:r>
      <w:r w:rsidRPr="000858C8">
        <w:rPr>
          <w:sz w:val="26"/>
          <w:szCs w:val="26"/>
        </w:rPr>
        <w:t xml:space="preserve"> г.</w:t>
      </w:r>
    </w:p>
    <w:p w14:paraId="4FF5DED7" w14:textId="77777777" w:rsidR="004F7D33" w:rsidRPr="000858C8" w:rsidRDefault="004F7D33" w:rsidP="004F7D33">
      <w:pPr>
        <w:pStyle w:val="ab"/>
        <w:rPr>
          <w:b/>
          <w:sz w:val="26"/>
          <w:szCs w:val="26"/>
        </w:rPr>
      </w:pPr>
    </w:p>
    <w:p w14:paraId="2672B95F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1A3E2E22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E7C7FCD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93FD72D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12ED547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0CB8EF45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2DBFE1D1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3546C7CC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776BB1C6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799002DF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24CB0E4A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FE84E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FAD63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B7986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1B2E3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8AAEC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1F9BA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3DA60DD1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</w:p>
    <w:p w14:paraId="266CDC13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>о достигнутых значениях показателей для оценки эффективности</w:t>
      </w:r>
    </w:p>
    <w:p w14:paraId="02FAEF8A" w14:textId="77777777" w:rsidR="00652873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органов местного самоуправления </w:t>
      </w:r>
      <w:r w:rsidR="002759F7" w:rsidRPr="003E3C47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394393E1" w14:textId="11AC5D12" w:rsidR="00580EDD" w:rsidRPr="00652873" w:rsidRDefault="00580EDD" w:rsidP="0065287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F7D33" w:rsidRPr="003E3C47">
        <w:rPr>
          <w:rFonts w:ascii="Times New Roman" w:hAnsi="Times New Roman" w:cs="Times New Roman"/>
          <w:b/>
          <w:sz w:val="24"/>
          <w:szCs w:val="24"/>
        </w:rPr>
        <w:t>20</w:t>
      </w:r>
      <w:r w:rsidR="001D3D19">
        <w:rPr>
          <w:rFonts w:ascii="Times New Roman" w:hAnsi="Times New Roman" w:cs="Times New Roman"/>
          <w:b/>
          <w:sz w:val="24"/>
          <w:szCs w:val="24"/>
        </w:rPr>
        <w:t>20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год и их планируемых значениях на </w:t>
      </w:r>
      <w:r w:rsidR="004F7D33" w:rsidRPr="003E3C47">
        <w:rPr>
          <w:rFonts w:ascii="Times New Roman" w:hAnsi="Times New Roman" w:cs="Times New Roman"/>
          <w:b/>
          <w:sz w:val="24"/>
          <w:szCs w:val="24"/>
        </w:rPr>
        <w:t>20</w:t>
      </w:r>
      <w:r w:rsidR="006A262A" w:rsidRPr="003E3C47">
        <w:rPr>
          <w:rFonts w:ascii="Times New Roman" w:hAnsi="Times New Roman" w:cs="Times New Roman"/>
          <w:b/>
          <w:sz w:val="24"/>
          <w:szCs w:val="24"/>
        </w:rPr>
        <w:t>2</w:t>
      </w:r>
      <w:r w:rsidR="001D3D19">
        <w:rPr>
          <w:rFonts w:ascii="Times New Roman" w:hAnsi="Times New Roman" w:cs="Times New Roman"/>
          <w:b/>
          <w:sz w:val="24"/>
          <w:szCs w:val="24"/>
        </w:rPr>
        <w:t>1</w:t>
      </w:r>
      <w:r w:rsidR="00D30334" w:rsidRPr="003E3C47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1D3D19">
        <w:rPr>
          <w:rFonts w:ascii="Times New Roman" w:hAnsi="Times New Roman" w:cs="Times New Roman"/>
          <w:b/>
          <w:sz w:val="24"/>
          <w:szCs w:val="24"/>
        </w:rPr>
        <w:t>3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08CE372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7FE7BE8" w14:textId="138EF86E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3C47">
        <w:rPr>
          <w:rFonts w:ascii="Times New Roman" w:hAnsi="Times New Roman" w:cs="Times New Roman"/>
          <w:sz w:val="24"/>
          <w:szCs w:val="24"/>
        </w:rPr>
        <w:tab/>
      </w:r>
      <w:r w:rsidR="001F6279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 xml:space="preserve">Доклад о достигнутых значениях показателей для оценки эффективности деятельности органов местного самоуправления </w:t>
      </w:r>
      <w:r w:rsidR="002759F7" w:rsidRPr="003E3C4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3E3C47">
        <w:rPr>
          <w:rFonts w:ascii="Times New Roman" w:hAnsi="Times New Roman" w:cs="Times New Roman"/>
          <w:sz w:val="24"/>
          <w:szCs w:val="24"/>
        </w:rPr>
        <w:t xml:space="preserve">за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1D3D19">
        <w:rPr>
          <w:rFonts w:ascii="Times New Roman" w:hAnsi="Times New Roman" w:cs="Times New Roman"/>
          <w:sz w:val="24"/>
          <w:szCs w:val="24"/>
        </w:rPr>
        <w:t>20</w:t>
      </w:r>
      <w:r w:rsidRPr="003E3C47">
        <w:rPr>
          <w:rFonts w:ascii="Times New Roman" w:hAnsi="Times New Roman" w:cs="Times New Roman"/>
          <w:sz w:val="24"/>
          <w:szCs w:val="24"/>
        </w:rPr>
        <w:t xml:space="preserve"> год и их планируемых значениях на 3-</w:t>
      </w:r>
      <w:r w:rsidR="00294510">
        <w:rPr>
          <w:rFonts w:ascii="Times New Roman" w:hAnsi="Times New Roman" w:cs="Times New Roman"/>
          <w:sz w:val="24"/>
          <w:szCs w:val="24"/>
        </w:rPr>
        <w:t>х</w:t>
      </w:r>
      <w:r w:rsidRPr="003E3C47">
        <w:rPr>
          <w:rFonts w:ascii="Times New Roman" w:hAnsi="Times New Roman" w:cs="Times New Roman"/>
          <w:sz w:val="24"/>
          <w:szCs w:val="24"/>
        </w:rPr>
        <w:t xml:space="preserve"> летний период   составлен в соответствии с требованиями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3E3C4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E3C47">
        <w:rPr>
          <w:rFonts w:ascii="Times New Roman" w:hAnsi="Times New Roman" w:cs="Times New Roman"/>
          <w:sz w:val="24"/>
          <w:szCs w:val="24"/>
        </w:rPr>
        <w:t>.  № 607 «Об оценке эффективности деятельности органов местного самоуправления городских округов и муниципальных районов», а также в соответствии с постановлением Правительства Российской Федерации от</w:t>
      </w:r>
      <w:r w:rsidR="00D30334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>17.12.2012 г. №1317</w:t>
      </w:r>
      <w:r w:rsidR="008916CB" w:rsidRPr="003E3C47">
        <w:rPr>
          <w:rFonts w:ascii="Times New Roman" w:hAnsi="Times New Roman" w:cs="Times New Roman"/>
          <w:sz w:val="24"/>
          <w:szCs w:val="24"/>
        </w:rPr>
        <w:t xml:space="preserve">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8916CB" w:rsidRPr="003E3C4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8916CB" w:rsidRPr="003E3C47">
        <w:rPr>
          <w:rFonts w:ascii="Times New Roman" w:hAnsi="Times New Roman" w:cs="Times New Roman"/>
          <w:sz w:val="24"/>
          <w:szCs w:val="24"/>
        </w:rPr>
        <w:t>.</w:t>
      </w:r>
      <w:r w:rsidR="00D958D5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="008916CB" w:rsidRPr="003E3C47">
        <w:rPr>
          <w:rFonts w:ascii="Times New Roman" w:hAnsi="Times New Roman" w:cs="Times New Roman"/>
          <w:sz w:val="24"/>
          <w:szCs w:val="24"/>
        </w:rPr>
        <w:t>№ 607 «Об оценке эффективности деятельности органов местного самоуправления городских округов и муниципальных районов»</w:t>
      </w:r>
      <w:r w:rsidRPr="003E3C47">
        <w:rPr>
          <w:rFonts w:ascii="Times New Roman" w:hAnsi="Times New Roman" w:cs="Times New Roman"/>
          <w:sz w:val="24"/>
          <w:szCs w:val="24"/>
        </w:rPr>
        <w:t>.</w:t>
      </w:r>
    </w:p>
    <w:p w14:paraId="28E457E9" w14:textId="69CE9248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C47">
        <w:rPr>
          <w:rFonts w:ascii="Times New Roman" w:hAnsi="Times New Roman" w:cs="Times New Roman"/>
          <w:sz w:val="24"/>
          <w:szCs w:val="24"/>
        </w:rPr>
        <w:tab/>
      </w:r>
      <w:r w:rsidR="001F6279" w:rsidRPr="003E3C47">
        <w:rPr>
          <w:rFonts w:ascii="Times New Roman" w:hAnsi="Times New Roman" w:cs="Times New Roman"/>
          <w:sz w:val="24"/>
          <w:szCs w:val="24"/>
        </w:rPr>
        <w:t xml:space="preserve">  </w:t>
      </w:r>
      <w:r w:rsidRPr="003E3C47">
        <w:rPr>
          <w:rFonts w:ascii="Times New Roman" w:hAnsi="Times New Roman" w:cs="Times New Roman"/>
          <w:sz w:val="24"/>
          <w:szCs w:val="24"/>
        </w:rPr>
        <w:t xml:space="preserve">Показатели состоят из </w:t>
      </w:r>
      <w:r w:rsidR="0029451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E3C47">
        <w:rPr>
          <w:rFonts w:ascii="Times New Roman" w:hAnsi="Times New Roman" w:cs="Times New Roman"/>
          <w:sz w:val="24"/>
          <w:szCs w:val="24"/>
        </w:rPr>
        <w:t>ра</w:t>
      </w:r>
      <w:r w:rsidR="007437D3" w:rsidRPr="003E3C47">
        <w:rPr>
          <w:rFonts w:ascii="Times New Roman" w:hAnsi="Times New Roman" w:cs="Times New Roman"/>
          <w:sz w:val="24"/>
          <w:szCs w:val="24"/>
        </w:rPr>
        <w:t xml:space="preserve">зделов: «Экономическое развитие», </w:t>
      </w:r>
      <w:r w:rsidR="00E72A59" w:rsidRPr="003E3C4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72A59" w:rsidRPr="003E3C47">
        <w:rPr>
          <w:rFonts w:ascii="Times New Roman" w:hAnsi="Times New Roman" w:cs="Times New Roman"/>
          <w:sz w:val="24"/>
          <w:szCs w:val="24"/>
        </w:rPr>
        <w:t>Дошкольное  образование</w:t>
      </w:r>
      <w:proofErr w:type="gramEnd"/>
      <w:r w:rsidR="00E72A59" w:rsidRPr="003E3C47">
        <w:rPr>
          <w:rFonts w:ascii="Times New Roman" w:hAnsi="Times New Roman" w:cs="Times New Roman"/>
          <w:sz w:val="24"/>
          <w:szCs w:val="24"/>
        </w:rPr>
        <w:t>»</w:t>
      </w:r>
      <w:r w:rsidR="007437D3" w:rsidRPr="003E3C47">
        <w:rPr>
          <w:rFonts w:ascii="Times New Roman" w:hAnsi="Times New Roman" w:cs="Times New Roman"/>
          <w:sz w:val="24"/>
          <w:szCs w:val="24"/>
        </w:rPr>
        <w:t xml:space="preserve">, </w:t>
      </w:r>
      <w:r w:rsidRPr="003E3C47">
        <w:rPr>
          <w:rFonts w:ascii="Times New Roman" w:hAnsi="Times New Roman" w:cs="Times New Roman"/>
          <w:sz w:val="24"/>
          <w:szCs w:val="24"/>
        </w:rPr>
        <w:t xml:space="preserve">«Общее и дополнительное образование», </w:t>
      </w:r>
      <w:r w:rsidR="00E72A59" w:rsidRPr="003E3C47">
        <w:rPr>
          <w:rFonts w:ascii="Times New Roman" w:hAnsi="Times New Roman" w:cs="Times New Roman"/>
          <w:sz w:val="24"/>
          <w:szCs w:val="24"/>
        </w:rPr>
        <w:t>«Культура»</w:t>
      </w:r>
      <w:r w:rsidR="007437D3" w:rsidRPr="003E3C47">
        <w:rPr>
          <w:rFonts w:ascii="Times New Roman" w:hAnsi="Times New Roman" w:cs="Times New Roman"/>
          <w:sz w:val="24"/>
          <w:szCs w:val="24"/>
        </w:rPr>
        <w:t>,</w:t>
      </w:r>
      <w:r w:rsidRPr="003E3C47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спорт», «</w:t>
      </w:r>
      <w:r w:rsidR="00E72A59" w:rsidRPr="003E3C47">
        <w:rPr>
          <w:rFonts w:ascii="Times New Roman" w:hAnsi="Times New Roman" w:cs="Times New Roman"/>
          <w:sz w:val="24"/>
          <w:szCs w:val="24"/>
        </w:rPr>
        <w:t>Жилищное строительство и обеспечение граждан жильем</w:t>
      </w:r>
      <w:r w:rsidRPr="003E3C47">
        <w:rPr>
          <w:rFonts w:ascii="Times New Roman" w:hAnsi="Times New Roman" w:cs="Times New Roman"/>
          <w:sz w:val="24"/>
          <w:szCs w:val="24"/>
        </w:rPr>
        <w:t>»,</w:t>
      </w:r>
      <w:r w:rsidR="00294510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>«</w:t>
      </w:r>
      <w:r w:rsidR="00E72A59" w:rsidRPr="003E3C47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3E3C47">
        <w:rPr>
          <w:rFonts w:ascii="Times New Roman" w:hAnsi="Times New Roman" w:cs="Times New Roman"/>
          <w:sz w:val="24"/>
          <w:szCs w:val="24"/>
        </w:rPr>
        <w:t>»,</w:t>
      </w:r>
      <w:r w:rsidR="00294510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>«Организация муниципального управления"</w:t>
      </w:r>
      <w:r w:rsidR="00E72A59" w:rsidRPr="003E3C47">
        <w:rPr>
          <w:rFonts w:ascii="Times New Roman" w:hAnsi="Times New Roman" w:cs="Times New Roman"/>
          <w:sz w:val="24"/>
          <w:szCs w:val="24"/>
        </w:rPr>
        <w:t>, Энергосбережение и повышение энергетической эффективности»</w:t>
      </w:r>
      <w:r w:rsidRPr="003E3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2A59" w:rsidRPr="003E3C47">
        <w:rPr>
          <w:rFonts w:ascii="Times New Roman" w:hAnsi="Times New Roman" w:cs="Times New Roman"/>
          <w:sz w:val="24"/>
          <w:szCs w:val="24"/>
        </w:rPr>
        <w:t>Всего  4</w:t>
      </w:r>
      <w:r w:rsidR="00436ED0" w:rsidRPr="003E3C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3C47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294510">
        <w:rPr>
          <w:rFonts w:ascii="Times New Roman" w:hAnsi="Times New Roman" w:cs="Times New Roman"/>
          <w:sz w:val="24"/>
          <w:szCs w:val="24"/>
        </w:rPr>
        <w:t>ь</w:t>
      </w:r>
      <w:r w:rsidRPr="003E3C47">
        <w:rPr>
          <w:rFonts w:ascii="Times New Roman" w:hAnsi="Times New Roman" w:cs="Times New Roman"/>
          <w:sz w:val="24"/>
          <w:szCs w:val="24"/>
        </w:rPr>
        <w:t>.</w:t>
      </w:r>
      <w:r w:rsidRPr="003E3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0D5D4F" w14:textId="060223FB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3C47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Pr="003E3C47">
        <w:rPr>
          <w:rFonts w:ascii="Times New Roman" w:hAnsi="Times New Roman" w:cs="Times New Roman"/>
          <w:sz w:val="24"/>
          <w:szCs w:val="24"/>
        </w:rPr>
        <w:t>докладе представлена информация об основных показателях деятельности органов местного самоупра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2759F7" w:rsidRPr="003E3C4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за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1D3D19">
        <w:rPr>
          <w:rFonts w:ascii="Times New Roman" w:hAnsi="Times New Roman" w:cs="Times New Roman"/>
          <w:sz w:val="24"/>
          <w:szCs w:val="24"/>
        </w:rPr>
        <w:t>20</w:t>
      </w:r>
      <w:r w:rsidRPr="003E3C47">
        <w:rPr>
          <w:rFonts w:ascii="Times New Roman" w:hAnsi="Times New Roman" w:cs="Times New Roman"/>
          <w:sz w:val="24"/>
          <w:szCs w:val="24"/>
        </w:rPr>
        <w:t xml:space="preserve"> г., и определены знач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ения показателей на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215278" w:rsidRPr="003E3C47">
        <w:rPr>
          <w:rFonts w:ascii="Times New Roman" w:hAnsi="Times New Roman" w:cs="Times New Roman"/>
          <w:sz w:val="24"/>
          <w:szCs w:val="24"/>
        </w:rPr>
        <w:t>2</w:t>
      </w:r>
      <w:r w:rsidR="001D3D19">
        <w:rPr>
          <w:rFonts w:ascii="Times New Roman" w:hAnsi="Times New Roman" w:cs="Times New Roman"/>
          <w:sz w:val="24"/>
          <w:szCs w:val="24"/>
        </w:rPr>
        <w:t>1</w:t>
      </w:r>
      <w:r w:rsidRPr="003E3C47">
        <w:rPr>
          <w:rFonts w:ascii="Times New Roman" w:hAnsi="Times New Roman" w:cs="Times New Roman"/>
          <w:sz w:val="24"/>
          <w:szCs w:val="24"/>
        </w:rPr>
        <w:t>-20</w:t>
      </w:r>
      <w:r w:rsidR="007D2BA9" w:rsidRPr="003E3C47">
        <w:rPr>
          <w:rFonts w:ascii="Times New Roman" w:hAnsi="Times New Roman" w:cs="Times New Roman"/>
          <w:sz w:val="24"/>
          <w:szCs w:val="24"/>
        </w:rPr>
        <w:t>2</w:t>
      </w:r>
      <w:r w:rsidR="001D3D19">
        <w:rPr>
          <w:rFonts w:ascii="Times New Roman" w:hAnsi="Times New Roman" w:cs="Times New Roman"/>
          <w:sz w:val="24"/>
          <w:szCs w:val="24"/>
        </w:rPr>
        <w:t>3</w:t>
      </w:r>
      <w:r w:rsidRPr="003E3C47">
        <w:rPr>
          <w:rFonts w:ascii="Times New Roman" w:hAnsi="Times New Roman" w:cs="Times New Roman"/>
          <w:sz w:val="24"/>
          <w:szCs w:val="24"/>
        </w:rPr>
        <w:t xml:space="preserve"> гг., достижение которых обеспечит решение поставленных целей и задач.</w:t>
      </w:r>
    </w:p>
    <w:p w14:paraId="2AC18D79" w14:textId="77777777" w:rsidR="000D4A4E" w:rsidRPr="003E3C47" w:rsidRDefault="000D4A4E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5D1267" w14:textId="77777777" w:rsidR="00DB175A" w:rsidRPr="003E3C47" w:rsidRDefault="00DB175A" w:rsidP="00436ED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14:paraId="3397E325" w14:textId="77777777" w:rsidR="00F25768" w:rsidRPr="003E3C47" w:rsidRDefault="00F25768" w:rsidP="00F25768">
      <w:pPr>
        <w:ind w:firstLine="567"/>
        <w:jc w:val="both"/>
      </w:pPr>
      <w:r w:rsidRPr="003E3C47">
        <w:rPr>
          <w:bCs/>
        </w:rPr>
        <w:t>Развитие Красноармейского района Чувашской Республики в 20</w:t>
      </w:r>
      <w:r w:rsidR="00D47188">
        <w:rPr>
          <w:bCs/>
        </w:rPr>
        <w:t>20</w:t>
      </w:r>
      <w:r w:rsidRPr="003E3C47">
        <w:rPr>
          <w:bCs/>
        </w:rPr>
        <w:t xml:space="preserve"> году было направлено на повышение эффективности бюджетной политики, внедрение инвестиционных проектов, </w:t>
      </w:r>
      <w:r w:rsidRPr="003E3C47">
        <w:t>развитие инженерной инфраструктуры района, улучшение ситуации в социальной сфере.</w:t>
      </w:r>
    </w:p>
    <w:p w14:paraId="64F1C13B" w14:textId="77777777" w:rsidR="004E62D4" w:rsidRPr="003E3C47" w:rsidRDefault="004E62D4" w:rsidP="00F25768">
      <w:pPr>
        <w:ind w:firstLine="567"/>
        <w:jc w:val="both"/>
      </w:pPr>
      <w:r w:rsidRPr="003E3C47">
        <w:rPr>
          <w:shd w:val="clear" w:color="auto" w:fill="FFFFFF"/>
        </w:rPr>
        <w:t xml:space="preserve">По данным </w:t>
      </w:r>
      <w:proofErr w:type="spellStart"/>
      <w:r w:rsidRPr="003E3C47">
        <w:rPr>
          <w:shd w:val="clear" w:color="auto" w:fill="FFFFFF"/>
        </w:rPr>
        <w:t>Чувашстат</w:t>
      </w:r>
      <w:proofErr w:type="spellEnd"/>
      <w:r w:rsidRPr="003E3C47">
        <w:rPr>
          <w:shd w:val="clear" w:color="auto" w:fill="FFFFFF"/>
        </w:rPr>
        <w:t>, объем отгруженной продукции по виду деятельности «Оборот организаций»</w:t>
      </w:r>
      <w:r w:rsidRPr="003E3C47">
        <w:rPr>
          <w:color w:val="000000"/>
          <w:lang w:eastAsia="ar-SA"/>
        </w:rPr>
        <w:t xml:space="preserve"> (без субъектов малого предпринимательства) составил </w:t>
      </w:r>
      <w:r w:rsidR="00D47188">
        <w:rPr>
          <w:color w:val="000000"/>
          <w:lang w:eastAsia="ar-SA"/>
        </w:rPr>
        <w:t>1302,2</w:t>
      </w:r>
      <w:r w:rsidRPr="003E3C47">
        <w:rPr>
          <w:color w:val="000000"/>
          <w:lang w:eastAsia="ar-SA"/>
        </w:rPr>
        <w:t xml:space="preserve"> млн. рублей (аналогичный период 201</w:t>
      </w:r>
      <w:r w:rsidR="00D47188">
        <w:rPr>
          <w:color w:val="000000"/>
          <w:lang w:eastAsia="ar-SA"/>
        </w:rPr>
        <w:t>9</w:t>
      </w:r>
      <w:r w:rsidRPr="003E3C47">
        <w:rPr>
          <w:color w:val="000000"/>
          <w:lang w:eastAsia="ar-SA"/>
        </w:rPr>
        <w:t xml:space="preserve"> года – </w:t>
      </w:r>
      <w:r w:rsidR="00D47188" w:rsidRPr="003E3C47">
        <w:rPr>
          <w:color w:val="000000"/>
          <w:lang w:eastAsia="ar-SA"/>
        </w:rPr>
        <w:t>11</w:t>
      </w:r>
      <w:r w:rsidR="00D47188">
        <w:rPr>
          <w:color w:val="000000"/>
          <w:lang w:eastAsia="ar-SA"/>
        </w:rPr>
        <w:t>76,3</w:t>
      </w:r>
      <w:r w:rsidRPr="003E3C47">
        <w:rPr>
          <w:color w:val="000000"/>
          <w:lang w:eastAsia="ar-SA"/>
        </w:rPr>
        <w:t xml:space="preserve"> млн. рублей), темп роста составил </w:t>
      </w:r>
      <w:r w:rsidR="00D47188">
        <w:rPr>
          <w:color w:val="000000"/>
          <w:lang w:eastAsia="ar-SA"/>
        </w:rPr>
        <w:t>110,7</w:t>
      </w:r>
      <w:r w:rsidRPr="003E3C47">
        <w:rPr>
          <w:color w:val="000000"/>
          <w:lang w:eastAsia="ar-SA"/>
        </w:rPr>
        <w:t>%.</w:t>
      </w:r>
    </w:p>
    <w:p w14:paraId="298ED684" w14:textId="77777777" w:rsidR="00F25768" w:rsidRPr="003E3C47" w:rsidRDefault="00F25768" w:rsidP="00F25768">
      <w:pPr>
        <w:ind w:firstLine="709"/>
        <w:contextualSpacing/>
        <w:jc w:val="both"/>
        <w:rPr>
          <w:lang w:eastAsia="ar-SA"/>
        </w:rPr>
      </w:pPr>
      <w:r w:rsidRPr="003E3C47">
        <w:rPr>
          <w:lang w:eastAsia="ar-SA"/>
        </w:rPr>
        <w:t>За 20</w:t>
      </w:r>
      <w:r w:rsidR="00D47188">
        <w:rPr>
          <w:lang w:eastAsia="ar-SA"/>
        </w:rPr>
        <w:t>20</w:t>
      </w:r>
      <w:r w:rsidRPr="003E3C47">
        <w:rPr>
          <w:lang w:eastAsia="ar-SA"/>
        </w:rPr>
        <w:t xml:space="preserve"> год объем инвестиций в основной капитал за счет всех источников финансирования составил </w:t>
      </w:r>
      <w:r w:rsidR="00D47188">
        <w:rPr>
          <w:lang w:eastAsia="ar-SA"/>
        </w:rPr>
        <w:t>503,4</w:t>
      </w:r>
      <w:r w:rsidRPr="003E3C47">
        <w:rPr>
          <w:lang w:eastAsia="ar-SA"/>
        </w:rPr>
        <w:t xml:space="preserve"> млн. рублей (или </w:t>
      </w:r>
      <w:r w:rsidR="00D47188">
        <w:rPr>
          <w:lang w:eastAsia="ar-SA"/>
        </w:rPr>
        <w:t>159,7</w:t>
      </w:r>
      <w:r w:rsidRPr="003E3C47">
        <w:rPr>
          <w:lang w:eastAsia="ar-SA"/>
        </w:rPr>
        <w:t xml:space="preserve"> % к 201</w:t>
      </w:r>
      <w:r w:rsidR="00D47188">
        <w:rPr>
          <w:lang w:eastAsia="ar-SA"/>
        </w:rPr>
        <w:t>9</w:t>
      </w:r>
      <w:r w:rsidRPr="003E3C47">
        <w:rPr>
          <w:lang w:eastAsia="ar-SA"/>
        </w:rPr>
        <w:t xml:space="preserve"> году). Объем инвестиций в основной капитал за 20</w:t>
      </w:r>
      <w:r w:rsidR="00487859" w:rsidRPr="003E3C47">
        <w:rPr>
          <w:lang w:eastAsia="ar-SA"/>
        </w:rPr>
        <w:t>2</w:t>
      </w:r>
      <w:r w:rsidR="00D47188">
        <w:rPr>
          <w:lang w:eastAsia="ar-SA"/>
        </w:rPr>
        <w:t>1</w:t>
      </w:r>
      <w:r w:rsidRPr="003E3C47">
        <w:rPr>
          <w:lang w:eastAsia="ar-SA"/>
        </w:rPr>
        <w:t xml:space="preserve"> год по оценке составит </w:t>
      </w:r>
      <w:r w:rsidR="00D47188">
        <w:rPr>
          <w:lang w:eastAsia="ar-SA"/>
        </w:rPr>
        <w:t>536,1</w:t>
      </w:r>
      <w:r w:rsidRPr="003E3C47">
        <w:rPr>
          <w:lang w:eastAsia="ar-SA"/>
        </w:rPr>
        <w:t xml:space="preserve"> млн. рублей (10</w:t>
      </w:r>
      <w:r w:rsidR="00D47188">
        <w:rPr>
          <w:lang w:eastAsia="ar-SA"/>
        </w:rPr>
        <w:t>6</w:t>
      </w:r>
      <w:r w:rsidRPr="003E3C47">
        <w:rPr>
          <w:lang w:eastAsia="ar-SA"/>
        </w:rPr>
        <w:t>,</w:t>
      </w:r>
      <w:r w:rsidR="00D47188">
        <w:rPr>
          <w:lang w:eastAsia="ar-SA"/>
        </w:rPr>
        <w:t>5</w:t>
      </w:r>
      <w:r w:rsidRPr="003E3C47">
        <w:rPr>
          <w:lang w:eastAsia="ar-SA"/>
        </w:rPr>
        <w:t xml:space="preserve"> % к предыдущему году).</w:t>
      </w:r>
    </w:p>
    <w:p w14:paraId="67C856E0" w14:textId="77777777" w:rsidR="00E80638" w:rsidRPr="003E3C47" w:rsidRDefault="00E80638" w:rsidP="00E80638">
      <w:pPr>
        <w:tabs>
          <w:tab w:val="left" w:pos="0"/>
        </w:tabs>
        <w:spacing w:line="240" w:lineRule="atLeast"/>
        <w:ind w:firstLine="567"/>
        <w:jc w:val="both"/>
        <w:rPr>
          <w:rStyle w:val="22"/>
        </w:rPr>
      </w:pPr>
      <w:r w:rsidRPr="003E3C47">
        <w:t xml:space="preserve">Объем инвестиций в основной капитал (за исключением бюджетных средств) в расчете на 1 жителя составил </w:t>
      </w:r>
      <w:r w:rsidR="00D47188">
        <w:t>31850,2</w:t>
      </w:r>
      <w:r w:rsidRPr="003E3C47">
        <w:t xml:space="preserve"> рубл</w:t>
      </w:r>
      <w:r w:rsidR="00D47188">
        <w:t>я</w:t>
      </w:r>
      <w:r w:rsidRPr="003E3C47">
        <w:t>. В плановом периоде планируется увеличение объемов инвестиций за счет реализации инвестпроектов в сфере сельского хозяйства, промышленности, строительства и потребительского рынка.</w:t>
      </w:r>
    </w:p>
    <w:p w14:paraId="0BB9AFD0" w14:textId="77777777" w:rsidR="00486AB9" w:rsidRPr="003E3C47" w:rsidRDefault="00486AB9" w:rsidP="00F25768">
      <w:pPr>
        <w:ind w:firstLine="709"/>
        <w:contextualSpacing/>
        <w:jc w:val="both"/>
        <w:rPr>
          <w:color w:val="000000"/>
        </w:rPr>
      </w:pPr>
      <w:r w:rsidRPr="003E3C47">
        <w:rPr>
          <w:color w:val="000000"/>
        </w:rPr>
        <w:t>На территории района в 20</w:t>
      </w:r>
      <w:r w:rsidR="00B11CD0">
        <w:rPr>
          <w:color w:val="000000"/>
        </w:rPr>
        <w:t>20</w:t>
      </w:r>
      <w:r w:rsidR="00487859" w:rsidRPr="003E3C47">
        <w:rPr>
          <w:color w:val="000000"/>
        </w:rPr>
        <w:t xml:space="preserve"> </w:t>
      </w:r>
      <w:r w:rsidRPr="003E3C47">
        <w:rPr>
          <w:color w:val="000000"/>
        </w:rPr>
        <w:t xml:space="preserve">году реализовывались </w:t>
      </w:r>
      <w:r w:rsidR="00B11CD0">
        <w:rPr>
          <w:color w:val="000000"/>
        </w:rPr>
        <w:t>20</w:t>
      </w:r>
      <w:r w:rsidRPr="003E3C47">
        <w:rPr>
          <w:color w:val="000000"/>
        </w:rPr>
        <w:t xml:space="preserve"> муниципальных программ, затрагивающие все сферы жизнедеятельности района с финансированием в </w:t>
      </w:r>
      <w:r w:rsidR="00B11CD0">
        <w:rPr>
          <w:color w:val="000000"/>
        </w:rPr>
        <w:t>502</w:t>
      </w:r>
      <w:r w:rsidRPr="003E3C47">
        <w:rPr>
          <w:color w:val="000000"/>
        </w:rPr>
        <w:t xml:space="preserve"> млн. рублей.</w:t>
      </w:r>
    </w:p>
    <w:p w14:paraId="6D9A6945" w14:textId="77777777" w:rsidR="00DC6000" w:rsidRPr="003E3C47" w:rsidRDefault="00DC6000" w:rsidP="00DC60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3C47">
        <w:rPr>
          <w:bCs/>
        </w:rPr>
        <w:t>Число субъектов малого и среднего предпринимательства в расчете на 10 тыс. человек населения за 20</w:t>
      </w:r>
      <w:r w:rsidR="00B11CD0">
        <w:rPr>
          <w:bCs/>
        </w:rPr>
        <w:t>20</w:t>
      </w:r>
      <w:r w:rsidRPr="003E3C47">
        <w:rPr>
          <w:bCs/>
        </w:rPr>
        <w:t xml:space="preserve"> год составил 2</w:t>
      </w:r>
      <w:r w:rsidR="00B11CD0">
        <w:rPr>
          <w:bCs/>
        </w:rPr>
        <w:t>17</w:t>
      </w:r>
      <w:r w:rsidRPr="003E3C47">
        <w:rPr>
          <w:bCs/>
        </w:rPr>
        <w:t xml:space="preserve"> ед.</w:t>
      </w:r>
    </w:p>
    <w:p w14:paraId="57C56A6F" w14:textId="77777777" w:rsidR="007F18D4" w:rsidRPr="003E3C47" w:rsidRDefault="007F18D4" w:rsidP="007F18D4">
      <w:pPr>
        <w:ind w:firstLine="567"/>
        <w:contextualSpacing/>
        <w:jc w:val="both"/>
      </w:pPr>
      <w:r w:rsidRPr="003E3C47">
        <w:t>Количество субъектов малого и среднего предпринимательства (далее – субъекты МСП) за 20</w:t>
      </w:r>
      <w:r w:rsidR="00B11CD0">
        <w:t>20</w:t>
      </w:r>
      <w:r w:rsidRPr="003E3C47">
        <w:t xml:space="preserve"> год в соответствии с Единым реестром субъектов малого и среднего предпринимательства (размещен на официальном сайте Федеральной налоговой службы) составило 29</w:t>
      </w:r>
      <w:r w:rsidR="00B11CD0">
        <w:t>5</w:t>
      </w:r>
      <w:r w:rsidRPr="003E3C47">
        <w:t xml:space="preserve"> единиц, или </w:t>
      </w:r>
      <w:r w:rsidR="00B11CD0">
        <w:t>101,4</w:t>
      </w:r>
      <w:r w:rsidRPr="003E3C47">
        <w:t xml:space="preserve"> % к аналогичному периоду 201</w:t>
      </w:r>
      <w:r w:rsidR="00B11CD0">
        <w:t>9</w:t>
      </w:r>
      <w:r w:rsidRPr="003E3C47">
        <w:t xml:space="preserve"> г. </w:t>
      </w:r>
      <w:r w:rsidRPr="00B11CD0">
        <w:rPr>
          <w:i/>
        </w:rPr>
        <w:t>(за 201</w:t>
      </w:r>
      <w:r w:rsidR="00B11CD0" w:rsidRPr="00B11CD0">
        <w:rPr>
          <w:i/>
        </w:rPr>
        <w:t>8</w:t>
      </w:r>
      <w:r w:rsidRPr="00B11CD0">
        <w:rPr>
          <w:i/>
        </w:rPr>
        <w:t xml:space="preserve"> г. – 29</w:t>
      </w:r>
      <w:r w:rsidR="00B11CD0" w:rsidRPr="00B11CD0">
        <w:rPr>
          <w:i/>
        </w:rPr>
        <w:t>5</w:t>
      </w:r>
      <w:r w:rsidRPr="00B11CD0">
        <w:rPr>
          <w:i/>
        </w:rPr>
        <w:t xml:space="preserve"> единицы,</w:t>
      </w:r>
      <w:r w:rsidRPr="003E3C47">
        <w:t xml:space="preserve"> </w:t>
      </w:r>
      <w:r w:rsidRPr="003E3C47">
        <w:rPr>
          <w:i/>
        </w:rPr>
        <w:t>за 201</w:t>
      </w:r>
      <w:r w:rsidR="00B11CD0">
        <w:rPr>
          <w:i/>
        </w:rPr>
        <w:t xml:space="preserve">9 </w:t>
      </w:r>
      <w:r w:rsidRPr="003E3C47">
        <w:rPr>
          <w:i/>
        </w:rPr>
        <w:t>г. –  29</w:t>
      </w:r>
      <w:r w:rsidR="00B11CD0">
        <w:rPr>
          <w:i/>
        </w:rPr>
        <w:t>1</w:t>
      </w:r>
      <w:r w:rsidRPr="003E3C47">
        <w:rPr>
          <w:i/>
        </w:rPr>
        <w:t xml:space="preserve"> единиц</w:t>
      </w:r>
      <w:r w:rsidRPr="003E3C47">
        <w:t xml:space="preserve">).  </w:t>
      </w:r>
    </w:p>
    <w:p w14:paraId="4B911398" w14:textId="47CCF701" w:rsidR="007F18D4" w:rsidRPr="003E3C47" w:rsidRDefault="007F18D4" w:rsidP="007F18D4">
      <w:pPr>
        <w:ind w:firstLine="567"/>
        <w:contextualSpacing/>
        <w:jc w:val="both"/>
      </w:pPr>
      <w:r w:rsidRPr="003E3C47">
        <w:t>Среднесписочная численность работников субъектов МСП составила 151</w:t>
      </w:r>
      <w:r w:rsidR="00B11CD0">
        <w:t>7</w:t>
      </w:r>
      <w:r w:rsidRPr="003E3C47">
        <w:t xml:space="preserve"> единиц, или  </w:t>
      </w:r>
      <w:r w:rsidR="00B11CD0">
        <w:t>100,3</w:t>
      </w:r>
      <w:r w:rsidRPr="003E3C47">
        <w:t xml:space="preserve"> % </w:t>
      </w:r>
      <w:r w:rsidR="00043734">
        <w:t xml:space="preserve"> к аналогичному периоду 2019 года. </w:t>
      </w:r>
      <w:r w:rsidRPr="003E3C47">
        <w:rPr>
          <w:i/>
        </w:rPr>
        <w:t>(в 201</w:t>
      </w:r>
      <w:r w:rsidR="00B11CD0">
        <w:rPr>
          <w:i/>
        </w:rPr>
        <w:t>8</w:t>
      </w:r>
      <w:r w:rsidRPr="003E3C47">
        <w:rPr>
          <w:i/>
        </w:rPr>
        <w:t xml:space="preserve"> г. – </w:t>
      </w:r>
      <w:r w:rsidR="00B11CD0">
        <w:rPr>
          <w:i/>
        </w:rPr>
        <w:t>1457</w:t>
      </w:r>
      <w:r w:rsidRPr="003E3C47">
        <w:rPr>
          <w:i/>
        </w:rPr>
        <w:t xml:space="preserve"> единицы, в 201</w:t>
      </w:r>
      <w:r w:rsidR="00B11CD0">
        <w:rPr>
          <w:i/>
        </w:rPr>
        <w:t>9</w:t>
      </w:r>
      <w:r w:rsidRPr="003E3C47">
        <w:rPr>
          <w:i/>
        </w:rPr>
        <w:t xml:space="preserve"> г. – </w:t>
      </w:r>
      <w:r w:rsidR="00B11CD0">
        <w:rPr>
          <w:i/>
        </w:rPr>
        <w:t>1513</w:t>
      </w:r>
      <w:r w:rsidRPr="003E3C47">
        <w:rPr>
          <w:i/>
        </w:rPr>
        <w:t xml:space="preserve"> единиц)</w:t>
      </w:r>
      <w:r w:rsidRPr="003E3C47">
        <w:t xml:space="preserve">. </w:t>
      </w:r>
    </w:p>
    <w:p w14:paraId="17A97DF2" w14:textId="20E8EE77" w:rsidR="007F18D4" w:rsidRPr="003E3C47" w:rsidRDefault="007F18D4" w:rsidP="007F18D4">
      <w:pPr>
        <w:ind w:firstLine="567"/>
        <w:contextualSpacing/>
        <w:jc w:val="both"/>
      </w:pPr>
      <w:r w:rsidRPr="003E3C47"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</w:r>
      <w:r w:rsidRPr="003E3C47">
        <w:lastRenderedPageBreak/>
        <w:t>совместителей) всех предприятий и организаций в 20</w:t>
      </w:r>
      <w:r w:rsidR="00043734">
        <w:t>20</w:t>
      </w:r>
      <w:r w:rsidRPr="003E3C47">
        <w:t xml:space="preserve"> году составила 59,</w:t>
      </w:r>
      <w:r w:rsidR="00043734">
        <w:t>3</w:t>
      </w:r>
      <w:r w:rsidRPr="003E3C47">
        <w:t xml:space="preserve"> % (в 201</w:t>
      </w:r>
      <w:r w:rsidR="00043734">
        <w:t>9</w:t>
      </w:r>
      <w:r w:rsidRPr="003E3C47">
        <w:t xml:space="preserve"> г. </w:t>
      </w:r>
      <w:r w:rsidR="00043734">
        <w:t>-</w:t>
      </w:r>
      <w:r w:rsidRPr="003E3C47">
        <w:t xml:space="preserve"> 5</w:t>
      </w:r>
      <w:r w:rsidR="00043734">
        <w:t>9</w:t>
      </w:r>
      <w:r w:rsidRPr="003E3C47">
        <w:t>,</w:t>
      </w:r>
      <w:r w:rsidR="00043734">
        <w:t>1</w:t>
      </w:r>
      <w:r w:rsidRPr="003E3C47">
        <w:t xml:space="preserve"> %).</w:t>
      </w:r>
    </w:p>
    <w:p w14:paraId="5C516A94" w14:textId="1A30D83D" w:rsidR="007F18D4" w:rsidRPr="003E3C47" w:rsidRDefault="007F18D4" w:rsidP="007F18D4">
      <w:pPr>
        <w:ind w:firstLine="567"/>
        <w:contextualSpacing/>
        <w:jc w:val="both"/>
      </w:pPr>
      <w:r w:rsidRPr="003E3C47">
        <w:t>Среднемесячная заработная плата у субъектов МСП за 20</w:t>
      </w:r>
      <w:r w:rsidR="00043734">
        <w:t>20</w:t>
      </w:r>
      <w:r w:rsidRPr="003E3C47">
        <w:t xml:space="preserve"> г. увеличилась на 1</w:t>
      </w:r>
      <w:r w:rsidR="00043734">
        <w:t>01</w:t>
      </w:r>
      <w:r w:rsidRPr="003E3C47">
        <w:t xml:space="preserve"> % и составила </w:t>
      </w:r>
      <w:r w:rsidR="00043734">
        <w:t>17822,00</w:t>
      </w:r>
      <w:r w:rsidRPr="003E3C47">
        <w:t xml:space="preserve"> рублей (по итогам 201</w:t>
      </w:r>
      <w:r w:rsidR="00043734">
        <w:t>8</w:t>
      </w:r>
      <w:r w:rsidRPr="003E3C47">
        <w:t xml:space="preserve"> г. </w:t>
      </w:r>
      <w:r w:rsidR="00043734">
        <w:t>- 14346</w:t>
      </w:r>
      <w:r w:rsidRPr="003E3C47">
        <w:t xml:space="preserve"> рублей, 201</w:t>
      </w:r>
      <w:r w:rsidR="00043734">
        <w:t>9</w:t>
      </w:r>
      <w:r w:rsidRPr="003E3C47">
        <w:t xml:space="preserve"> г. </w:t>
      </w:r>
      <w:r w:rsidR="00043734" w:rsidRPr="00043734">
        <w:t>17645,6</w:t>
      </w:r>
      <w:r w:rsidRPr="003E3C47">
        <w:t xml:space="preserve"> рублей). </w:t>
      </w:r>
    </w:p>
    <w:p w14:paraId="3A729C6A" w14:textId="3751AFAA" w:rsidR="009822A8" w:rsidRPr="003E3C47" w:rsidRDefault="009822A8" w:rsidP="00043734">
      <w:pPr>
        <w:tabs>
          <w:tab w:val="left" w:pos="4370"/>
        </w:tabs>
        <w:ind w:firstLine="567"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>На территории района достаточно динамично развиваются промышленность и малое предпринимательство</w:t>
      </w:r>
      <w:r w:rsidR="00043734">
        <w:rPr>
          <w:color w:val="000000"/>
          <w:lang w:eastAsia="ar-SA"/>
        </w:rPr>
        <w:t>. Темп роста</w:t>
      </w:r>
      <w:r w:rsidRPr="003E3C47">
        <w:rPr>
          <w:color w:val="000000"/>
          <w:lang w:eastAsia="ar-SA"/>
        </w:rPr>
        <w:t xml:space="preserve"> </w:t>
      </w:r>
      <w:r w:rsidR="00043734">
        <w:rPr>
          <w:color w:val="000000"/>
          <w:lang w:eastAsia="ar-SA"/>
        </w:rPr>
        <w:t xml:space="preserve">составил </w:t>
      </w:r>
      <w:r w:rsidRPr="003E3C47">
        <w:rPr>
          <w:color w:val="000000"/>
          <w:lang w:eastAsia="ar-SA"/>
        </w:rPr>
        <w:t>1</w:t>
      </w:r>
      <w:r w:rsidR="00043734">
        <w:rPr>
          <w:color w:val="000000"/>
          <w:lang w:eastAsia="ar-SA"/>
        </w:rPr>
        <w:t>01</w:t>
      </w:r>
      <w:r w:rsidRPr="003E3C47">
        <w:rPr>
          <w:color w:val="000000"/>
          <w:lang w:eastAsia="ar-SA"/>
        </w:rPr>
        <w:t>,4</w:t>
      </w:r>
      <w:r w:rsidR="00043734">
        <w:rPr>
          <w:color w:val="000000"/>
          <w:lang w:eastAsia="ar-SA"/>
        </w:rPr>
        <w:t xml:space="preserve"> </w:t>
      </w:r>
      <w:r w:rsidRPr="003E3C47">
        <w:rPr>
          <w:color w:val="000000"/>
          <w:lang w:eastAsia="ar-SA"/>
        </w:rPr>
        <w:t>%</w:t>
      </w:r>
      <w:r w:rsidR="00043734">
        <w:rPr>
          <w:color w:val="000000"/>
          <w:lang w:eastAsia="ar-SA"/>
        </w:rPr>
        <w:t xml:space="preserve"> или 4 МСП, из них: 20 малых и средних предприятий, 275 микропредприятий, в том числе 33 КФХ.</w:t>
      </w:r>
    </w:p>
    <w:p w14:paraId="59E75085" w14:textId="24D36E26" w:rsidR="009822A8" w:rsidRPr="003E3C47" w:rsidRDefault="009822A8" w:rsidP="009822A8">
      <w:pPr>
        <w:ind w:firstLine="567"/>
        <w:contextualSpacing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 xml:space="preserve">Темп роста объема производства и объема  отгруженной промышленной продукции по производству швейных изделий </w:t>
      </w:r>
      <w:r w:rsidR="00043734">
        <w:rPr>
          <w:color w:val="000000"/>
          <w:lang w:eastAsia="ar-SA"/>
        </w:rPr>
        <w:t xml:space="preserve">– 115, 7 % </w:t>
      </w:r>
      <w:r w:rsidRPr="003E3C47">
        <w:rPr>
          <w:color w:val="000000"/>
          <w:lang w:eastAsia="ar-SA"/>
        </w:rPr>
        <w:t>(ООО «</w:t>
      </w:r>
      <w:proofErr w:type="spellStart"/>
      <w:r w:rsidRPr="003E3C47">
        <w:rPr>
          <w:color w:val="000000"/>
          <w:lang w:eastAsia="ar-SA"/>
        </w:rPr>
        <w:t>Автошвейпред</w:t>
      </w:r>
      <w:proofErr w:type="spellEnd"/>
      <w:r w:rsidRPr="003E3C47">
        <w:rPr>
          <w:color w:val="000000"/>
          <w:lang w:eastAsia="ar-SA"/>
        </w:rPr>
        <w:t>», ИП Дмитриев И.В.)</w:t>
      </w:r>
      <w:r w:rsidR="00043734">
        <w:rPr>
          <w:color w:val="000000"/>
          <w:lang w:eastAsia="ar-SA"/>
        </w:rPr>
        <w:t>,</w:t>
      </w:r>
      <w:r w:rsidRPr="003E3C47">
        <w:rPr>
          <w:color w:val="000000"/>
          <w:lang w:eastAsia="ar-SA"/>
        </w:rPr>
        <w:t xml:space="preserve"> по производству кирпича </w:t>
      </w:r>
      <w:r w:rsidR="00043734">
        <w:rPr>
          <w:color w:val="000000"/>
          <w:lang w:eastAsia="ar-SA"/>
        </w:rPr>
        <w:t xml:space="preserve">– 108 % </w:t>
      </w:r>
      <w:r w:rsidRPr="003E3C47">
        <w:rPr>
          <w:color w:val="000000"/>
          <w:lang w:eastAsia="ar-SA"/>
        </w:rPr>
        <w:t>(</w:t>
      </w:r>
      <w:r w:rsidRPr="003E3C47">
        <w:t>филиал АО «ТУС» - завод «КЕТРА», ООО «КЕТРА»)</w:t>
      </w:r>
      <w:r w:rsidR="00043734">
        <w:t>, по производству пластмассовых изделий – 106,3 % (ООО «Композит 21»).</w:t>
      </w:r>
    </w:p>
    <w:p w14:paraId="1A08D922" w14:textId="71846AD1" w:rsidR="009822A8" w:rsidRPr="003E3C47" w:rsidRDefault="009822A8" w:rsidP="009822A8">
      <w:pPr>
        <w:ind w:firstLine="567"/>
        <w:contextualSpacing/>
        <w:jc w:val="both"/>
        <w:rPr>
          <w:color w:val="000000"/>
          <w:lang w:eastAsia="ar-SA"/>
        </w:rPr>
      </w:pPr>
      <w:r w:rsidRPr="003E3C47">
        <w:t>В 20</w:t>
      </w:r>
      <w:r w:rsidR="0092110B">
        <w:t>20</w:t>
      </w:r>
      <w:r w:rsidRPr="003E3C47">
        <w:t xml:space="preserve"> году муниципальная поддержка предоставлена </w:t>
      </w:r>
      <w:r w:rsidR="00334465">
        <w:t>16</w:t>
      </w:r>
      <w:r w:rsidRPr="003E3C47">
        <w:t xml:space="preserve"> субъектам МСП на сумму </w:t>
      </w:r>
      <w:r w:rsidR="00334465">
        <w:t>70,1</w:t>
      </w:r>
      <w:r w:rsidRPr="003E3C47">
        <w:t xml:space="preserve"> млн. рублей (в 201</w:t>
      </w:r>
      <w:r w:rsidR="00334465">
        <w:t>9</w:t>
      </w:r>
      <w:r w:rsidRPr="003E3C47">
        <w:t xml:space="preserve"> году – </w:t>
      </w:r>
      <w:r w:rsidR="00334465">
        <w:t>19</w:t>
      </w:r>
      <w:r w:rsidRPr="003E3C47">
        <w:t xml:space="preserve"> субъектам МСП на сумму </w:t>
      </w:r>
      <w:r w:rsidR="00334465">
        <w:t>47,6</w:t>
      </w:r>
      <w:r w:rsidRPr="003E3C47">
        <w:t xml:space="preserve"> млн. рублей).</w:t>
      </w:r>
    </w:p>
    <w:p w14:paraId="607EA685" w14:textId="6B8D0303" w:rsidR="009822A8" w:rsidRPr="000161C7" w:rsidRDefault="000161C7" w:rsidP="009822A8">
      <w:pPr>
        <w:ind w:firstLine="567"/>
        <w:contextualSpacing/>
        <w:jc w:val="both"/>
      </w:pPr>
      <w:r w:rsidRPr="000161C7">
        <w:t>Поддержка в форме предоставления займов и прочих видов кредита в 20</w:t>
      </w:r>
      <w:r>
        <w:t>20</w:t>
      </w:r>
      <w:r w:rsidRPr="000161C7">
        <w:t xml:space="preserve"> году предоставлена</w:t>
      </w:r>
      <w:r>
        <w:t xml:space="preserve"> 2</w:t>
      </w:r>
      <w:r w:rsidRPr="000161C7">
        <w:t xml:space="preserve"> субъектам  малого и среднего бизнеса на сумму </w:t>
      </w:r>
      <w:r>
        <w:t>5</w:t>
      </w:r>
      <w:r w:rsidRPr="000161C7">
        <w:t>,</w:t>
      </w:r>
      <w:r>
        <w:t>5</w:t>
      </w:r>
      <w:r w:rsidRPr="000161C7">
        <w:t xml:space="preserve"> млн. рублей, государственной поддержкой воспользовались </w:t>
      </w:r>
      <w:r>
        <w:t>14</w:t>
      </w:r>
      <w:r w:rsidRPr="000161C7">
        <w:t xml:space="preserve"> организаци</w:t>
      </w:r>
      <w:r>
        <w:t>й</w:t>
      </w:r>
      <w:r w:rsidRPr="000161C7">
        <w:t xml:space="preserve"> агропромышленного комплекса на сумму </w:t>
      </w:r>
      <w:r>
        <w:t>64</w:t>
      </w:r>
      <w:r w:rsidRPr="000161C7">
        <w:t>,</w:t>
      </w:r>
      <w:r>
        <w:t>6</w:t>
      </w:r>
      <w:r w:rsidRPr="000161C7">
        <w:t xml:space="preserve"> млн. рублей </w:t>
      </w:r>
      <w:r>
        <w:t>(в 2019 году</w:t>
      </w:r>
      <w:r w:rsidRPr="000161C7">
        <w:t xml:space="preserve"> </w:t>
      </w:r>
      <w:r>
        <w:t xml:space="preserve">поддержка в виде </w:t>
      </w:r>
      <w:r w:rsidRPr="000161C7">
        <w:t>займов и прочих видов кредита</w:t>
      </w:r>
      <w:r>
        <w:t xml:space="preserve"> предоставлена </w:t>
      </w:r>
      <w:r w:rsidRPr="000161C7">
        <w:t xml:space="preserve">3 субъектам   малого и среднего бизнеса на сумму </w:t>
      </w:r>
      <w:r>
        <w:t>16</w:t>
      </w:r>
      <w:r w:rsidRPr="000161C7">
        <w:t>,</w:t>
      </w:r>
      <w:r>
        <w:t>7</w:t>
      </w:r>
      <w:r w:rsidRPr="000161C7">
        <w:t xml:space="preserve"> млн. рублей, государственной поддержкой воспользовались </w:t>
      </w:r>
      <w:r>
        <w:t>16</w:t>
      </w:r>
      <w:r w:rsidRPr="000161C7">
        <w:t xml:space="preserve"> организаций агропромышленного комплекса на сумму </w:t>
      </w:r>
      <w:r w:rsidR="00E21AB2">
        <w:t>30,9</w:t>
      </w:r>
      <w:r w:rsidRPr="000161C7">
        <w:t xml:space="preserve"> млн. рублей</w:t>
      </w:r>
      <w:r>
        <w:t>)</w:t>
      </w:r>
      <w:r w:rsidRPr="000161C7">
        <w:t xml:space="preserve">. </w:t>
      </w:r>
      <w:r>
        <w:t xml:space="preserve"> </w:t>
      </w:r>
      <w:r w:rsidRPr="000161C7">
        <w:t xml:space="preserve">              </w:t>
      </w:r>
    </w:p>
    <w:p w14:paraId="608D9623" w14:textId="0E42006A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За 2020 год реализовано 130 инвестиционных проектов, что позволило привлечь в экономику 503,4 млн. рублей инвестиций, создать 62 новых рабочих места (средняя заработная плата – 17500 рублей) (162,3 % к предыдущему году 310,2 млн. рублей). В Красноармейском районе реализованы:</w:t>
      </w:r>
    </w:p>
    <w:p w14:paraId="32C59AA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1.</w:t>
      </w:r>
      <w:r>
        <w:tab/>
        <w:t>Капитальный ремонт здания МБДОУ «ДЮСШ» с. Красноармейское Красноармейского района Чувашской Республики стоимость проекта – 1,5 млн. руб.;</w:t>
      </w:r>
    </w:p>
    <w:p w14:paraId="61CBB025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2.</w:t>
      </w:r>
      <w:r>
        <w:tab/>
        <w:t xml:space="preserve">Газоснабжение жилых домов по улицам </w:t>
      </w:r>
      <w:proofErr w:type="spellStart"/>
      <w:r>
        <w:t>Слукина</w:t>
      </w:r>
      <w:proofErr w:type="spellEnd"/>
      <w:r>
        <w:t>, Прокопьева, Восточная, Соборная, Ольховая, Кедровая, Садовая и Юбилейная в Юго-восточном микрорайоне с. Красноармейское Красноармейского района Чувашской Республики, стоимость проекта – 3,1 млн. рублей;</w:t>
      </w:r>
    </w:p>
    <w:p w14:paraId="5E31585A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3.</w:t>
      </w:r>
      <w:r>
        <w:tab/>
        <w:t>Реконструкция системы газоснабжения села Красноармейское Красноармейского района Чувашской Республики с учетом перспективного развития и переводом многоквартирных жилых домов и общественных зданий на автономные источники теплоснабжения, стоимость проекта – 11,9 млн. руб., рабочие места – 4 ед., средняя з/п – 19000,00 рублей;</w:t>
      </w:r>
    </w:p>
    <w:p w14:paraId="26175787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4.</w:t>
      </w:r>
      <w:r>
        <w:tab/>
        <w:t>Разработка проекта и прохождение государственной экспертизы проектной документации «Строительство водонапорной башни со скважиной, наружных сетей водоснабжения и водоотведения юго-восточного микрорайона с. Красноармейское Красноармейского района Чувашской Республики», стоимость проекта – 1,5 млн. рублей;</w:t>
      </w:r>
    </w:p>
    <w:p w14:paraId="68859FEC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5.</w:t>
      </w:r>
      <w:r>
        <w:tab/>
        <w:t>Строительство футбольного поля с искусственным покрытием по ул. Механизаторов в с. Красноармейское, стоимость проекта – 32 млн. руб., рабочие места – 5 ед., средняя з/п – 20000,00 рублей;</w:t>
      </w:r>
    </w:p>
    <w:p w14:paraId="6954FE5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6.</w:t>
      </w:r>
      <w:r>
        <w:tab/>
        <w:t xml:space="preserve">Приобретение экскаватора-бульдозера ЭО-2621Е на базе трактора МТЗ </w:t>
      </w:r>
      <w:proofErr w:type="spellStart"/>
      <w:r>
        <w:t>Беларус</w:t>
      </w:r>
      <w:proofErr w:type="spellEnd"/>
      <w:r>
        <w:t xml:space="preserve"> 82.1, стоимость проекта – 2,0 млн. рублей, рабочие места – 1 ед., средняя з/п – 18000,00 рублей;</w:t>
      </w:r>
    </w:p>
    <w:p w14:paraId="7CAD649B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7.</w:t>
      </w:r>
      <w:r>
        <w:tab/>
        <w:t>Приобретение автобуса Форд Транзит, стоимость проекта – 2,1 млн. рублей, рабочие места – 1 ед., средняя з/п – 18000,00 рублей;</w:t>
      </w:r>
    </w:p>
    <w:p w14:paraId="22F97FD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8.</w:t>
      </w:r>
      <w:r>
        <w:tab/>
        <w:t>Приобретение контейнеров для накопления твердых коммунальных отходов – 1 млн. рублей;</w:t>
      </w:r>
    </w:p>
    <w:p w14:paraId="58A9A2AF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9.</w:t>
      </w:r>
      <w:r>
        <w:tab/>
        <w:t>Укрепление материально-технической базы ДШИ Красноармейского района Чувашской Республики, стоимость проекта – 0,6 млн. рублей;</w:t>
      </w:r>
    </w:p>
    <w:p w14:paraId="7ED2F607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10.</w:t>
      </w:r>
      <w:r>
        <w:tab/>
        <w:t xml:space="preserve"> Обустройство детских и спортивных площадок в 75 населенных пунктах Красноармейского района, стоимость проекта –7,5 млн. рублей;</w:t>
      </w:r>
    </w:p>
    <w:p w14:paraId="7E355E4E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lastRenderedPageBreak/>
        <w:t>11.</w:t>
      </w:r>
      <w:r>
        <w:tab/>
        <w:t xml:space="preserve"> Установка памятников в 5 населенных пунктах Красноармейского района, стоимость проекта – 0,5 млн. рублей;</w:t>
      </w:r>
    </w:p>
    <w:p w14:paraId="606FC89A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12.</w:t>
      </w:r>
      <w:r>
        <w:tab/>
        <w:t xml:space="preserve"> Устройство нежилых зданий на кладбище в д. </w:t>
      </w:r>
      <w:proofErr w:type="spellStart"/>
      <w:r>
        <w:t>Досаево</w:t>
      </w:r>
      <w:proofErr w:type="spellEnd"/>
      <w:r>
        <w:t xml:space="preserve"> и д. </w:t>
      </w:r>
      <w:proofErr w:type="spellStart"/>
      <w:r>
        <w:t>Ванюшкасы</w:t>
      </w:r>
      <w:proofErr w:type="spellEnd"/>
      <w:r>
        <w:t xml:space="preserve"> Красноармейского района, стоимость проекта –  0,5 млн. рублей;</w:t>
      </w:r>
    </w:p>
    <w:p w14:paraId="3B6F95EF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13.</w:t>
      </w:r>
      <w:r>
        <w:tab/>
        <w:t xml:space="preserve"> Приобретение оборудования на строительство котельных  - 1,5 млн. рублей;</w:t>
      </w:r>
    </w:p>
    <w:p w14:paraId="42D7D16F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14.</w:t>
      </w:r>
      <w:r>
        <w:tab/>
        <w:t xml:space="preserve"> Планировка трассы водоотведения – 0,2 млн. рублей;</w:t>
      </w:r>
    </w:p>
    <w:p w14:paraId="6C8A6078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15.</w:t>
      </w:r>
      <w:r>
        <w:tab/>
        <w:t xml:space="preserve"> Перевод многоквартирных домов в индивидуальное отопление – 3,2 млн. руб., рабочие места – 4 ед., средняя з/п – 18000,00 рублей;</w:t>
      </w:r>
    </w:p>
    <w:p w14:paraId="13A3D0EF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16.</w:t>
      </w:r>
      <w:r>
        <w:tab/>
        <w:t>Разработка ПСД на строительство стадиона по ул. Чапаева с. Красноармейское стоимость проекта – 0,5 млн. руб.;</w:t>
      </w:r>
    </w:p>
    <w:p w14:paraId="0E9325B0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17.</w:t>
      </w:r>
      <w:r>
        <w:tab/>
        <w:t xml:space="preserve"> Обновление технологических оборудований завода «КЕТРА» стоимость проекта – 27,9 млн. руб.;</w:t>
      </w:r>
    </w:p>
    <w:p w14:paraId="3E1981A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18.</w:t>
      </w:r>
      <w:r>
        <w:tab/>
        <w:t xml:space="preserve"> Строительство животноводческой фермы КФХ Игнатьева А.Н. Красноармейского района на 100 голов, КФХ Игнатьев А.Н., стоимость проекта – 8 млн. руб., рабочие места – 4 ед., средняя з/п – 17500,00 рублей;</w:t>
      </w:r>
    </w:p>
    <w:p w14:paraId="738F4CF6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19.</w:t>
      </w:r>
      <w:r>
        <w:tab/>
        <w:t xml:space="preserve"> Реконструкция зернохранилища на 1,0 тыс. тонн КФХ Игнатьева А.Н. Красноармейского района, КФХ Игнатьев А.Н., стоимость проекта – 1,1 млн. руб., рабочие места – 1 ед., средняя з/п – 17500,00 рублей;</w:t>
      </w:r>
    </w:p>
    <w:p w14:paraId="5B887825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20.</w:t>
      </w:r>
      <w:r>
        <w:tab/>
        <w:t xml:space="preserve"> Строительство телятника на 200 голов, ООО «Красное Сормово», Красноармейский район, стоимость проекта - 3,0 млн. руб., рабочие места – 4 ед. средняя з/п – 17500 рублей;</w:t>
      </w:r>
    </w:p>
    <w:p w14:paraId="1D760A2C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21.</w:t>
      </w:r>
      <w:r>
        <w:tab/>
        <w:t xml:space="preserve"> Приобретение крупного рогатого скота ООО «</w:t>
      </w:r>
      <w:proofErr w:type="spellStart"/>
      <w:r>
        <w:t>Караево</w:t>
      </w:r>
      <w:proofErr w:type="spellEnd"/>
      <w:r>
        <w:t>» - 2,6 млн. рублей;</w:t>
      </w:r>
    </w:p>
    <w:p w14:paraId="5470EE95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22.</w:t>
      </w:r>
      <w:r>
        <w:tab/>
        <w:t xml:space="preserve"> Обновление машинно-тракторного парка в количестве 70 единиц, учредители – 12 СХПК и КФХ Красноармейского района, стоимость проекта –   135,6 млн. руб.;</w:t>
      </w:r>
    </w:p>
    <w:p w14:paraId="0B7DB79A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23.</w:t>
      </w:r>
      <w:r>
        <w:tab/>
        <w:t xml:space="preserve"> Строительство склада готовой продукции ООО «</w:t>
      </w:r>
      <w:proofErr w:type="spellStart"/>
      <w:r>
        <w:t>Десла</w:t>
      </w:r>
      <w:proofErr w:type="spellEnd"/>
      <w:r>
        <w:t xml:space="preserve"> АСТ» Красноармейский район, стоимость  проекта – 5 млн. руб., рабочие места – 3  ед., средняя з/п – 17500 рублей;</w:t>
      </w:r>
    </w:p>
    <w:p w14:paraId="70F950E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24.</w:t>
      </w:r>
      <w:r>
        <w:tab/>
        <w:t xml:space="preserve"> Строительство газовой котельной ООО «</w:t>
      </w:r>
      <w:proofErr w:type="spellStart"/>
      <w:r>
        <w:t>Десла</w:t>
      </w:r>
      <w:proofErr w:type="spellEnd"/>
      <w:r>
        <w:t xml:space="preserve"> АСТ» Красноармейский район, стоимость  проекта – 3 млн. руб., рабочие места – 3  ед., средняя з/п – 20000 рублей;</w:t>
      </w:r>
    </w:p>
    <w:p w14:paraId="27A0C1F3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25.</w:t>
      </w:r>
      <w:r>
        <w:tab/>
        <w:t xml:space="preserve"> Модернизация оборудований для производства и изготовления обуви ООО «</w:t>
      </w:r>
      <w:proofErr w:type="spellStart"/>
      <w:r>
        <w:t>Десла</w:t>
      </w:r>
      <w:proofErr w:type="spellEnd"/>
      <w:r>
        <w:t xml:space="preserve"> АСТ» Красноармейский район, стоимость  проекта – 4,2 млн. руб., рабочие места – 1  ед., средняя з/п – 17500 рублей;</w:t>
      </w:r>
    </w:p>
    <w:p w14:paraId="5D3D44A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26.</w:t>
      </w:r>
      <w:r>
        <w:tab/>
        <w:t xml:space="preserve"> Модернизация оборудований для литья садовых галош ООО «Скороход», Красноармейский район, стоимость  проекта -</w:t>
      </w:r>
      <w:r>
        <w:tab/>
        <w:t xml:space="preserve"> 4,7 млн. руб., рабочие места – 2  ед., средняя з/п – 20000 рублей;</w:t>
      </w:r>
    </w:p>
    <w:p w14:paraId="127F3EB8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27.</w:t>
      </w:r>
      <w:r>
        <w:tab/>
        <w:t xml:space="preserve"> Открытие стоматологической клиники с. Красноармейское, ООО «Эгида», Красноармейский район, стоимость  проекта – 3,5 млн. руб., рабочие места –3  ед., средняя з/п – 17500 рублей;</w:t>
      </w:r>
    </w:p>
    <w:p w14:paraId="3695C4FA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28.</w:t>
      </w:r>
      <w:r>
        <w:tab/>
        <w:t xml:space="preserve"> Строительство павильона по ремонту обуви в с. Красноармейское, ИП </w:t>
      </w:r>
      <w:proofErr w:type="spellStart"/>
      <w:r>
        <w:t>Амурин</w:t>
      </w:r>
      <w:proofErr w:type="spellEnd"/>
      <w:r>
        <w:t xml:space="preserve"> О.Г., Красноармейский район, стоимость  проекта - 0,5 млн. руб., рабочие места – 1 ед., средняя з/п – 17500 рублей;</w:t>
      </w:r>
    </w:p>
    <w:p w14:paraId="2AB28423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29.</w:t>
      </w:r>
      <w:r>
        <w:tab/>
        <w:t xml:space="preserve"> Строительство павильона «Ветеринарная аптека» в с. Красноармейское, ИП Васильев В.Н., Красноармейский район, стоимость  проекта - 0,3 млн. руб., рабочие места – 1 ед., средняя з/п – 17500 рублей;</w:t>
      </w:r>
    </w:p>
    <w:p w14:paraId="1D83F9F9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30.</w:t>
      </w:r>
      <w:r>
        <w:tab/>
        <w:t xml:space="preserve"> Строительство павильона по продаже детского питания «Малышок» в с. Красноармейское, ИП Петрова А.А., Красноармейский район, стоимость  проекта - 0,5 млн. руб., рабочие места – 1 ед., средняя з/п – 17500 рублей;</w:t>
      </w:r>
    </w:p>
    <w:p w14:paraId="6B19955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31.</w:t>
      </w:r>
      <w:r>
        <w:tab/>
        <w:t xml:space="preserve"> Строительство павильона по продаже непродовольственных товаров «Запчасти для сельхозтехники» в с. Красноармейское, ИП Паков Н.В., стоимость проекта - 0,5 млн. руб., рабочие места – 1 ед., средняя з/п – 17500 рублей.</w:t>
      </w:r>
    </w:p>
    <w:p w14:paraId="4F82A97B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32.</w:t>
      </w:r>
      <w:r>
        <w:tab/>
        <w:t xml:space="preserve"> Открытие 12 объектов потребительского рынка: ИП Петров Е.Р. «Все для дома», ИП Яковлева О.Г. «Цветы», ОАО «Вурнарский мясокомбинат», ИП Павлова С.Г. швейная мастерская, ИП </w:t>
      </w:r>
      <w:proofErr w:type="spellStart"/>
      <w:r>
        <w:t>Качанина</w:t>
      </w:r>
      <w:proofErr w:type="spellEnd"/>
      <w:r>
        <w:t xml:space="preserve"> Л.Г. парикмахерская, ИП Клементьева Н.В. магазин "Гламур", ИП Ахмедов Р.Р.  палатка "Фрукты и овощи", ИП </w:t>
      </w:r>
      <w:proofErr w:type="spellStart"/>
      <w:r>
        <w:t>Магеррамов</w:t>
      </w:r>
      <w:proofErr w:type="spellEnd"/>
      <w:r>
        <w:t xml:space="preserve"> К.К. киоск "Шаурма", ИП </w:t>
      </w:r>
      <w:proofErr w:type="spellStart"/>
      <w:r>
        <w:t>Магеррамов</w:t>
      </w:r>
      <w:proofErr w:type="spellEnd"/>
      <w:r>
        <w:t xml:space="preserve"> К. К. мини-пекарня   "Император" (суши, пицца), КФХ "</w:t>
      </w:r>
      <w:proofErr w:type="spellStart"/>
      <w:r>
        <w:t>Энежъ</w:t>
      </w:r>
      <w:proofErr w:type="spellEnd"/>
      <w:r>
        <w:t xml:space="preserve">" </w:t>
      </w:r>
      <w:r>
        <w:lastRenderedPageBreak/>
        <w:t>павильон по продаже рассады, ИП Степанов А.А. мастерская по ремонту электронной бытовой техники,  ИП Артемьев Р.К. павильон "Фрукты и овощи»  на сумму 5,1 млн. рублей.</w:t>
      </w:r>
    </w:p>
    <w:p w14:paraId="62ACB829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33.</w:t>
      </w:r>
      <w:r>
        <w:tab/>
        <w:t xml:space="preserve"> Приобретение хлеборезки, </w:t>
      </w:r>
      <w:proofErr w:type="spellStart"/>
      <w:r>
        <w:t>тестоделителя</w:t>
      </w:r>
      <w:proofErr w:type="spellEnd"/>
      <w:r>
        <w:t>, котла отопительного ООО "Хлебокомбинат" – 0,8 млн. руб.;</w:t>
      </w:r>
    </w:p>
    <w:p w14:paraId="1721ECF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34.</w:t>
      </w:r>
      <w:r>
        <w:tab/>
        <w:t xml:space="preserve"> Приобретение хлебного фургона на базе УАЗ    ООО "Хлебокомбинат" – 1,1 млн. руб.;</w:t>
      </w:r>
    </w:p>
    <w:p w14:paraId="0B8D7590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35.</w:t>
      </w:r>
      <w:r>
        <w:tab/>
        <w:t xml:space="preserve"> Приобретение пельменного аппарата   ООО "Общепит" – 1,1 млн. руб.;</w:t>
      </w:r>
    </w:p>
    <w:p w14:paraId="4CE3CC02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36.</w:t>
      </w:r>
      <w:r>
        <w:tab/>
        <w:t xml:space="preserve"> Капитальный ремонт на газопроводах - Заволжский ЛПУМГ «Газпром трансгаз Нижний Новгород», стоимость проекта –   223,6 млн. руб., рабочие места – 8 ед., средняя з/п – 25000,00 рублей;</w:t>
      </w:r>
    </w:p>
    <w:p w14:paraId="5A16597E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37.</w:t>
      </w:r>
      <w:r>
        <w:tab/>
        <w:t xml:space="preserve"> Строительство производства изделий из пластмасс, ООО «Композит», Красноармейский    район, Красноармейский район, стоимость  проекта -  10,0 млн. руб., рабочие места – 2 ед., средняя з/п – 19000 рублей;</w:t>
      </w:r>
    </w:p>
    <w:p w14:paraId="26741EC7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38.</w:t>
      </w:r>
      <w:r>
        <w:tab/>
        <w:t xml:space="preserve"> Строительство котельной ООО «</w:t>
      </w:r>
      <w:proofErr w:type="spellStart"/>
      <w:r>
        <w:t>Автошвейпред</w:t>
      </w:r>
      <w:proofErr w:type="spellEnd"/>
      <w:r>
        <w:t>», Красноармейский район, стоимость проекта – 1 млн. руб., рабочие места – 1 ед., средняя з/п – 15000,00 руб.;</w:t>
      </w:r>
    </w:p>
    <w:p w14:paraId="4FCD704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39.</w:t>
      </w:r>
      <w:r>
        <w:tab/>
        <w:t xml:space="preserve"> Модернизация швейного производства ООО «</w:t>
      </w:r>
      <w:proofErr w:type="spellStart"/>
      <w:r>
        <w:t>Автошвейпред</w:t>
      </w:r>
      <w:proofErr w:type="spellEnd"/>
      <w:r>
        <w:t>», Красноармейский район, стоимость проекта – 0,4 млн. руб.;</w:t>
      </w:r>
    </w:p>
    <w:p w14:paraId="1758AE7B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40.</w:t>
      </w:r>
      <w:r>
        <w:tab/>
        <w:t xml:space="preserve"> Капитальный ремонт фасада здания склада ИП Данилов Л.Н. – 0,3 млн. рублей.</w:t>
      </w:r>
    </w:p>
    <w:p w14:paraId="402A6CF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</w:p>
    <w:p w14:paraId="36A40A9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 xml:space="preserve">На 2021 год в Красноармейском районе спрогнозировано 25 инвестиционных проектов общей стоимостью 536,1 млн. рублей и планируется создать 69 новых рабочих мест: </w:t>
      </w:r>
    </w:p>
    <w:p w14:paraId="4E3807AB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1.</w:t>
      </w:r>
      <w:r>
        <w:tab/>
        <w:t>Строительство футбольного поля с искусственным покрытием по ул. Механизаторов в с. Красноармейское (2 этап), стоимость проекта – 3,2 млн. руб., рабочие места – 5 ед., средняя з/п – 20000,00 рублей;</w:t>
      </w:r>
    </w:p>
    <w:p w14:paraId="568B14C5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2.</w:t>
      </w:r>
      <w:r>
        <w:tab/>
        <w:t xml:space="preserve">Строительство стадиона-площадки по ул. Чапаева </w:t>
      </w:r>
      <w:proofErr w:type="spellStart"/>
      <w:r>
        <w:t>с.Красноармейское</w:t>
      </w:r>
      <w:proofErr w:type="spellEnd"/>
      <w:r>
        <w:t xml:space="preserve"> стоимость проекта – 25  млн. руб.;</w:t>
      </w:r>
    </w:p>
    <w:p w14:paraId="30A8A7C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3.</w:t>
      </w:r>
      <w:r>
        <w:tab/>
        <w:t>Реконструкция здания МБДОУ «ДЮСШ» с. Красноармейское Красноармейского района, стоимость проекта – 33 млн. руб., рабочие места – 4 ед., средняя з/п – 20500,00 рублей;</w:t>
      </w:r>
    </w:p>
    <w:p w14:paraId="513856F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4.</w:t>
      </w:r>
      <w:r>
        <w:tab/>
        <w:t>Капитальный ремонт здания МБОУ «</w:t>
      </w:r>
      <w:proofErr w:type="spellStart"/>
      <w:r>
        <w:t>Траковская</w:t>
      </w:r>
      <w:proofErr w:type="spellEnd"/>
      <w:r>
        <w:t xml:space="preserve"> СОШ» с. Красноармейское, стоимость проекта – 31,5 млн. руб., рабочие места – 4 ед., средняя з/п – 20500,00 рублей;</w:t>
      </w:r>
    </w:p>
    <w:p w14:paraId="796C9F2F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5.</w:t>
      </w:r>
      <w:r>
        <w:tab/>
        <w:t>Строительство овцефермы на 500 голов, КФХ Посадский Л.И., Красноармейский район, стоимость проекта - 3,6 млн. руб., рабочие места – 3 ед., средняя з/п – 17500 рублей;</w:t>
      </w:r>
    </w:p>
    <w:p w14:paraId="5723D86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6.</w:t>
      </w:r>
      <w:r>
        <w:tab/>
        <w:t xml:space="preserve">Строительство зерносушилки, ООО «ВОЛИТ», Красноармейский район, стоимость проекта - 5,7 млн. руб., рабочие места – 1 </w:t>
      </w:r>
      <w:proofErr w:type="spellStart"/>
      <w:r>
        <w:t>ед</w:t>
      </w:r>
      <w:proofErr w:type="spellEnd"/>
      <w:r>
        <w:t>; средняя з/п – 18000,00 рублей;</w:t>
      </w:r>
    </w:p>
    <w:p w14:paraId="15315A29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7.</w:t>
      </w:r>
      <w:r>
        <w:tab/>
        <w:t>Строительство телятника на 350 голов, ООО «ВОЛИТ», Красноармейский район, стоимость проекта - 3,0 млн. руб., рабочие места – 4 ед. средняя з/п – 18500 рублей;</w:t>
      </w:r>
    </w:p>
    <w:p w14:paraId="215C849A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8.</w:t>
      </w:r>
      <w:r>
        <w:tab/>
        <w:t>Строительство газопровода к телятнику, ООО «ВОЛИТ», Красноармейский район, стоимость проекта - 1,6 млн. руб., рабочие места – 3 ед. средняя з/п – 18500 рублей;</w:t>
      </w:r>
    </w:p>
    <w:p w14:paraId="7557DA24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9.</w:t>
      </w:r>
      <w:r>
        <w:tab/>
        <w:t>Обновление машинно-тракторного парка в количестве 50 единиц, учредители – 9 СХПК и КФХ Красноармейского района, стоимость проекта – 65,4 млн. руб.;</w:t>
      </w:r>
    </w:p>
    <w:p w14:paraId="46587AE2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10.</w:t>
      </w:r>
      <w:r>
        <w:tab/>
        <w:t xml:space="preserve"> Строительство производства изделий из пластмасс, ООО «Композит», Красноармейский    район, стоимость  проекта - 16,0 млн. руб., рабочие места – 2 ед., средняя з/п – 19000 рублей;</w:t>
      </w:r>
    </w:p>
    <w:p w14:paraId="4B6F07D8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11.</w:t>
      </w:r>
      <w:r>
        <w:tab/>
        <w:t xml:space="preserve"> Строительство 24-квартирного дома по ул. Ленина с. Красноармейское, ООО «Глобус», стоимость проекта – 26,5 млн. руб., рабочие места – 8 ед., средняя з/п – 22000,00 руб.;</w:t>
      </w:r>
    </w:p>
    <w:p w14:paraId="7D8CB7D7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12.</w:t>
      </w:r>
      <w:r>
        <w:tab/>
        <w:t xml:space="preserve"> Строительство склада готовой продукции ООО «</w:t>
      </w:r>
      <w:proofErr w:type="spellStart"/>
      <w:r>
        <w:t>Десла</w:t>
      </w:r>
      <w:proofErr w:type="spellEnd"/>
      <w:r>
        <w:t xml:space="preserve"> АСТ» Красноармейский район, стоимость  проекта - 5 млн. руб., рабочие места – 3  ед., средняя з/п – 17500 рублей;</w:t>
      </w:r>
    </w:p>
    <w:p w14:paraId="1A75B329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13.</w:t>
      </w:r>
      <w:r>
        <w:tab/>
        <w:t xml:space="preserve"> Модернизация оборудований для производства и изготовления обуви ООО «</w:t>
      </w:r>
      <w:proofErr w:type="spellStart"/>
      <w:r>
        <w:t>Десла</w:t>
      </w:r>
      <w:proofErr w:type="spellEnd"/>
      <w:r>
        <w:t xml:space="preserve"> АСТ» Красноармейский район, стоимость  проекта – 5 млн. руб., рабочие места – 3  ед., средняя з/п – 17500 рублей;</w:t>
      </w:r>
    </w:p>
    <w:p w14:paraId="3066EFB5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lastRenderedPageBreak/>
        <w:t>14.</w:t>
      </w:r>
      <w:r>
        <w:tab/>
        <w:t xml:space="preserve"> Капитальный ремонт здания ООО «</w:t>
      </w:r>
      <w:proofErr w:type="spellStart"/>
      <w:r>
        <w:t>Автошвейпред</w:t>
      </w:r>
      <w:proofErr w:type="spellEnd"/>
      <w:r>
        <w:t>» с. Красноармейское, стоимость проекта – 2 млн. руб., рабочие места – 3 ед., средняя з/п – 18000,00 руб.;</w:t>
      </w:r>
    </w:p>
    <w:p w14:paraId="7806B4F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15.</w:t>
      </w:r>
      <w:r>
        <w:tab/>
        <w:t xml:space="preserve"> Строительство склада ИП Данилов Л.Н. с. Красноармейское, стоимость проекта – 2 млн. руб., рабочие места – 2 ед., средняя з/п – 20000,00 руб.;</w:t>
      </w:r>
    </w:p>
    <w:p w14:paraId="345A3DA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16.</w:t>
      </w:r>
      <w:r>
        <w:tab/>
        <w:t xml:space="preserve"> Строительство котельной Красноармейского </w:t>
      </w:r>
      <w:proofErr w:type="spellStart"/>
      <w:r>
        <w:t>райпо</w:t>
      </w:r>
      <w:proofErr w:type="spellEnd"/>
      <w:r>
        <w:t xml:space="preserve"> в с. Красноармейское, стоимость проекта – 2,3 млн. руб., рабочие места – 2 ед., средняя з/п – 20000 рублей;</w:t>
      </w:r>
    </w:p>
    <w:p w14:paraId="04FB1CB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17.</w:t>
      </w:r>
      <w:r>
        <w:tab/>
        <w:t xml:space="preserve"> Строительство павильона в с. Красноармейское, Красноармейского </w:t>
      </w:r>
      <w:proofErr w:type="spellStart"/>
      <w:r>
        <w:t>райпо</w:t>
      </w:r>
      <w:proofErr w:type="spellEnd"/>
      <w:r>
        <w:t>, Красноармейский район, стоимость проекта – 0,5 млн. руб., рабочие места – 2 ед., средняя з/п – 15000 рублей;</w:t>
      </w:r>
    </w:p>
    <w:p w14:paraId="308A2A92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18.</w:t>
      </w:r>
      <w:r>
        <w:tab/>
        <w:t xml:space="preserve"> Строительство магазина в с. Красноармейское, Красноармейского </w:t>
      </w:r>
      <w:proofErr w:type="spellStart"/>
      <w:r>
        <w:t>райпо</w:t>
      </w:r>
      <w:proofErr w:type="spellEnd"/>
      <w:r>
        <w:t>, Красноармейский район, стоимость проекта – 3,5 млн. руб., рабочие места – 5 ед., средняя з/п – 20000 рублей;</w:t>
      </w:r>
    </w:p>
    <w:p w14:paraId="3F8FE773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19.</w:t>
      </w:r>
      <w:r>
        <w:tab/>
        <w:t xml:space="preserve"> Строительство ветеринарной аптеки в с. Красноармейское, ИП Захаровская Т.В, Красноармейский район, стоимость  проекта - 1,5 млн. руб., рабочие места – 2 ед.,  средняя з/п – 17500 рублей;</w:t>
      </w:r>
    </w:p>
    <w:p w14:paraId="0EAEFA67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20.</w:t>
      </w:r>
      <w:r>
        <w:tab/>
        <w:t xml:space="preserve"> Строительство магазина «Звениговский» в с. Красноармейское Красноармейского района Чувашской Республики, стоимость проекта – 1,5 млн. руб., рабочие места – 2 ед., средняя з/п – 18500,00 рублей;</w:t>
      </w:r>
    </w:p>
    <w:p w14:paraId="69C8E9CD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21.</w:t>
      </w:r>
      <w:r>
        <w:tab/>
        <w:t xml:space="preserve"> Строительство павильона по продаже непродовольственных товаров в с. Красноармейское, ИП Кузнецов А.Н., Красноармейский район, стоимость проекта - 0,5 млн. руб., рабочие места – 1 ед., средняя з/п – 17500 рублей;</w:t>
      </w:r>
    </w:p>
    <w:p w14:paraId="5BBE5A0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22.</w:t>
      </w:r>
      <w:r>
        <w:tab/>
        <w:t xml:space="preserve"> Строительство павильона по продаже продовольственных товаров в с. Красноармейское, ИП Евграфова Н.В., Красноармейский район, стоимость проекта - 0,5 млн. руб., рабочие места – 1 ед., средняя з/п – 17500 рублей;</w:t>
      </w:r>
    </w:p>
    <w:p w14:paraId="308FADDC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23.</w:t>
      </w:r>
      <w:r>
        <w:tab/>
        <w:t xml:space="preserve"> Строительство магазина по продаже продовольственных товаров в с. Красноармейское, ИП Козлов Р., Красноармейский район, стоимость проекта - 0,5 млн. руб., рабочие места – 1 ед., средняя з/п – 17500 рублей;</w:t>
      </w:r>
    </w:p>
    <w:p w14:paraId="130D8E11" w14:textId="77777777" w:rsidR="00771503" w:rsidRDefault="00771503" w:rsidP="00771503">
      <w:pPr>
        <w:autoSpaceDE w:val="0"/>
        <w:autoSpaceDN w:val="0"/>
        <w:adjustRightInd w:val="0"/>
        <w:ind w:firstLine="709"/>
        <w:jc w:val="both"/>
      </w:pPr>
      <w:r>
        <w:t>24.</w:t>
      </w:r>
      <w:r>
        <w:tab/>
        <w:t xml:space="preserve"> Капитальный ремонт на газопроводах - Заволжский ЛПУМГ «Газпром трансгаз Нижний Новгород», стоимость проекта –   284,5 млн. руб., рабочие места – 8 ед., средняя з/п – 22000,00 рублей;</w:t>
      </w:r>
    </w:p>
    <w:p w14:paraId="5C3B69E4" w14:textId="0A0FDE0C" w:rsidR="00F0777A" w:rsidRPr="003E3C47" w:rsidRDefault="00771503" w:rsidP="00771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>
        <w:t>25.</w:t>
      </w:r>
      <w:r>
        <w:tab/>
        <w:t xml:space="preserve"> Технологическая модернизация линии производства кирпича завода «КЕТРА» стоимость проекта – 11,8 млн. рублей.</w:t>
      </w:r>
    </w:p>
    <w:p w14:paraId="0DB0F982" w14:textId="26F01763" w:rsidR="007C6E5A" w:rsidRDefault="007C6E5A" w:rsidP="00771503">
      <w:pPr>
        <w:tabs>
          <w:tab w:val="left" w:pos="4370"/>
        </w:tabs>
        <w:jc w:val="both"/>
        <w:rPr>
          <w:rFonts w:ascii="Arial" w:hAnsi="Arial" w:cs="Arial"/>
          <w:i/>
        </w:rPr>
      </w:pPr>
    </w:p>
    <w:p w14:paraId="63BE034F" w14:textId="7245D0B8" w:rsidR="00771503" w:rsidRPr="00771503" w:rsidRDefault="00771503" w:rsidP="00771503">
      <w:pPr>
        <w:tabs>
          <w:tab w:val="left" w:pos="4370"/>
        </w:tabs>
        <w:jc w:val="both"/>
        <w:rPr>
          <w:bCs/>
          <w:iCs/>
          <w:lang w:eastAsia="ar-SA"/>
        </w:rPr>
      </w:pPr>
      <w:r>
        <w:rPr>
          <w:iCs/>
        </w:rPr>
        <w:t xml:space="preserve">            </w:t>
      </w:r>
      <w:r w:rsidRPr="00771503">
        <w:rPr>
          <w:iCs/>
        </w:rPr>
        <w:t>Для привлечения инвестиций и потенциальных инвесторов (для агропромышленного парка) в районе имеется сформированный свободный земельный участок с площадью 20,7 га, вид разрешенного использования: сельскохозяйственное использование.</w:t>
      </w:r>
    </w:p>
    <w:p w14:paraId="59609CBC" w14:textId="714F0875" w:rsidR="00E747D6" w:rsidRPr="003E3C47" w:rsidRDefault="00E747D6" w:rsidP="007879BC">
      <w:pPr>
        <w:ind w:left="57" w:right="113"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района, за отчетный период составила 9</w:t>
      </w:r>
      <w:r w:rsidR="00771503">
        <w:rPr>
          <w:shd w:val="clear" w:color="auto" w:fill="FFFFFF"/>
        </w:rPr>
        <w:t>9</w:t>
      </w:r>
      <w:r w:rsidRPr="003E3C47">
        <w:rPr>
          <w:shd w:val="clear" w:color="auto" w:fill="FFFFFF"/>
        </w:rPr>
        <w:t>,0%.</w:t>
      </w:r>
    </w:p>
    <w:p w14:paraId="6A69AE16" w14:textId="118B7864" w:rsidR="006D2CCC" w:rsidRPr="003E3C47" w:rsidRDefault="006D2CCC" w:rsidP="006D2CCC">
      <w:pPr>
        <w:ind w:left="57" w:right="113" w:firstLine="567"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 xml:space="preserve">Доля прибыльных сельскохозяйственных организаций в общем их числе составила </w:t>
      </w:r>
      <w:r w:rsidR="00771503">
        <w:rPr>
          <w:color w:val="000000"/>
          <w:lang w:eastAsia="ar-SA"/>
        </w:rPr>
        <w:t>100</w:t>
      </w:r>
      <w:r w:rsidRPr="003E3C47">
        <w:rPr>
          <w:color w:val="000000"/>
          <w:lang w:eastAsia="ar-SA"/>
        </w:rPr>
        <w:t>,0%</w:t>
      </w:r>
      <w:r w:rsidR="00771503">
        <w:rPr>
          <w:color w:val="000000"/>
          <w:lang w:eastAsia="ar-SA"/>
        </w:rPr>
        <w:t>.</w:t>
      </w:r>
      <w:r w:rsidRPr="003E3C47">
        <w:rPr>
          <w:color w:val="000000"/>
          <w:lang w:eastAsia="ar-SA"/>
        </w:rPr>
        <w:t xml:space="preserve"> </w:t>
      </w:r>
    </w:p>
    <w:p w14:paraId="7348815E" w14:textId="0B3B3347" w:rsidR="00E747D6" w:rsidRPr="003E3C47" w:rsidRDefault="00E747D6" w:rsidP="007879BC">
      <w:pPr>
        <w:suppressAutoHyphens/>
        <w:ind w:firstLine="567"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 xml:space="preserve">В сельхозпредприятиях и КФХ района посевная площадь </w:t>
      </w:r>
      <w:r w:rsidR="00771503">
        <w:rPr>
          <w:color w:val="000000"/>
          <w:lang w:eastAsia="ar-SA"/>
        </w:rPr>
        <w:t xml:space="preserve">под урожай в 2020 году </w:t>
      </w:r>
      <w:r w:rsidRPr="003E3C47">
        <w:rPr>
          <w:color w:val="000000"/>
          <w:lang w:eastAsia="ar-SA"/>
        </w:rPr>
        <w:t xml:space="preserve">составила </w:t>
      </w:r>
      <w:r w:rsidR="00771503" w:rsidRPr="00771503">
        <w:rPr>
          <w:color w:val="000000" w:themeColor="text1"/>
          <w:lang w:eastAsia="ar-SA"/>
        </w:rPr>
        <w:t>19981</w:t>
      </w:r>
      <w:r w:rsidRPr="003E3C47">
        <w:rPr>
          <w:color w:val="000000"/>
          <w:lang w:eastAsia="ar-SA"/>
        </w:rPr>
        <w:t xml:space="preserve">  гектаров, или </w:t>
      </w:r>
      <w:r w:rsidRPr="00771503">
        <w:rPr>
          <w:color w:val="000000" w:themeColor="text1"/>
          <w:lang w:eastAsia="ar-SA"/>
        </w:rPr>
        <w:t>10</w:t>
      </w:r>
      <w:r w:rsidR="00771503" w:rsidRPr="00771503">
        <w:rPr>
          <w:color w:val="000000" w:themeColor="text1"/>
          <w:lang w:eastAsia="ar-SA"/>
        </w:rPr>
        <w:t>0</w:t>
      </w:r>
      <w:r w:rsidRPr="00771503">
        <w:rPr>
          <w:color w:val="000000" w:themeColor="text1"/>
          <w:lang w:eastAsia="ar-SA"/>
        </w:rPr>
        <w:t>,</w:t>
      </w:r>
      <w:r w:rsidR="00771503" w:rsidRPr="00771503">
        <w:rPr>
          <w:color w:val="000000" w:themeColor="text1"/>
          <w:lang w:eastAsia="ar-SA"/>
        </w:rPr>
        <w:t xml:space="preserve">2 </w:t>
      </w:r>
      <w:r w:rsidRPr="003E3C47">
        <w:rPr>
          <w:color w:val="000000"/>
          <w:lang w:eastAsia="ar-SA"/>
        </w:rPr>
        <w:t>% к уровню 201</w:t>
      </w:r>
      <w:r w:rsidR="00771503" w:rsidRPr="00771503">
        <w:rPr>
          <w:color w:val="000000" w:themeColor="text1"/>
          <w:lang w:eastAsia="ar-SA"/>
        </w:rPr>
        <w:t>9</w:t>
      </w:r>
      <w:r w:rsidRPr="003E3C47">
        <w:rPr>
          <w:color w:val="000000"/>
          <w:lang w:eastAsia="ar-SA"/>
        </w:rPr>
        <w:t xml:space="preserve"> года</w:t>
      </w:r>
      <w:r w:rsidR="00771503">
        <w:rPr>
          <w:color w:val="000000"/>
          <w:lang w:eastAsia="ar-SA"/>
        </w:rPr>
        <w:t xml:space="preserve"> (19944 га)</w:t>
      </w:r>
      <w:r w:rsidRPr="003E3C47">
        <w:rPr>
          <w:color w:val="000000"/>
          <w:lang w:eastAsia="ar-SA"/>
        </w:rPr>
        <w:t>.</w:t>
      </w:r>
    </w:p>
    <w:p w14:paraId="3F97EB42" w14:textId="5495AF4B" w:rsidR="00E747D6" w:rsidRPr="003E3C47" w:rsidRDefault="00E747D6" w:rsidP="007879BC">
      <w:pPr>
        <w:suppressAutoHyphens/>
        <w:ind w:firstLine="567"/>
        <w:jc w:val="both"/>
        <w:outlineLvl w:val="0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>По состоянию на 01.01.202</w:t>
      </w:r>
      <w:r w:rsidR="00771503">
        <w:rPr>
          <w:color w:val="000000"/>
          <w:lang w:eastAsia="ar-SA"/>
        </w:rPr>
        <w:t>1</w:t>
      </w:r>
      <w:r w:rsidRPr="003E3C47">
        <w:rPr>
          <w:color w:val="000000"/>
          <w:lang w:eastAsia="ar-SA"/>
        </w:rPr>
        <w:t xml:space="preserve"> площадь необрабатываемых земель сельскохозяйственного назначения в Красноармейском районе отсутствует (</w:t>
      </w:r>
      <w:proofErr w:type="spellStart"/>
      <w:r w:rsidRPr="003E3C47">
        <w:rPr>
          <w:color w:val="000000"/>
          <w:lang w:eastAsia="ar-SA"/>
        </w:rPr>
        <w:t>справочно</w:t>
      </w:r>
      <w:proofErr w:type="spellEnd"/>
      <w:r w:rsidRPr="003E3C47">
        <w:rPr>
          <w:color w:val="000000"/>
          <w:lang w:eastAsia="ar-SA"/>
        </w:rPr>
        <w:t>: в 2019 году 24,82 га переведено в пастбище, в 2018 году введено 437,6  га).</w:t>
      </w:r>
    </w:p>
    <w:p w14:paraId="42292369" w14:textId="77777777" w:rsidR="006D2CCC" w:rsidRPr="003E3C47" w:rsidRDefault="006D2CCC" w:rsidP="006D2CCC">
      <w:pPr>
        <w:ind w:firstLine="567"/>
        <w:jc w:val="both"/>
        <w:rPr>
          <w:color w:val="000000"/>
          <w:lang w:eastAsia="ar-SA"/>
        </w:rPr>
      </w:pPr>
    </w:p>
    <w:p w14:paraId="3F404438" w14:textId="3A89286D" w:rsidR="00057038" w:rsidRPr="003E3C47" w:rsidRDefault="007C6E5A" w:rsidP="00057038">
      <w:pPr>
        <w:suppressAutoHyphens/>
        <w:ind w:firstLine="709"/>
        <w:jc w:val="both"/>
        <w:outlineLvl w:val="0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>Общая протяженность авто</w:t>
      </w:r>
      <w:r w:rsidR="008B2583">
        <w:rPr>
          <w:color w:val="000000"/>
          <w:lang w:eastAsia="ar-SA"/>
        </w:rPr>
        <w:t xml:space="preserve">мобильных </w:t>
      </w:r>
      <w:r w:rsidRPr="003E3C47">
        <w:rPr>
          <w:color w:val="000000"/>
          <w:lang w:eastAsia="ar-SA"/>
        </w:rPr>
        <w:t>дорог общего пользования по району на 01.01.20</w:t>
      </w:r>
      <w:r w:rsidR="007879BC" w:rsidRPr="003E3C47">
        <w:rPr>
          <w:color w:val="000000"/>
          <w:lang w:eastAsia="ar-SA"/>
        </w:rPr>
        <w:t>2</w:t>
      </w:r>
      <w:r w:rsidR="00771503">
        <w:rPr>
          <w:color w:val="000000"/>
          <w:lang w:eastAsia="ar-SA"/>
        </w:rPr>
        <w:t>1</w:t>
      </w:r>
      <w:r w:rsidRPr="003E3C47">
        <w:rPr>
          <w:color w:val="000000"/>
          <w:lang w:eastAsia="ar-SA"/>
        </w:rPr>
        <w:t xml:space="preserve"> составляет 3</w:t>
      </w:r>
      <w:r w:rsidR="008B2583">
        <w:rPr>
          <w:color w:val="000000"/>
          <w:lang w:eastAsia="ar-SA"/>
        </w:rPr>
        <w:t>98</w:t>
      </w:r>
      <w:r w:rsidRPr="003E3C47">
        <w:rPr>
          <w:color w:val="000000"/>
          <w:lang w:eastAsia="ar-SA"/>
        </w:rPr>
        <w:t>,</w:t>
      </w:r>
      <w:r w:rsidR="008B2583">
        <w:rPr>
          <w:color w:val="000000"/>
          <w:lang w:eastAsia="ar-SA"/>
        </w:rPr>
        <w:t>1</w:t>
      </w:r>
      <w:r w:rsidRPr="003E3C47">
        <w:rPr>
          <w:color w:val="000000"/>
          <w:lang w:eastAsia="ar-SA"/>
        </w:rPr>
        <w:t xml:space="preserve"> км</w:t>
      </w:r>
      <w:r w:rsidR="008B2583">
        <w:rPr>
          <w:color w:val="000000"/>
          <w:lang w:eastAsia="ar-SA"/>
        </w:rPr>
        <w:t>, в т.ч. автомобильных дорог</w:t>
      </w:r>
      <w:r w:rsidRPr="003E3C47">
        <w:rPr>
          <w:color w:val="000000"/>
          <w:lang w:eastAsia="ar-SA"/>
        </w:rPr>
        <w:t xml:space="preserve"> </w:t>
      </w:r>
      <w:r w:rsidR="008B2583">
        <w:rPr>
          <w:color w:val="000000"/>
          <w:lang w:eastAsia="ar-SA"/>
        </w:rPr>
        <w:t xml:space="preserve">местного значения – 348,0 км. </w:t>
      </w:r>
      <w:r w:rsidR="00057038" w:rsidRPr="003E3C47">
        <w:rPr>
          <w:color w:val="000000"/>
          <w:lang w:eastAsia="ar-SA"/>
        </w:rPr>
        <w:t>В 20</w:t>
      </w:r>
      <w:r w:rsidR="003B3955">
        <w:rPr>
          <w:color w:val="000000"/>
          <w:lang w:eastAsia="ar-SA"/>
        </w:rPr>
        <w:t>20</w:t>
      </w:r>
      <w:r w:rsidR="00057038" w:rsidRPr="003E3C47">
        <w:rPr>
          <w:color w:val="000000"/>
          <w:lang w:eastAsia="ar-SA"/>
        </w:rPr>
        <w:t xml:space="preserve"> году на содержание и ремонтные работы по Красноармейскому району направлено </w:t>
      </w:r>
      <w:r w:rsidR="003B3955">
        <w:rPr>
          <w:color w:val="000000"/>
          <w:lang w:eastAsia="ar-SA"/>
        </w:rPr>
        <w:t xml:space="preserve">61,6 </w:t>
      </w:r>
      <w:r w:rsidR="00057038" w:rsidRPr="003E3C47">
        <w:rPr>
          <w:color w:val="000000"/>
          <w:lang w:eastAsia="ar-SA"/>
        </w:rPr>
        <w:t>млн., в т.ч.</w:t>
      </w:r>
    </w:p>
    <w:p w14:paraId="6210D102" w14:textId="713B2B89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>отремонтировано 14 км 731 м автодороги на 33</w:t>
      </w:r>
      <w:r w:rsidR="00652873">
        <w:rPr>
          <w:color w:val="000000"/>
          <w:lang w:eastAsia="ar-SA"/>
        </w:rPr>
        <w:t>,</w:t>
      </w:r>
      <w:r w:rsidRPr="00430D7C">
        <w:rPr>
          <w:color w:val="000000"/>
          <w:lang w:eastAsia="ar-SA"/>
        </w:rPr>
        <w:t xml:space="preserve">0 </w:t>
      </w:r>
      <w:r w:rsidR="00652873">
        <w:rPr>
          <w:color w:val="000000"/>
          <w:lang w:eastAsia="ar-SA"/>
        </w:rPr>
        <w:t>млн</w:t>
      </w:r>
      <w:r w:rsidRPr="00430D7C">
        <w:rPr>
          <w:color w:val="000000"/>
          <w:lang w:eastAsia="ar-SA"/>
        </w:rPr>
        <w:t>. рублей (с учетом инициативного бюджетирования – 7 км 685 м на 13</w:t>
      </w:r>
      <w:r w:rsidR="00652873">
        <w:rPr>
          <w:color w:val="000000"/>
          <w:lang w:eastAsia="ar-SA"/>
        </w:rPr>
        <w:t>,</w:t>
      </w:r>
      <w:r w:rsidRPr="00430D7C">
        <w:rPr>
          <w:color w:val="000000"/>
          <w:lang w:eastAsia="ar-SA"/>
        </w:rPr>
        <w:t xml:space="preserve">2 </w:t>
      </w:r>
      <w:r w:rsidR="00652873">
        <w:rPr>
          <w:color w:val="000000"/>
          <w:lang w:eastAsia="ar-SA"/>
        </w:rPr>
        <w:t>млн.</w:t>
      </w:r>
      <w:r w:rsidRPr="00430D7C">
        <w:rPr>
          <w:color w:val="000000"/>
          <w:lang w:eastAsia="ar-SA"/>
        </w:rPr>
        <w:t xml:space="preserve"> рублей), в том числе крупные:</w:t>
      </w:r>
    </w:p>
    <w:p w14:paraId="3A2F14FD" w14:textId="77777777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lastRenderedPageBreak/>
        <w:t xml:space="preserve">ремонт участков автодороги «Цивильск – Красноармейское – </w:t>
      </w:r>
      <w:proofErr w:type="spellStart"/>
      <w:r w:rsidRPr="00430D7C">
        <w:rPr>
          <w:color w:val="000000"/>
          <w:lang w:eastAsia="ar-SA"/>
        </w:rPr>
        <w:t>Кюль-Сирма</w:t>
      </w:r>
      <w:proofErr w:type="spellEnd"/>
      <w:r w:rsidRPr="00430D7C">
        <w:rPr>
          <w:color w:val="000000"/>
          <w:lang w:eastAsia="ar-SA"/>
        </w:rPr>
        <w:t xml:space="preserve">» – </w:t>
      </w:r>
      <w:proofErr w:type="spellStart"/>
      <w:r w:rsidRPr="00430D7C">
        <w:rPr>
          <w:color w:val="000000"/>
          <w:lang w:eastAsia="ar-SA"/>
        </w:rPr>
        <w:t>Шивбоси</w:t>
      </w:r>
      <w:proofErr w:type="spellEnd"/>
      <w:r w:rsidRPr="00430D7C">
        <w:rPr>
          <w:color w:val="000000"/>
          <w:lang w:eastAsia="ar-SA"/>
        </w:rPr>
        <w:t xml:space="preserve"> протяженностью 1 км 051 м,</w:t>
      </w:r>
    </w:p>
    <w:p w14:paraId="3B4510E4" w14:textId="77777777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 xml:space="preserve"> ремонт участков автодороги «</w:t>
      </w:r>
      <w:proofErr w:type="spellStart"/>
      <w:r w:rsidRPr="00430D7C">
        <w:rPr>
          <w:color w:val="000000"/>
          <w:lang w:eastAsia="ar-SA"/>
        </w:rPr>
        <w:t>Усландырь</w:t>
      </w:r>
      <w:proofErr w:type="spellEnd"/>
      <w:r w:rsidRPr="00430D7C">
        <w:rPr>
          <w:color w:val="000000"/>
          <w:lang w:eastAsia="ar-SA"/>
        </w:rPr>
        <w:t xml:space="preserve"> – </w:t>
      </w:r>
      <w:proofErr w:type="spellStart"/>
      <w:r w:rsidRPr="00430D7C">
        <w:rPr>
          <w:color w:val="000000"/>
          <w:lang w:eastAsia="ar-SA"/>
        </w:rPr>
        <w:t>Янишево</w:t>
      </w:r>
      <w:proofErr w:type="spellEnd"/>
      <w:r w:rsidRPr="00430D7C">
        <w:rPr>
          <w:color w:val="000000"/>
          <w:lang w:eastAsia="ar-SA"/>
        </w:rPr>
        <w:t xml:space="preserve"> – </w:t>
      </w:r>
      <w:proofErr w:type="spellStart"/>
      <w:r w:rsidRPr="00430D7C">
        <w:rPr>
          <w:color w:val="000000"/>
          <w:lang w:eastAsia="ar-SA"/>
        </w:rPr>
        <w:t>Байсубино</w:t>
      </w:r>
      <w:proofErr w:type="spellEnd"/>
      <w:r w:rsidRPr="00430D7C">
        <w:rPr>
          <w:color w:val="000000"/>
          <w:lang w:eastAsia="ar-SA"/>
        </w:rPr>
        <w:t xml:space="preserve"> (от поворота в сторону </w:t>
      </w:r>
      <w:proofErr w:type="spellStart"/>
      <w:r w:rsidRPr="00430D7C">
        <w:rPr>
          <w:color w:val="000000"/>
          <w:lang w:eastAsia="ar-SA"/>
        </w:rPr>
        <w:t>Кирегаси</w:t>
      </w:r>
      <w:proofErr w:type="spellEnd"/>
      <w:r w:rsidRPr="00430D7C">
        <w:rPr>
          <w:color w:val="000000"/>
          <w:lang w:eastAsia="ar-SA"/>
        </w:rPr>
        <w:t xml:space="preserve"> до д. </w:t>
      </w:r>
      <w:proofErr w:type="spellStart"/>
      <w:r w:rsidRPr="00430D7C">
        <w:rPr>
          <w:color w:val="000000"/>
          <w:lang w:eastAsia="ar-SA"/>
        </w:rPr>
        <w:t>Байсубино</w:t>
      </w:r>
      <w:proofErr w:type="spellEnd"/>
      <w:r w:rsidRPr="00430D7C">
        <w:rPr>
          <w:color w:val="000000"/>
          <w:lang w:eastAsia="ar-SA"/>
        </w:rPr>
        <w:t xml:space="preserve">) протяженностью 1 км, </w:t>
      </w:r>
    </w:p>
    <w:p w14:paraId="63A5D2A4" w14:textId="77777777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 xml:space="preserve">замена тросового ограждения на металлическое ограждение на участке а/д «Чебоксары – Сурское» – </w:t>
      </w:r>
      <w:proofErr w:type="spellStart"/>
      <w:r w:rsidRPr="00430D7C">
        <w:rPr>
          <w:color w:val="000000"/>
          <w:lang w:eastAsia="ar-SA"/>
        </w:rPr>
        <w:t>Чадукасы</w:t>
      </w:r>
      <w:proofErr w:type="spellEnd"/>
      <w:r w:rsidRPr="00430D7C">
        <w:rPr>
          <w:color w:val="000000"/>
          <w:lang w:eastAsia="ar-SA"/>
        </w:rPr>
        <w:t xml:space="preserve"> протяженностью 200 м, </w:t>
      </w:r>
    </w:p>
    <w:p w14:paraId="6B8ED948" w14:textId="5BF2F6A1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>ремонт участков автодороги по ул. Союзная к ул.</w:t>
      </w:r>
      <w:r w:rsidR="00652873"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Механизаторов с.</w:t>
      </w:r>
      <w:r w:rsidR="00652873"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Красноармейское протяженностью 750 м,</w:t>
      </w:r>
    </w:p>
    <w:p w14:paraId="62329B16" w14:textId="358B1EC3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>щебеночный ремонт автодорог юго-западного микрорайона протяженностью 5 км</w:t>
      </w:r>
      <w:r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на сумму 7</w:t>
      </w:r>
      <w:r w:rsidR="00652873">
        <w:rPr>
          <w:color w:val="000000"/>
          <w:lang w:eastAsia="ar-SA"/>
        </w:rPr>
        <w:t>,0</w:t>
      </w:r>
      <w:r w:rsidRPr="00430D7C">
        <w:rPr>
          <w:color w:val="000000"/>
          <w:lang w:eastAsia="ar-SA"/>
        </w:rPr>
        <w:t xml:space="preserve"> млн. рублей.,</w:t>
      </w:r>
    </w:p>
    <w:p w14:paraId="7336C414" w14:textId="3DD68951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>ремонт участков автодороги по ул. Спасова от дома № 1 до дома № 16 д.</w:t>
      </w:r>
      <w:r w:rsidR="00652873">
        <w:rPr>
          <w:color w:val="000000"/>
          <w:lang w:eastAsia="ar-SA"/>
        </w:rPr>
        <w:t xml:space="preserve"> </w:t>
      </w:r>
      <w:proofErr w:type="gramStart"/>
      <w:r w:rsidRPr="00430D7C">
        <w:rPr>
          <w:color w:val="000000"/>
          <w:lang w:eastAsia="ar-SA"/>
        </w:rPr>
        <w:t>Липовка,  по</w:t>
      </w:r>
      <w:proofErr w:type="gramEnd"/>
      <w:r w:rsidRPr="00430D7C">
        <w:rPr>
          <w:color w:val="000000"/>
          <w:lang w:eastAsia="ar-SA"/>
        </w:rPr>
        <w:t xml:space="preserve"> ул.</w:t>
      </w:r>
      <w:r w:rsidR="00652873"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Чапаева с.</w:t>
      </w:r>
      <w:r w:rsidR="00652873"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Красноармейское до д. Липовка, по ул.</w:t>
      </w:r>
      <w:r w:rsidR="00652873">
        <w:rPr>
          <w:color w:val="000000"/>
          <w:lang w:eastAsia="ar-SA"/>
        </w:rPr>
        <w:t xml:space="preserve"> </w:t>
      </w:r>
      <w:r w:rsidRPr="00430D7C">
        <w:rPr>
          <w:color w:val="000000"/>
          <w:lang w:eastAsia="ar-SA"/>
        </w:rPr>
        <w:t>Первомайская от автостанции до хлебозавода протяженностью 535 м на общую сумму 15</w:t>
      </w:r>
      <w:r w:rsidR="00652873">
        <w:rPr>
          <w:color w:val="000000"/>
          <w:lang w:eastAsia="ar-SA"/>
        </w:rPr>
        <w:t>,</w:t>
      </w:r>
      <w:r w:rsidRPr="00430D7C">
        <w:rPr>
          <w:color w:val="000000"/>
          <w:lang w:eastAsia="ar-SA"/>
        </w:rPr>
        <w:t xml:space="preserve"> 5 </w:t>
      </w:r>
      <w:r w:rsidR="00652873">
        <w:rPr>
          <w:color w:val="000000"/>
          <w:lang w:eastAsia="ar-SA"/>
        </w:rPr>
        <w:t>млн</w:t>
      </w:r>
      <w:r w:rsidRPr="00430D7C">
        <w:rPr>
          <w:color w:val="000000"/>
          <w:lang w:eastAsia="ar-SA"/>
        </w:rPr>
        <w:t>. рублей.</w:t>
      </w:r>
    </w:p>
    <w:p w14:paraId="170D30A0" w14:textId="2242A63B" w:rsid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  <w:r w:rsidRPr="00430D7C">
        <w:rPr>
          <w:color w:val="000000"/>
          <w:lang w:eastAsia="ar-SA"/>
        </w:rPr>
        <w:t>На 2021 год запланировано в сумме 71,6 млн. рублей, в том числе на ремонт (с учетом инициативного бюджетирования на 12,2 млн. рублей) – 25,5 млн. рублей.</w:t>
      </w:r>
    </w:p>
    <w:p w14:paraId="71EFE7BE" w14:textId="77777777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</w:p>
    <w:p w14:paraId="36647880" w14:textId="3FD54297" w:rsidR="006D2CCC" w:rsidRPr="003E3C47" w:rsidRDefault="006D2CCC" w:rsidP="006D2CCC">
      <w:pPr>
        <w:ind w:firstLine="567"/>
        <w:contextualSpacing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составила </w:t>
      </w:r>
      <w:r w:rsidR="00DE1BD1" w:rsidRPr="003E3C47">
        <w:rPr>
          <w:shd w:val="clear" w:color="auto" w:fill="FFFFFF"/>
        </w:rPr>
        <w:t>2</w:t>
      </w:r>
      <w:r w:rsidR="00C80EE7">
        <w:rPr>
          <w:shd w:val="clear" w:color="auto" w:fill="FFFFFF"/>
        </w:rPr>
        <w:t>7</w:t>
      </w:r>
      <w:r w:rsidR="00DE1BD1" w:rsidRPr="003E3C47">
        <w:rPr>
          <w:shd w:val="clear" w:color="auto" w:fill="FFFFFF"/>
        </w:rPr>
        <w:t>,</w:t>
      </w:r>
      <w:r w:rsidR="00C80EE7">
        <w:rPr>
          <w:shd w:val="clear" w:color="auto" w:fill="FFFFFF"/>
        </w:rPr>
        <w:t xml:space="preserve">2 </w:t>
      </w:r>
      <w:r w:rsidRPr="003E3C47">
        <w:rPr>
          <w:shd w:val="clear" w:color="auto" w:fill="FFFFFF"/>
        </w:rPr>
        <w:t>%</w:t>
      </w:r>
      <w:r w:rsidR="008B2583">
        <w:rPr>
          <w:shd w:val="clear" w:color="auto" w:fill="FFFFFF"/>
        </w:rPr>
        <w:t xml:space="preserve"> (или 94,66 км)</w:t>
      </w:r>
      <w:r w:rsidRPr="003E3C47">
        <w:rPr>
          <w:shd w:val="clear" w:color="auto" w:fill="FFFFFF"/>
        </w:rPr>
        <w:t xml:space="preserve">, что на </w:t>
      </w:r>
      <w:r w:rsidR="00DE1BD1" w:rsidRPr="003E3C47">
        <w:rPr>
          <w:shd w:val="clear" w:color="auto" w:fill="FFFFFF"/>
        </w:rPr>
        <w:t>1,1</w:t>
      </w:r>
      <w:r w:rsidR="00C80EE7">
        <w:rPr>
          <w:shd w:val="clear" w:color="auto" w:fill="FFFFFF"/>
        </w:rPr>
        <w:t xml:space="preserve"> </w:t>
      </w:r>
      <w:r w:rsidR="00A5228C" w:rsidRPr="003E3C47">
        <w:rPr>
          <w:shd w:val="clear" w:color="auto" w:fill="FFFFFF"/>
        </w:rPr>
        <w:t xml:space="preserve">% меньше </w:t>
      </w:r>
      <w:r w:rsidRPr="003E3C47">
        <w:rPr>
          <w:shd w:val="clear" w:color="auto" w:fill="FFFFFF"/>
        </w:rPr>
        <w:t>уровн</w:t>
      </w:r>
      <w:r w:rsidR="00A5228C" w:rsidRPr="003E3C47">
        <w:rPr>
          <w:shd w:val="clear" w:color="auto" w:fill="FFFFFF"/>
        </w:rPr>
        <w:t>я</w:t>
      </w:r>
      <w:r w:rsidRPr="003E3C47">
        <w:rPr>
          <w:shd w:val="clear" w:color="auto" w:fill="FFFFFF"/>
        </w:rPr>
        <w:t xml:space="preserve"> 201</w:t>
      </w:r>
      <w:r w:rsidR="00C80EE7">
        <w:rPr>
          <w:shd w:val="clear" w:color="auto" w:fill="FFFFFF"/>
        </w:rPr>
        <w:t>9</w:t>
      </w:r>
      <w:r w:rsidRPr="003E3C47">
        <w:rPr>
          <w:shd w:val="clear" w:color="auto" w:fill="FFFFFF"/>
        </w:rPr>
        <w:t xml:space="preserve"> года</w:t>
      </w:r>
      <w:r w:rsidR="00C80EE7">
        <w:rPr>
          <w:shd w:val="clear" w:color="auto" w:fill="FFFFFF"/>
        </w:rPr>
        <w:t xml:space="preserve"> (в 2109 году – 29,1 %)</w:t>
      </w:r>
      <w:r w:rsidRPr="003E3C47">
        <w:rPr>
          <w:shd w:val="clear" w:color="auto" w:fill="FFFFFF"/>
        </w:rPr>
        <w:t>.</w:t>
      </w:r>
    </w:p>
    <w:p w14:paraId="476F8E5B" w14:textId="209FB0A0" w:rsidR="00E44363" w:rsidRPr="003E3C47" w:rsidRDefault="00E44363" w:rsidP="006D2CCC">
      <w:pPr>
        <w:ind w:firstLine="567"/>
        <w:contextualSpacing/>
        <w:jc w:val="both"/>
        <w:rPr>
          <w:color w:val="000000"/>
          <w:lang w:eastAsia="ar-SA"/>
        </w:rPr>
      </w:pPr>
      <w:r w:rsidRPr="003E3C47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района составляла в 20</w:t>
      </w:r>
      <w:r w:rsidR="00C80EE7">
        <w:t>20</w:t>
      </w:r>
      <w:r w:rsidRPr="003E3C47">
        <w:t xml:space="preserve"> году </w:t>
      </w:r>
      <w:r w:rsidR="00C80EE7">
        <w:t>7,5</w:t>
      </w:r>
      <w:r w:rsidR="00DE1BD1" w:rsidRPr="003E3C47">
        <w:t xml:space="preserve"> </w:t>
      </w:r>
      <w:r w:rsidRPr="003E3C47">
        <w:t>%, это наиболее отдалённые и малочисленные населенные пункты района.</w:t>
      </w:r>
    </w:p>
    <w:p w14:paraId="1DB51A51" w14:textId="77777777" w:rsidR="007C6E5A" w:rsidRPr="003E3C47" w:rsidRDefault="007C6E5A" w:rsidP="00486AB9">
      <w:pPr>
        <w:ind w:firstLine="540"/>
        <w:jc w:val="both"/>
      </w:pPr>
    </w:p>
    <w:p w14:paraId="47BF666C" w14:textId="436A83C0" w:rsidR="00486AB9" w:rsidRPr="003E3C47" w:rsidRDefault="00486AB9" w:rsidP="00486AB9">
      <w:pPr>
        <w:ind w:firstLine="540"/>
        <w:jc w:val="both"/>
        <w:rPr>
          <w:shd w:val="clear" w:color="auto" w:fill="FFFFFF"/>
        </w:rPr>
      </w:pPr>
      <w:r w:rsidRPr="003E3C47">
        <w:t xml:space="preserve">Одним из главных индикаторов социально-экономического развития района являются показатели уровня жизни населения. </w:t>
      </w:r>
      <w:r w:rsidRPr="003E3C47">
        <w:rPr>
          <w:shd w:val="clear" w:color="auto" w:fill="FFFFFF"/>
        </w:rPr>
        <w:t>Среднемесячная</w:t>
      </w:r>
      <w:r w:rsidR="00041DBF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 xml:space="preserve">заработная плата </w:t>
      </w:r>
      <w:r w:rsidR="00041DBF">
        <w:rPr>
          <w:shd w:val="clear" w:color="auto" w:fill="FFFFFF"/>
        </w:rPr>
        <w:t xml:space="preserve">(без субъектов малого предпринимательства) в Красноармейском районе </w:t>
      </w:r>
      <w:r w:rsidRPr="003E3C47">
        <w:rPr>
          <w:shd w:val="clear" w:color="auto" w:fill="FFFFFF"/>
        </w:rPr>
        <w:t>за</w:t>
      </w:r>
      <w:r w:rsidR="00041DBF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>20</w:t>
      </w:r>
      <w:r w:rsidR="00041DBF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 составила </w:t>
      </w:r>
      <w:r w:rsidR="008B2583">
        <w:rPr>
          <w:shd w:val="clear" w:color="auto" w:fill="FFFFFF"/>
        </w:rPr>
        <w:t>35922,8</w:t>
      </w:r>
      <w:r w:rsidR="00041DBF">
        <w:rPr>
          <w:shd w:val="clear" w:color="auto" w:fill="FFFFFF"/>
        </w:rPr>
        <w:t xml:space="preserve"> рублей. По сравнению с 2019 год</w:t>
      </w:r>
      <w:r w:rsidR="008B2583">
        <w:rPr>
          <w:shd w:val="clear" w:color="auto" w:fill="FFFFFF"/>
        </w:rPr>
        <w:t>ом</w:t>
      </w:r>
      <w:r w:rsidR="00041DBF">
        <w:rPr>
          <w:shd w:val="clear" w:color="auto" w:fill="FFFFFF"/>
        </w:rPr>
        <w:t xml:space="preserve"> с</w:t>
      </w:r>
      <w:r w:rsidR="00041DBF" w:rsidRPr="00041DBF">
        <w:rPr>
          <w:shd w:val="clear" w:color="auto" w:fill="FFFFFF"/>
        </w:rPr>
        <w:t xml:space="preserve">реднемесячная заработная плата </w:t>
      </w:r>
      <w:r w:rsidR="00041DBF">
        <w:rPr>
          <w:shd w:val="clear" w:color="auto" w:fill="FFFFFF"/>
        </w:rPr>
        <w:t>увеличилась на 11</w:t>
      </w:r>
      <w:r w:rsidR="008B2583">
        <w:rPr>
          <w:shd w:val="clear" w:color="auto" w:fill="FFFFFF"/>
        </w:rPr>
        <w:t>1</w:t>
      </w:r>
      <w:r w:rsidR="00041DBF">
        <w:rPr>
          <w:shd w:val="clear" w:color="auto" w:fill="FFFFFF"/>
        </w:rPr>
        <w:t>,</w:t>
      </w:r>
      <w:r w:rsidR="008B2583">
        <w:rPr>
          <w:shd w:val="clear" w:color="auto" w:fill="FFFFFF"/>
        </w:rPr>
        <w:t>7</w:t>
      </w:r>
      <w:r w:rsidR="00041DBF">
        <w:rPr>
          <w:shd w:val="clear" w:color="auto" w:fill="FFFFFF"/>
        </w:rPr>
        <w:t xml:space="preserve"> % (в 2019 году - </w:t>
      </w:r>
      <w:r w:rsidR="00DE1BD1" w:rsidRPr="003E3C47">
        <w:rPr>
          <w:shd w:val="clear" w:color="auto" w:fill="FFFFFF"/>
        </w:rPr>
        <w:t>32147,9</w:t>
      </w:r>
      <w:r w:rsidRPr="003E3C47">
        <w:rPr>
          <w:shd w:val="clear" w:color="auto" w:fill="FFFFFF"/>
        </w:rPr>
        <w:t xml:space="preserve"> рублей</w:t>
      </w:r>
      <w:r w:rsidR="00751C80">
        <w:rPr>
          <w:shd w:val="clear" w:color="auto" w:fill="FFFFFF"/>
        </w:rPr>
        <w:t>)</w:t>
      </w:r>
      <w:r w:rsidR="00041DBF">
        <w:rPr>
          <w:shd w:val="clear" w:color="auto" w:fill="FFFFFF"/>
        </w:rPr>
        <w:t xml:space="preserve">. </w:t>
      </w:r>
      <w:r w:rsidRPr="003E3C47">
        <w:rPr>
          <w:shd w:val="clear" w:color="auto" w:fill="FFFFFF"/>
        </w:rPr>
        <w:t xml:space="preserve"> Просроченной задолженности по заработной плате не имеется. </w:t>
      </w:r>
    </w:p>
    <w:p w14:paraId="038F4E2C" w14:textId="0B96C72C" w:rsidR="00486AB9" w:rsidRPr="003E3C47" w:rsidRDefault="00486AB9" w:rsidP="00557DB1">
      <w:pPr>
        <w:ind w:firstLine="567"/>
        <w:contextualSpacing/>
        <w:jc w:val="both"/>
        <w:rPr>
          <w:color w:val="000000"/>
          <w:lang w:eastAsia="ar-SA"/>
        </w:rPr>
      </w:pPr>
    </w:p>
    <w:p w14:paraId="3842911F" w14:textId="0FB7ABE8" w:rsidR="002B5F9F" w:rsidRPr="003E3C47" w:rsidRDefault="00B33AAF" w:rsidP="00BE6F2C">
      <w:pPr>
        <w:ind w:firstLine="567"/>
        <w:jc w:val="center"/>
        <w:rPr>
          <w:b/>
        </w:rPr>
      </w:pPr>
      <w:r w:rsidRPr="003E3C47">
        <w:rPr>
          <w:b/>
        </w:rPr>
        <w:t>Дошкольное образование</w:t>
      </w:r>
    </w:p>
    <w:p w14:paraId="15BF3BAD" w14:textId="6014D43C" w:rsidR="00E4248A" w:rsidRPr="003E3C47" w:rsidRDefault="00E4248A" w:rsidP="00E4248A">
      <w:pPr>
        <w:ind w:firstLine="709"/>
        <w:jc w:val="both"/>
        <w:rPr>
          <w:rFonts w:eastAsia="Calibri"/>
        </w:rPr>
      </w:pPr>
      <w:r w:rsidRPr="003E3C47">
        <w:rPr>
          <w:rFonts w:eastAsia="Calibri"/>
        </w:rPr>
        <w:t xml:space="preserve">Система дошкольного образования представлена </w:t>
      </w:r>
      <w:r w:rsidR="00BA4B77">
        <w:rPr>
          <w:rFonts w:eastAsia="Calibri"/>
        </w:rPr>
        <w:t>4</w:t>
      </w:r>
      <w:r w:rsidRPr="003E3C47">
        <w:rPr>
          <w:rFonts w:eastAsia="Calibri"/>
        </w:rPr>
        <w:t xml:space="preserve"> дошкольными образовательными организациями и 8 дошкольными группами при 8 общеобразовательных организациях. Для детей, имеющих нарушения в речевом развитии, действует детский сад комбинированного вида «Чебурашка». </w:t>
      </w:r>
    </w:p>
    <w:p w14:paraId="64610FFF" w14:textId="407988C8" w:rsidR="00797FB1" w:rsidRPr="003E3C47" w:rsidRDefault="00E4248A" w:rsidP="00E4248A">
      <w:pPr>
        <w:ind w:firstLine="709"/>
        <w:jc w:val="both"/>
      </w:pPr>
      <w:r w:rsidRPr="003E3C47">
        <w:rPr>
          <w:rFonts w:eastAsia="Calibri"/>
        </w:rPr>
        <w:t>По состоянию на 3</w:t>
      </w:r>
      <w:r w:rsidR="00BA4B77">
        <w:rPr>
          <w:rFonts w:eastAsia="Calibri"/>
        </w:rPr>
        <w:t>1</w:t>
      </w:r>
      <w:r w:rsidRPr="003E3C47">
        <w:rPr>
          <w:rFonts w:eastAsia="Calibri"/>
        </w:rPr>
        <w:t xml:space="preserve"> декабря 20</w:t>
      </w:r>
      <w:r w:rsidR="00BA4B77">
        <w:rPr>
          <w:rFonts w:eastAsia="Calibri"/>
        </w:rPr>
        <w:t>20</w:t>
      </w:r>
      <w:r w:rsidRPr="003E3C47">
        <w:rPr>
          <w:rFonts w:eastAsia="Calibri"/>
        </w:rPr>
        <w:t xml:space="preserve"> численность детей</w:t>
      </w:r>
      <w:r w:rsidR="00205AD3">
        <w:rPr>
          <w:rFonts w:eastAsia="Calibri"/>
        </w:rPr>
        <w:t>,</w:t>
      </w:r>
      <w:r w:rsidRPr="003E3C47">
        <w:rPr>
          <w:rFonts w:eastAsia="Calibri"/>
        </w:rPr>
        <w:t xml:space="preserve"> получающих дошкольное образование составляет – </w:t>
      </w:r>
      <w:r w:rsidR="00483B64">
        <w:rPr>
          <w:rFonts w:eastAsia="Calibri"/>
        </w:rPr>
        <w:t>519</w:t>
      </w:r>
      <w:r w:rsidRPr="003E3C47">
        <w:rPr>
          <w:rFonts w:eastAsia="Calibri"/>
        </w:rPr>
        <w:t xml:space="preserve"> чел. </w:t>
      </w:r>
      <w:r w:rsidRPr="003E3C47">
        <w:t xml:space="preserve">В очереди на получение места в дошкольные образовательные организации зарегистрировано в электронной очереди от 0 до 1,5 лет – </w:t>
      </w:r>
      <w:r w:rsidR="00483B64">
        <w:t>40</w:t>
      </w:r>
      <w:r w:rsidRPr="003E3C47">
        <w:t xml:space="preserve"> человек. Охват дошкольным образованием детей с 1,5 лет составляет 100%.</w:t>
      </w:r>
    </w:p>
    <w:p w14:paraId="7AAF93A8" w14:textId="77777777" w:rsidR="00797FB1" w:rsidRPr="003E3C47" w:rsidRDefault="00797FB1" w:rsidP="00555339">
      <w:pPr>
        <w:ind w:firstLine="708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составила </w:t>
      </w:r>
      <w:r w:rsidR="00555339" w:rsidRPr="003E3C47">
        <w:rPr>
          <w:shd w:val="clear" w:color="auto" w:fill="FFFFFF"/>
        </w:rPr>
        <w:t>0</w:t>
      </w:r>
      <w:r w:rsidRPr="003E3C47">
        <w:rPr>
          <w:shd w:val="clear" w:color="auto" w:fill="FFFFFF"/>
        </w:rPr>
        <w:t>%.</w:t>
      </w:r>
    </w:p>
    <w:p w14:paraId="456A9B23" w14:textId="0ED038CC" w:rsidR="00205AD3" w:rsidRDefault="00555339" w:rsidP="00205AD3">
      <w:pPr>
        <w:ind w:firstLine="708"/>
        <w:jc w:val="both"/>
      </w:pPr>
      <w:r w:rsidRPr="003E3C47">
        <w:t>В 20</w:t>
      </w:r>
      <w:r w:rsidR="00205AD3">
        <w:t>20</w:t>
      </w:r>
      <w:r w:rsidRPr="003E3C47">
        <w:t xml:space="preserve"> году </w:t>
      </w:r>
      <w:r w:rsidR="00D21A8C" w:rsidRPr="00D21A8C">
        <w:t>В МБДОУ «Детский сад «Колосок» Красноармейского района Чувашской Республики проведен капитальный ремонт здания и внутренних помещений на общую сумму 9 608 013,86 рублей</w:t>
      </w:r>
      <w:r w:rsidR="00D21A8C">
        <w:t>.</w:t>
      </w:r>
    </w:p>
    <w:p w14:paraId="651F9FFB" w14:textId="77777777" w:rsidR="00751C80" w:rsidRPr="003E3C47" w:rsidRDefault="00751C80" w:rsidP="00205AD3">
      <w:pPr>
        <w:ind w:firstLine="708"/>
        <w:jc w:val="both"/>
        <w:rPr>
          <w:b/>
        </w:rPr>
      </w:pPr>
    </w:p>
    <w:p w14:paraId="0F33D7C9" w14:textId="1EB48DFB" w:rsidR="00D106C7" w:rsidRPr="00BE6F2C" w:rsidRDefault="003853B6" w:rsidP="00BE6F2C">
      <w:pPr>
        <w:ind w:firstLine="567"/>
        <w:jc w:val="center"/>
        <w:rPr>
          <w:b/>
        </w:rPr>
      </w:pPr>
      <w:r w:rsidRPr="003E3C47">
        <w:rPr>
          <w:b/>
        </w:rPr>
        <w:t>Общее и дополнительное образование</w:t>
      </w:r>
    </w:p>
    <w:p w14:paraId="52E9EACC" w14:textId="1F554DE5" w:rsidR="006D06AD" w:rsidRPr="003E3C47" w:rsidRDefault="006D06AD" w:rsidP="006D06AD">
      <w:pPr>
        <w:ind w:firstLine="709"/>
        <w:jc w:val="both"/>
      </w:pPr>
      <w:r w:rsidRPr="003E3C47">
        <w:t xml:space="preserve">В </w:t>
      </w:r>
      <w:r w:rsidR="004F7D33" w:rsidRPr="003E3C47">
        <w:t>20</w:t>
      </w:r>
      <w:r w:rsidR="00205AD3">
        <w:t>20</w:t>
      </w:r>
      <w:r w:rsidRPr="003E3C47">
        <w:t xml:space="preserve"> году отдел образования администрации Красноармейского района приоритетными направлениями развития системы образования считает:</w:t>
      </w:r>
    </w:p>
    <w:p w14:paraId="72E17776" w14:textId="77777777" w:rsidR="006D06AD" w:rsidRPr="003E3C47" w:rsidRDefault="006D06AD" w:rsidP="006D06AD">
      <w:pPr>
        <w:ind w:firstLine="709"/>
        <w:jc w:val="both"/>
      </w:pPr>
      <w:r w:rsidRPr="003E3C47">
        <w:t>-  повышение результативности системы работы с интеллектуально-одаренными детьми;</w:t>
      </w:r>
    </w:p>
    <w:p w14:paraId="4EB0E486" w14:textId="77777777" w:rsidR="006D06AD" w:rsidRPr="003E3C47" w:rsidRDefault="006D06AD" w:rsidP="006D06AD">
      <w:pPr>
        <w:ind w:firstLine="709"/>
        <w:jc w:val="both"/>
      </w:pPr>
      <w:r w:rsidRPr="003E3C47">
        <w:t>- духовно-нравственное и гражданско-патриотическое воспитание детей и молодежи, формирование у них позитивных социальных установок;</w:t>
      </w:r>
    </w:p>
    <w:p w14:paraId="733BCFDA" w14:textId="77777777" w:rsidR="006D06AD" w:rsidRPr="003E3C47" w:rsidRDefault="006D06AD" w:rsidP="006D06AD">
      <w:pPr>
        <w:ind w:firstLine="709"/>
        <w:jc w:val="both"/>
      </w:pPr>
      <w:r w:rsidRPr="003E3C47">
        <w:lastRenderedPageBreak/>
        <w:t>- формирование у участников образовательного процесса культуры здоровья и здорового образа жизни;</w:t>
      </w:r>
    </w:p>
    <w:p w14:paraId="58A1E2F8" w14:textId="77777777" w:rsidR="006D06AD" w:rsidRPr="003E3C47" w:rsidRDefault="006D06AD" w:rsidP="006D06AD">
      <w:pPr>
        <w:ind w:firstLine="709"/>
        <w:jc w:val="both"/>
      </w:pPr>
      <w:r w:rsidRPr="003E3C47">
        <w:t>- развитие учительского потенциала, разработка действенных  механизмов привлечения в систему образования молодых специалистов и развития их профессиональной компетентности;</w:t>
      </w:r>
    </w:p>
    <w:p w14:paraId="558D18D6" w14:textId="77777777" w:rsidR="006D06AD" w:rsidRPr="003E3C47" w:rsidRDefault="006D06AD" w:rsidP="006D06AD">
      <w:pPr>
        <w:ind w:firstLine="709"/>
        <w:jc w:val="both"/>
      </w:pPr>
      <w:r w:rsidRPr="003E3C47">
        <w:t>- интенсивное  использование возможностей информатизации для организации и управления образованием  и повышения качества образования;</w:t>
      </w:r>
    </w:p>
    <w:p w14:paraId="20FEB44B" w14:textId="77777777" w:rsidR="006D06AD" w:rsidRPr="003E3C47" w:rsidRDefault="006D06AD" w:rsidP="006D06AD">
      <w:pPr>
        <w:ind w:firstLine="709"/>
        <w:jc w:val="both"/>
      </w:pPr>
      <w:r w:rsidRPr="003E3C47">
        <w:t>- создание условий для реализации в школах района федерального государственного образовательного стандарта начального общего образования, основного общего образования;</w:t>
      </w:r>
    </w:p>
    <w:p w14:paraId="66575FF6" w14:textId="77777777" w:rsidR="006D06AD" w:rsidRPr="003E3C47" w:rsidRDefault="006D06AD" w:rsidP="006D06AD">
      <w:pPr>
        <w:ind w:firstLine="709"/>
        <w:jc w:val="both"/>
      </w:pPr>
      <w:r w:rsidRPr="003E3C47">
        <w:t>- совершенствование взаимодействия по оказанию всех видов помощи семьям, оказавшимся в трудной жизненной ситуации, с целью сохранения детям кровной семьи;</w:t>
      </w:r>
    </w:p>
    <w:p w14:paraId="41093B7B" w14:textId="77777777" w:rsidR="006D06AD" w:rsidRPr="003E3C47" w:rsidRDefault="006D06AD" w:rsidP="006D06AD">
      <w:pPr>
        <w:ind w:firstLine="709"/>
        <w:jc w:val="both"/>
      </w:pPr>
      <w:r w:rsidRPr="003E3C47">
        <w:t>- укрепление материально-технической базы учреждений,  благоустройство дворовых территорий, спортивных площадок.</w:t>
      </w:r>
    </w:p>
    <w:p w14:paraId="7F4469A0" w14:textId="08F4C2A6" w:rsidR="00423888" w:rsidRPr="003E3C47" w:rsidRDefault="006D06AD" w:rsidP="00EF12D4">
      <w:pPr>
        <w:ind w:firstLine="709"/>
        <w:jc w:val="both"/>
      </w:pPr>
      <w:r w:rsidRPr="003E3C47">
        <w:t xml:space="preserve">- обеспечение в </w:t>
      </w:r>
      <w:r w:rsidR="004F7D33" w:rsidRPr="003E3C47">
        <w:t>20</w:t>
      </w:r>
      <w:r w:rsidR="003B70D8" w:rsidRPr="003E3C47">
        <w:t>2</w:t>
      </w:r>
      <w:r w:rsidR="00205AD3">
        <w:t>1</w:t>
      </w:r>
      <w:r w:rsidRPr="003E3C47">
        <w:t xml:space="preserve"> году выполнения мероприятий и достижение установленных показателей в рамках федеральных, региональных и муниципальных программ и проектов в сфере образования. </w:t>
      </w:r>
    </w:p>
    <w:p w14:paraId="7E951A14" w14:textId="61803724" w:rsidR="006D06AD" w:rsidRPr="003E3C47" w:rsidRDefault="006D06AD" w:rsidP="006D06AD">
      <w:pPr>
        <w:ind w:firstLine="709"/>
        <w:jc w:val="both"/>
      </w:pPr>
      <w:r w:rsidRPr="003E3C47">
        <w:t>Решение всего этого комплекса вопросов должно привести к устойчивому повышению качества образования на всех его уровнях и создать реальную базу для повышения качества жизни населения Красноармейского района</w:t>
      </w:r>
      <w:r w:rsidR="00287ADE" w:rsidRPr="003E3C47">
        <w:t>.</w:t>
      </w:r>
    </w:p>
    <w:p w14:paraId="2D79156D" w14:textId="7CD3E170" w:rsidR="00D73531" w:rsidRDefault="00D73531" w:rsidP="00287ADE">
      <w:pPr>
        <w:ind w:firstLine="567"/>
        <w:jc w:val="both"/>
      </w:pPr>
    </w:p>
    <w:p w14:paraId="0A1DC84D" w14:textId="03DF4F30" w:rsidR="00EF12D4" w:rsidRDefault="00EF12D4" w:rsidP="002B5F9F">
      <w:pPr>
        <w:ind w:firstLine="567"/>
        <w:jc w:val="both"/>
      </w:pPr>
      <w:r w:rsidRPr="00EF12D4">
        <w:t>При поддержке Министерства образования и молодежной политики Чувашской Республики 10 общеобразовательных организаций района оснащены современным технологическим и холодильным оборудованием.</w:t>
      </w:r>
    </w:p>
    <w:p w14:paraId="0FD5E6EA" w14:textId="3F9EAA06" w:rsidR="00D73531" w:rsidRDefault="00EF12D4" w:rsidP="002B5F9F">
      <w:pPr>
        <w:ind w:firstLine="567"/>
        <w:jc w:val="both"/>
      </w:pPr>
      <w:r>
        <w:t xml:space="preserve"> На базе МБОУ «Красноармейская СОШ» и МБОУ «</w:t>
      </w:r>
      <w:proofErr w:type="spellStart"/>
      <w:r>
        <w:t>Траковская</w:t>
      </w:r>
      <w:proofErr w:type="spellEnd"/>
      <w:r>
        <w:t xml:space="preserve"> СОШ» открылись Центры образования цифрового и гуманитарного профилей «Точка роста», в которых проходят занятия по информатике, основам безопасности жизнедеятельности, шахматам и технологии. В Центрах активно внедряются разноуровневые дополнительные общеобразовательные программы цифрового, естественнонаучного, технического и гуманитарного профилей, а также программы в рамках внеурочной деятельности обучающихся.</w:t>
      </w:r>
      <w:r w:rsidR="002B5F9F">
        <w:t xml:space="preserve"> </w:t>
      </w:r>
      <w:r>
        <w:t>В 2021-2023 годах планируется открытие новых Центров «Точка роста» на базе МБОУ «</w:t>
      </w:r>
      <w:proofErr w:type="spellStart"/>
      <w:r>
        <w:t>Убеевская</w:t>
      </w:r>
      <w:proofErr w:type="spellEnd"/>
      <w:r>
        <w:t xml:space="preserve"> СОШ», МБОУ «</w:t>
      </w:r>
      <w:proofErr w:type="spellStart"/>
      <w:r>
        <w:t>Алманчинская</w:t>
      </w:r>
      <w:proofErr w:type="spellEnd"/>
      <w:r>
        <w:t xml:space="preserve"> СОШ», МБОУ «</w:t>
      </w:r>
      <w:proofErr w:type="spellStart"/>
      <w:r>
        <w:t>Большешатьминская</w:t>
      </w:r>
      <w:proofErr w:type="spellEnd"/>
      <w:r>
        <w:t xml:space="preserve"> СОШ» и МБОУ «Исаковская ООШ».</w:t>
      </w:r>
    </w:p>
    <w:p w14:paraId="44ED74FB" w14:textId="77777777" w:rsidR="002B5F9F" w:rsidRPr="003E3C47" w:rsidRDefault="002B5F9F" w:rsidP="002B5F9F">
      <w:pPr>
        <w:ind w:firstLine="567"/>
        <w:jc w:val="both"/>
      </w:pPr>
    </w:p>
    <w:p w14:paraId="1C0865D1" w14:textId="5754D3BF" w:rsidR="00932FF7" w:rsidRPr="003E3C47" w:rsidRDefault="00D73531" w:rsidP="003B70D8">
      <w:pPr>
        <w:ind w:firstLine="708"/>
        <w:jc w:val="both"/>
      </w:pPr>
      <w:r w:rsidRPr="003E3C47"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 w:rsidRPr="003E3C47">
        <w:rPr>
          <w:shd w:val="clear" w:color="auto" w:fill="FFFFFF"/>
        </w:rPr>
        <w:t>за 20</w:t>
      </w:r>
      <w:r w:rsidR="00205AD3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 составила</w:t>
      </w:r>
      <w:r w:rsidRPr="003E3C47">
        <w:t xml:space="preserve"> 100%, </w:t>
      </w:r>
      <w:r w:rsidRPr="003E3C47">
        <w:rPr>
          <w:shd w:val="clear" w:color="auto" w:fill="FFFFFF"/>
        </w:rPr>
        <w:t>что на уровне 201</w:t>
      </w:r>
      <w:r w:rsidR="00205AD3">
        <w:rPr>
          <w:shd w:val="clear" w:color="auto" w:fill="FFFFFF"/>
        </w:rPr>
        <w:t>9</w:t>
      </w:r>
      <w:r w:rsidRPr="003E3C47">
        <w:rPr>
          <w:shd w:val="clear" w:color="auto" w:fill="FFFFFF"/>
        </w:rPr>
        <w:t xml:space="preserve"> года.</w:t>
      </w:r>
    </w:p>
    <w:p w14:paraId="6BDA3BA0" w14:textId="77777777" w:rsidR="00EF12D4" w:rsidRDefault="00EF12D4" w:rsidP="00EF12D4">
      <w:pPr>
        <w:ind w:firstLine="708"/>
        <w:jc w:val="both"/>
      </w:pPr>
    </w:p>
    <w:p w14:paraId="0F65587B" w14:textId="77777777" w:rsidR="00EF12D4" w:rsidRDefault="00EF12D4" w:rsidP="00EF12D4">
      <w:pPr>
        <w:ind w:firstLine="708"/>
        <w:jc w:val="both"/>
      </w:pPr>
      <w:r>
        <w:t xml:space="preserve">В течение ряда лет увеличивается государственная поддержка развития системы образования, что свидетельствует об особом внимании государства к этой отрасли. </w:t>
      </w:r>
    </w:p>
    <w:p w14:paraId="062DC409" w14:textId="77777777" w:rsidR="00D21A8C" w:rsidRDefault="00EF12D4" w:rsidP="00EF12D4">
      <w:pPr>
        <w:ind w:firstLine="708"/>
        <w:jc w:val="both"/>
      </w:pPr>
      <w:r>
        <w:t xml:space="preserve">Правительством Чувашской Республики уделяется много внимания укрепление материально-технической базы образовательных организаций (решение антитеррористических вопросов по образовательным организациям, укрепление материально-технической базы детской школы искусств, детско-юношеской спортивной школы). </w:t>
      </w:r>
    </w:p>
    <w:p w14:paraId="485BBDCB" w14:textId="710A4203" w:rsidR="00EF12D4" w:rsidRDefault="00D21A8C" w:rsidP="00EF12D4">
      <w:pPr>
        <w:ind w:firstLine="708"/>
        <w:jc w:val="both"/>
      </w:pPr>
      <w:r w:rsidRPr="00D21A8C">
        <w:t>В соответствии с государственной программой «Капитальный ремонт зданий государственных общеобразовательных организаций, имеющих износ 50 % и выше» 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2016-2025 годы (приоритетный проект «Создание современной образовательной среды для школьников») в МБОУ «</w:t>
      </w:r>
      <w:proofErr w:type="spellStart"/>
      <w:r w:rsidRPr="00D21A8C">
        <w:t>Траковская</w:t>
      </w:r>
      <w:proofErr w:type="spellEnd"/>
      <w:r w:rsidRPr="00D21A8C">
        <w:t xml:space="preserve"> СОШ» проведен  капитальный ремонт системы канализации, электроснабжения, отопления, общестроительные работы на сумму </w:t>
      </w:r>
      <w:r>
        <w:t>13</w:t>
      </w:r>
      <w:r w:rsidR="002B5F9F">
        <w:t>,2</w:t>
      </w:r>
      <w:r>
        <w:t xml:space="preserve"> </w:t>
      </w:r>
      <w:r w:rsidR="002B5F9F">
        <w:t>млн.</w:t>
      </w:r>
      <w:r w:rsidRPr="00D21A8C">
        <w:t xml:space="preserve"> рублей</w:t>
      </w:r>
      <w:r>
        <w:t xml:space="preserve">.  Также проведен капитальный ремонт </w:t>
      </w:r>
      <w:r w:rsidR="00EF12D4">
        <w:t xml:space="preserve">МБО ДО «Детско-юношеская спортивная школа» </w:t>
      </w:r>
      <w:r>
        <w:t xml:space="preserve">на сумму </w:t>
      </w:r>
      <w:r w:rsidR="00EF12D4">
        <w:t>1,2 млн. рублей.</w:t>
      </w:r>
    </w:p>
    <w:p w14:paraId="028CDD22" w14:textId="32153B26" w:rsidR="00EF12D4" w:rsidRDefault="00EF12D4" w:rsidP="00EF12D4">
      <w:pPr>
        <w:ind w:firstLine="708"/>
        <w:jc w:val="both"/>
      </w:pPr>
      <w:r>
        <w:t>В рамках госпрограммы Российской Федерации «Развитие образования» произведен капитальный ремонт спортивного зала «</w:t>
      </w:r>
      <w:proofErr w:type="spellStart"/>
      <w:r>
        <w:t>Чадукасинская</w:t>
      </w:r>
      <w:proofErr w:type="spellEnd"/>
      <w:r>
        <w:t xml:space="preserve"> ООШ» на сумму </w:t>
      </w:r>
      <w:r w:rsidRPr="00EF12D4">
        <w:t>1</w:t>
      </w:r>
      <w:r w:rsidR="00652873">
        <w:t xml:space="preserve">,1 </w:t>
      </w:r>
      <w:r>
        <w:t>млн. рублей.</w:t>
      </w:r>
    </w:p>
    <w:p w14:paraId="710C004B" w14:textId="77777777" w:rsidR="00EF12D4" w:rsidRDefault="00EF12D4" w:rsidP="00EF12D4">
      <w:pPr>
        <w:ind w:firstLine="708"/>
        <w:jc w:val="both"/>
      </w:pPr>
      <w:r>
        <w:lastRenderedPageBreak/>
        <w:t xml:space="preserve">Новые школьные автобусы направлены на замену устаревших в Красноармейскую и </w:t>
      </w:r>
      <w:proofErr w:type="spellStart"/>
      <w:r>
        <w:t>Убеевскую</w:t>
      </w:r>
      <w:proofErr w:type="spellEnd"/>
      <w:r>
        <w:t xml:space="preserve"> средние общеобразовательные школы.</w:t>
      </w:r>
    </w:p>
    <w:p w14:paraId="74743E1F" w14:textId="5703E8E5" w:rsidR="00EF12D4" w:rsidRDefault="00EF12D4" w:rsidP="00EF12D4">
      <w:pPr>
        <w:ind w:firstLine="708"/>
        <w:jc w:val="both"/>
      </w:pPr>
      <w:r>
        <w:t>За счет местного бюджета приобретен автобус Форд Транзит для МБО ДО «Детско-юношеской спортивной школы» на сумму 2,1 млн. рублей.</w:t>
      </w:r>
    </w:p>
    <w:p w14:paraId="2A802C5D" w14:textId="77777777" w:rsidR="00EF12D4" w:rsidRDefault="00EF12D4" w:rsidP="00EF12D4">
      <w:pPr>
        <w:ind w:firstLine="708"/>
        <w:jc w:val="both"/>
      </w:pPr>
      <w:r>
        <w:t>Разработана ПСД строительства бассейна в с. Красноармейское и передана на госэкспертизу. Планируется начать его строительство в 2021 году.</w:t>
      </w:r>
    </w:p>
    <w:p w14:paraId="1232C46E" w14:textId="77777777" w:rsidR="00EF12D4" w:rsidRDefault="00EF12D4" w:rsidP="00EF12D4">
      <w:pPr>
        <w:ind w:firstLine="708"/>
        <w:jc w:val="both"/>
      </w:pPr>
      <w:r>
        <w:t>Задачи на 2021 год:</w:t>
      </w:r>
    </w:p>
    <w:p w14:paraId="40A65EDE" w14:textId="77777777" w:rsidR="00EF12D4" w:rsidRDefault="00EF12D4" w:rsidP="00EF12D4">
      <w:pPr>
        <w:ind w:firstLine="708"/>
        <w:jc w:val="both"/>
      </w:pPr>
      <w:r>
        <w:t xml:space="preserve">построить 5 гаражей для школьных автобусов, где они отсутствуют – способом </w:t>
      </w:r>
      <w:proofErr w:type="spellStart"/>
      <w:r>
        <w:t>ниме</w:t>
      </w:r>
      <w:proofErr w:type="spellEnd"/>
      <w:r>
        <w:t>;</w:t>
      </w:r>
    </w:p>
    <w:p w14:paraId="4992393F" w14:textId="59FE4036" w:rsidR="00EF12D4" w:rsidRDefault="00EF12D4" w:rsidP="00EF12D4">
      <w:pPr>
        <w:ind w:firstLine="708"/>
        <w:jc w:val="both"/>
      </w:pPr>
      <w:r>
        <w:t>провести капитальный ремонт здания МБОУ «</w:t>
      </w:r>
      <w:proofErr w:type="spellStart"/>
      <w:r>
        <w:t>Траковская</w:t>
      </w:r>
      <w:proofErr w:type="spellEnd"/>
      <w:r>
        <w:t xml:space="preserve"> СОШ» на 31,5 млн. рублей;</w:t>
      </w:r>
    </w:p>
    <w:p w14:paraId="7B51F42F" w14:textId="46DA7449" w:rsidR="00932FF7" w:rsidRPr="00EF12D4" w:rsidRDefault="00EF12D4" w:rsidP="00EF12D4">
      <w:pPr>
        <w:ind w:firstLine="708"/>
        <w:jc w:val="both"/>
      </w:pPr>
      <w:r>
        <w:t>провести реконструкцию здания МБОДО «ДЮСШ Красноармейского района» по государственной программе «Доступная среда».</w:t>
      </w:r>
    </w:p>
    <w:p w14:paraId="1211986D" w14:textId="11BC5726" w:rsidR="003B70D8" w:rsidRDefault="003B70D8" w:rsidP="003B70D8">
      <w:pPr>
        <w:ind w:firstLine="708"/>
        <w:jc w:val="both"/>
      </w:pPr>
    </w:p>
    <w:p w14:paraId="016818DC" w14:textId="4701B5D6" w:rsidR="00EF12D4" w:rsidRPr="003E3C47" w:rsidRDefault="00EF12D4" w:rsidP="003B70D8">
      <w:pPr>
        <w:ind w:firstLine="708"/>
        <w:jc w:val="both"/>
      </w:pPr>
      <w:r w:rsidRPr="00EF12D4"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за 2020 год – 0%.</w:t>
      </w:r>
    </w:p>
    <w:p w14:paraId="4811500F" w14:textId="663275B1" w:rsidR="00E52FA8" w:rsidRPr="003E3C47" w:rsidRDefault="00E52FA8" w:rsidP="00E52FA8">
      <w:pPr>
        <w:ind w:firstLine="567"/>
        <w:jc w:val="both"/>
      </w:pPr>
      <w:r w:rsidRPr="003E3C47"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 w:rsidR="00D73531" w:rsidRPr="003E3C47">
        <w:rPr>
          <w:shd w:val="clear" w:color="auto" w:fill="FFFFFF"/>
        </w:rPr>
        <w:t>за 20</w:t>
      </w:r>
      <w:r w:rsidR="00205AD3">
        <w:rPr>
          <w:shd w:val="clear" w:color="auto" w:fill="FFFFFF"/>
        </w:rPr>
        <w:t>20</w:t>
      </w:r>
      <w:r w:rsidR="00D73531" w:rsidRPr="003E3C47">
        <w:rPr>
          <w:shd w:val="clear" w:color="auto" w:fill="FFFFFF"/>
        </w:rPr>
        <w:t xml:space="preserve"> год</w:t>
      </w:r>
      <w:r w:rsidR="00D73531" w:rsidRPr="003E3C47">
        <w:t xml:space="preserve"> </w:t>
      </w:r>
      <w:r w:rsidRPr="003E3C47">
        <w:t>составил</w:t>
      </w:r>
      <w:r w:rsidR="00D73531" w:rsidRPr="003E3C47">
        <w:t>а</w:t>
      </w:r>
      <w:r w:rsidRPr="003E3C47">
        <w:t xml:space="preserve"> </w:t>
      </w:r>
      <w:r w:rsidR="00205AD3">
        <w:t>5</w:t>
      </w:r>
      <w:r w:rsidR="00D73531" w:rsidRPr="003E3C47">
        <w:t>0</w:t>
      </w:r>
      <w:r w:rsidRPr="003E3C47">
        <w:t>%.</w:t>
      </w:r>
    </w:p>
    <w:p w14:paraId="5B392DB5" w14:textId="2631BA79" w:rsidR="00423888" w:rsidRPr="003E3C47" w:rsidRDefault="00423888" w:rsidP="00423888">
      <w:pPr>
        <w:tabs>
          <w:tab w:val="left" w:pos="180"/>
          <w:tab w:val="left" w:pos="360"/>
          <w:tab w:val="left" w:pos="540"/>
          <w:tab w:val="left" w:pos="709"/>
          <w:tab w:val="left" w:pos="4438"/>
        </w:tabs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Доля детей первой и второй групп здоровья в общей численности обучающихся в муниципальных общеобразовательных учреждениях за 20</w:t>
      </w:r>
      <w:r w:rsidR="00205AD3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 составила 8</w:t>
      </w:r>
      <w:r w:rsidR="00205AD3">
        <w:rPr>
          <w:shd w:val="clear" w:color="auto" w:fill="FFFFFF"/>
        </w:rPr>
        <w:t xml:space="preserve">7,1 </w:t>
      </w:r>
      <w:r w:rsidRPr="003E3C47">
        <w:rPr>
          <w:shd w:val="clear" w:color="auto" w:fill="FFFFFF"/>
        </w:rPr>
        <w:t xml:space="preserve">%, что </w:t>
      </w:r>
      <w:r w:rsidR="00D73531" w:rsidRPr="003E3C47">
        <w:rPr>
          <w:shd w:val="clear" w:color="auto" w:fill="FFFFFF"/>
        </w:rPr>
        <w:t>выше</w:t>
      </w:r>
      <w:r w:rsidRPr="003E3C47">
        <w:rPr>
          <w:shd w:val="clear" w:color="auto" w:fill="FFFFFF"/>
        </w:rPr>
        <w:t xml:space="preserve"> уровн</w:t>
      </w:r>
      <w:r w:rsidR="00D73531" w:rsidRPr="003E3C47">
        <w:rPr>
          <w:shd w:val="clear" w:color="auto" w:fill="FFFFFF"/>
        </w:rPr>
        <w:t>я</w:t>
      </w:r>
      <w:r w:rsidRPr="003E3C47">
        <w:rPr>
          <w:shd w:val="clear" w:color="auto" w:fill="FFFFFF"/>
        </w:rPr>
        <w:t xml:space="preserve"> 201</w:t>
      </w:r>
      <w:r w:rsidR="00205AD3">
        <w:rPr>
          <w:shd w:val="clear" w:color="auto" w:fill="FFFFFF"/>
        </w:rPr>
        <w:t>9</w:t>
      </w:r>
      <w:r w:rsidRPr="003E3C47">
        <w:rPr>
          <w:shd w:val="clear" w:color="auto" w:fill="FFFFFF"/>
        </w:rPr>
        <w:t xml:space="preserve"> года на </w:t>
      </w:r>
      <w:r w:rsidR="00D73531" w:rsidRPr="003E3C47">
        <w:rPr>
          <w:shd w:val="clear" w:color="auto" w:fill="FFFFFF"/>
        </w:rPr>
        <w:t>0,</w:t>
      </w:r>
      <w:r w:rsidR="00205AD3">
        <w:rPr>
          <w:shd w:val="clear" w:color="auto" w:fill="FFFFFF"/>
        </w:rPr>
        <w:t>3</w:t>
      </w:r>
      <w:r w:rsidRPr="003E3C47">
        <w:rPr>
          <w:shd w:val="clear" w:color="auto" w:fill="FFFFFF"/>
        </w:rPr>
        <w:t xml:space="preserve"> процентных пункта.</w:t>
      </w:r>
    </w:p>
    <w:p w14:paraId="53A20186" w14:textId="477E6ED6" w:rsidR="00423888" w:rsidRPr="003E3C47" w:rsidRDefault="0075762B" w:rsidP="00EF12D4">
      <w:pPr>
        <w:tabs>
          <w:tab w:val="left" w:pos="180"/>
          <w:tab w:val="left" w:pos="360"/>
          <w:tab w:val="left" w:pos="540"/>
          <w:tab w:val="left" w:pos="709"/>
          <w:tab w:val="left" w:pos="4438"/>
        </w:tabs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– 0%.</w:t>
      </w:r>
    </w:p>
    <w:p w14:paraId="09215603" w14:textId="0ED2A712" w:rsidR="00423888" w:rsidRPr="003E3C47" w:rsidRDefault="00423888" w:rsidP="00423888">
      <w:pPr>
        <w:ind w:firstLine="540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Расходы бюджета </w:t>
      </w:r>
      <w:r w:rsidR="00D74AF1" w:rsidRPr="003E3C47">
        <w:rPr>
          <w:shd w:val="clear" w:color="auto" w:fill="FFFFFF"/>
        </w:rPr>
        <w:t xml:space="preserve">Красноармейского района </w:t>
      </w:r>
      <w:r w:rsidRPr="003E3C47">
        <w:rPr>
          <w:shd w:val="clear" w:color="auto" w:fill="FFFFFF"/>
        </w:rPr>
        <w:t>на общее образование в расчете на 1 обучающегося в муниципальных общеобразовательных учреждениях в 20</w:t>
      </w:r>
      <w:r w:rsidR="00205AD3">
        <w:rPr>
          <w:shd w:val="clear" w:color="auto" w:fill="FFFFFF"/>
        </w:rPr>
        <w:t>20</w:t>
      </w:r>
      <w:r w:rsidR="00A04873" w:rsidRPr="003E3C47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 xml:space="preserve">году составили </w:t>
      </w:r>
      <w:r w:rsidR="00A04873" w:rsidRPr="003E3C47">
        <w:rPr>
          <w:shd w:val="clear" w:color="auto" w:fill="FFFFFF"/>
        </w:rPr>
        <w:t>7</w:t>
      </w:r>
      <w:r w:rsidR="00205AD3">
        <w:rPr>
          <w:shd w:val="clear" w:color="auto" w:fill="FFFFFF"/>
        </w:rPr>
        <w:t>9,5</w:t>
      </w:r>
      <w:r w:rsidRPr="003E3C47">
        <w:rPr>
          <w:shd w:val="clear" w:color="auto" w:fill="FFFFFF"/>
        </w:rPr>
        <w:t xml:space="preserve"> тыс. рублей, или </w:t>
      </w:r>
      <w:r w:rsidR="00A04873" w:rsidRPr="003E3C47">
        <w:rPr>
          <w:shd w:val="clear" w:color="auto" w:fill="FFFFFF"/>
        </w:rPr>
        <w:t>увеличились</w:t>
      </w:r>
      <w:r w:rsidRPr="003E3C47">
        <w:rPr>
          <w:shd w:val="clear" w:color="auto" w:fill="FFFFFF"/>
        </w:rPr>
        <w:t xml:space="preserve"> на </w:t>
      </w:r>
      <w:r w:rsidR="00EF12D4">
        <w:rPr>
          <w:shd w:val="clear" w:color="auto" w:fill="FFFFFF"/>
        </w:rPr>
        <w:t>1</w:t>
      </w:r>
      <w:r w:rsidR="00A04873" w:rsidRPr="003E3C47">
        <w:rPr>
          <w:shd w:val="clear" w:color="auto" w:fill="FFFFFF"/>
        </w:rPr>
        <w:t>,</w:t>
      </w:r>
      <w:r w:rsidR="00EF12D4">
        <w:rPr>
          <w:shd w:val="clear" w:color="auto" w:fill="FFFFFF"/>
        </w:rPr>
        <w:t>1</w:t>
      </w:r>
      <w:r w:rsidR="00A04873" w:rsidRPr="003E3C47">
        <w:rPr>
          <w:shd w:val="clear" w:color="auto" w:fill="FFFFFF"/>
        </w:rPr>
        <w:t xml:space="preserve"> </w:t>
      </w:r>
      <w:r w:rsidR="00652873">
        <w:rPr>
          <w:shd w:val="clear" w:color="auto" w:fill="FFFFFF"/>
        </w:rPr>
        <w:t>млн.</w:t>
      </w:r>
      <w:r w:rsidR="00A04873" w:rsidRPr="003E3C47">
        <w:rPr>
          <w:shd w:val="clear" w:color="auto" w:fill="FFFFFF"/>
        </w:rPr>
        <w:t xml:space="preserve"> рублей</w:t>
      </w:r>
      <w:r w:rsidRPr="003E3C47">
        <w:rPr>
          <w:shd w:val="clear" w:color="auto" w:fill="FFFFFF"/>
        </w:rPr>
        <w:t xml:space="preserve"> по сравнению с уровнем 201</w:t>
      </w:r>
      <w:r w:rsidR="00EF12D4">
        <w:rPr>
          <w:shd w:val="clear" w:color="auto" w:fill="FFFFFF"/>
        </w:rPr>
        <w:t>9</w:t>
      </w:r>
      <w:r w:rsidRPr="003E3C47">
        <w:rPr>
          <w:shd w:val="clear" w:color="auto" w:fill="FFFFFF"/>
        </w:rPr>
        <w:t xml:space="preserve"> года. </w:t>
      </w:r>
    </w:p>
    <w:p w14:paraId="5EED6CE2" w14:textId="77777777" w:rsidR="00A04873" w:rsidRPr="003E3C47" w:rsidRDefault="00A04873" w:rsidP="00A04873">
      <w:pPr>
        <w:ind w:firstLine="540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100% детей в возрасте 5-18 лет получают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14:paraId="4F2E7996" w14:textId="77777777" w:rsidR="00F36311" w:rsidRPr="003E3C47" w:rsidRDefault="00F36311" w:rsidP="00B25DA5">
      <w:pPr>
        <w:ind w:firstLine="567"/>
        <w:jc w:val="center"/>
        <w:rPr>
          <w:b/>
        </w:rPr>
      </w:pPr>
    </w:p>
    <w:p w14:paraId="2ADC6D0E" w14:textId="307F4CDD" w:rsidR="00406A81" w:rsidRDefault="00B25DA5" w:rsidP="00BE6F2C">
      <w:pPr>
        <w:ind w:firstLine="567"/>
        <w:jc w:val="center"/>
        <w:rPr>
          <w:b/>
        </w:rPr>
      </w:pPr>
      <w:r w:rsidRPr="003E3C47">
        <w:rPr>
          <w:b/>
        </w:rPr>
        <w:t>Культура</w:t>
      </w:r>
    </w:p>
    <w:p w14:paraId="0257F10C" w14:textId="2FD0328D" w:rsidR="00406A81" w:rsidRPr="003E3C47" w:rsidRDefault="00406A81" w:rsidP="00406A81">
      <w:pPr>
        <w:tabs>
          <w:tab w:val="left" w:pos="-284"/>
        </w:tabs>
        <w:ind w:firstLine="567"/>
        <w:jc w:val="both"/>
      </w:pPr>
      <w:r w:rsidRPr="003E3C47"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 </w:t>
      </w:r>
      <w:r>
        <w:t xml:space="preserve">28 </w:t>
      </w:r>
      <w:r w:rsidRPr="003E3C47">
        <w:t>%.</w:t>
      </w:r>
    </w:p>
    <w:p w14:paraId="6E88E030" w14:textId="7414C16C" w:rsidR="00C10A6C" w:rsidRDefault="00C10A6C" w:rsidP="00652873">
      <w:pPr>
        <w:ind w:firstLine="567"/>
        <w:jc w:val="both"/>
        <w:rPr>
          <w:bCs/>
          <w:lang w:eastAsia="ar-SA"/>
        </w:rPr>
      </w:pPr>
      <w:r w:rsidRPr="00406A81">
        <w:rPr>
          <w:bCs/>
          <w:lang w:eastAsia="ar-SA"/>
        </w:rPr>
        <w:t>Согласно Указу Главы Чувашской Республики № 118 в 2020 году на укрепление материально-технической базы учреждений культуры выделено 10</w:t>
      </w:r>
      <w:r w:rsidR="008B2583">
        <w:rPr>
          <w:bCs/>
          <w:lang w:eastAsia="ar-SA"/>
        </w:rPr>
        <w:t>,1 млн.</w:t>
      </w:r>
      <w:r w:rsidRPr="00406A81">
        <w:rPr>
          <w:bCs/>
          <w:lang w:eastAsia="ar-SA"/>
        </w:rPr>
        <w:t xml:space="preserve"> руб., из них на ремонт зданий </w:t>
      </w:r>
      <w:r w:rsidR="008B2583">
        <w:rPr>
          <w:bCs/>
          <w:lang w:eastAsia="ar-SA"/>
        </w:rPr>
        <w:t>–</w:t>
      </w:r>
      <w:r w:rsidRPr="00406A81">
        <w:rPr>
          <w:bCs/>
          <w:lang w:eastAsia="ar-SA"/>
        </w:rPr>
        <w:t xml:space="preserve"> 5</w:t>
      </w:r>
      <w:r w:rsidR="008B2583">
        <w:rPr>
          <w:bCs/>
          <w:lang w:eastAsia="ar-SA"/>
        </w:rPr>
        <w:t>,7 млн.</w:t>
      </w:r>
      <w:r w:rsidRPr="00406A81">
        <w:rPr>
          <w:bCs/>
          <w:lang w:eastAsia="ar-SA"/>
        </w:rPr>
        <w:t xml:space="preserve"> руб., приобретение оборудования </w:t>
      </w:r>
      <w:r w:rsidR="008B2583">
        <w:rPr>
          <w:bCs/>
          <w:lang w:eastAsia="ar-SA"/>
        </w:rPr>
        <w:t>–</w:t>
      </w:r>
      <w:r w:rsidRPr="00406A81">
        <w:rPr>
          <w:bCs/>
          <w:lang w:eastAsia="ar-SA"/>
        </w:rPr>
        <w:t xml:space="preserve"> 3</w:t>
      </w:r>
      <w:r w:rsidR="008B2583">
        <w:rPr>
          <w:bCs/>
          <w:lang w:eastAsia="ar-SA"/>
        </w:rPr>
        <w:t>,7 млн.</w:t>
      </w:r>
      <w:r w:rsidRPr="00406A81">
        <w:rPr>
          <w:bCs/>
          <w:lang w:eastAsia="ar-SA"/>
        </w:rPr>
        <w:t xml:space="preserve"> руб., комплектование книжных фондов </w:t>
      </w:r>
      <w:r w:rsidR="00294510">
        <w:rPr>
          <w:bCs/>
          <w:lang w:eastAsia="ar-SA"/>
        </w:rPr>
        <w:t>–</w:t>
      </w:r>
      <w:r w:rsidRPr="00406A81">
        <w:rPr>
          <w:bCs/>
          <w:lang w:eastAsia="ar-SA"/>
        </w:rPr>
        <w:t xml:space="preserve"> </w:t>
      </w:r>
      <w:r w:rsidR="00294510">
        <w:rPr>
          <w:bCs/>
          <w:lang w:eastAsia="ar-SA"/>
        </w:rPr>
        <w:t>0,7 млн.</w:t>
      </w:r>
      <w:r w:rsidRPr="00406A81">
        <w:rPr>
          <w:bCs/>
          <w:lang w:eastAsia="ar-SA"/>
        </w:rPr>
        <w:t xml:space="preserve"> руб. </w:t>
      </w:r>
      <w:r>
        <w:rPr>
          <w:bCs/>
          <w:lang w:eastAsia="ar-SA"/>
        </w:rPr>
        <w:t xml:space="preserve"> </w:t>
      </w:r>
    </w:p>
    <w:p w14:paraId="737B5C3E" w14:textId="5C118A49" w:rsidR="00C10A6C" w:rsidRPr="00406A81" w:rsidRDefault="00C10A6C" w:rsidP="00C10A6C">
      <w:pPr>
        <w:ind w:firstLine="567"/>
        <w:jc w:val="both"/>
        <w:rPr>
          <w:bCs/>
          <w:lang w:eastAsia="ar-SA"/>
        </w:rPr>
      </w:pPr>
      <w:r w:rsidRPr="00C10A6C">
        <w:rPr>
          <w:bCs/>
          <w:lang w:eastAsia="ar-SA"/>
        </w:rPr>
        <w:t xml:space="preserve">В 2020 году на укрепление материально-технической базы муниципальных учреждений дополнительного образования детей в сфере культуры и искусства Красноармейского района выделено </w:t>
      </w:r>
      <w:r w:rsidR="008B2583">
        <w:rPr>
          <w:bCs/>
          <w:lang w:eastAsia="ar-SA"/>
        </w:rPr>
        <w:t>0,6 млн.</w:t>
      </w:r>
      <w:r w:rsidRPr="00C10A6C">
        <w:rPr>
          <w:bCs/>
          <w:lang w:eastAsia="ar-SA"/>
        </w:rPr>
        <w:t xml:space="preserve"> руб. Закуплена мебель для учебной аудитории, звуковое оборудование, музыкальные инструменты.</w:t>
      </w:r>
    </w:p>
    <w:p w14:paraId="7B8A1344" w14:textId="50F03203" w:rsidR="00406A81" w:rsidRPr="008C0110" w:rsidRDefault="00406A81" w:rsidP="00C10A6C">
      <w:pPr>
        <w:ind w:firstLine="567"/>
        <w:jc w:val="both"/>
        <w:rPr>
          <w:bCs/>
          <w:lang w:eastAsia="ar-SA"/>
        </w:rPr>
      </w:pPr>
      <w:r w:rsidRPr="008C0110">
        <w:rPr>
          <w:bCs/>
          <w:lang w:eastAsia="ar-SA"/>
        </w:rPr>
        <w:t xml:space="preserve">В рамках республиканской программы «Развитие культуры» проведены текущие ремонты </w:t>
      </w:r>
      <w:proofErr w:type="spellStart"/>
      <w:r w:rsidRPr="008C0110">
        <w:rPr>
          <w:bCs/>
          <w:lang w:eastAsia="ar-SA"/>
        </w:rPr>
        <w:t>Анаткасинского</w:t>
      </w:r>
      <w:proofErr w:type="spellEnd"/>
      <w:r w:rsidRPr="008C0110">
        <w:rPr>
          <w:bCs/>
          <w:lang w:eastAsia="ar-SA"/>
        </w:rPr>
        <w:t xml:space="preserve"> дома досуга и </w:t>
      </w:r>
      <w:proofErr w:type="spellStart"/>
      <w:r w:rsidRPr="008C0110">
        <w:rPr>
          <w:bCs/>
          <w:lang w:eastAsia="ar-SA"/>
        </w:rPr>
        <w:t>Убеевского</w:t>
      </w:r>
      <w:proofErr w:type="spellEnd"/>
      <w:r w:rsidRPr="008C0110">
        <w:rPr>
          <w:bCs/>
          <w:lang w:eastAsia="ar-SA"/>
        </w:rPr>
        <w:t xml:space="preserve"> центра досуга на сумму 4,1 млн. рублей. Проведена замена системы отопления Исаковского центра досуга на сумму </w:t>
      </w:r>
      <w:r w:rsidR="00652873">
        <w:rPr>
          <w:bCs/>
          <w:lang w:eastAsia="ar-SA"/>
        </w:rPr>
        <w:t>0,</w:t>
      </w:r>
      <w:r w:rsidRPr="008C0110">
        <w:rPr>
          <w:bCs/>
          <w:lang w:eastAsia="ar-SA"/>
        </w:rPr>
        <w:t xml:space="preserve">2 </w:t>
      </w:r>
      <w:r w:rsidR="00652873">
        <w:rPr>
          <w:bCs/>
          <w:lang w:eastAsia="ar-SA"/>
        </w:rPr>
        <w:t>млн</w:t>
      </w:r>
      <w:r w:rsidRPr="008C0110">
        <w:rPr>
          <w:bCs/>
          <w:lang w:eastAsia="ar-SA"/>
        </w:rPr>
        <w:t xml:space="preserve">. рублей. Оснащены и укреплены материально-техническими базами 2 клуба на сумму 1,3 млн. рублей (с. </w:t>
      </w:r>
      <w:proofErr w:type="spellStart"/>
      <w:r w:rsidRPr="008C0110">
        <w:rPr>
          <w:bCs/>
          <w:lang w:eastAsia="ar-SA"/>
        </w:rPr>
        <w:t>Убеево</w:t>
      </w:r>
      <w:proofErr w:type="spellEnd"/>
      <w:r w:rsidRPr="008C0110">
        <w:rPr>
          <w:bCs/>
          <w:lang w:eastAsia="ar-SA"/>
        </w:rPr>
        <w:t xml:space="preserve"> и РДК Красноармейского района). </w:t>
      </w:r>
    </w:p>
    <w:p w14:paraId="7B12204B" w14:textId="77777777" w:rsidR="00406A81" w:rsidRPr="008C0110" w:rsidRDefault="00406A81" w:rsidP="00406A81">
      <w:pPr>
        <w:ind w:firstLine="567"/>
        <w:jc w:val="both"/>
        <w:rPr>
          <w:bCs/>
          <w:lang w:eastAsia="ar-SA"/>
        </w:rPr>
      </w:pPr>
      <w:r w:rsidRPr="008C0110">
        <w:rPr>
          <w:bCs/>
          <w:lang w:eastAsia="ar-SA"/>
        </w:rPr>
        <w:t xml:space="preserve">Проведены ремонты помещений библиотек на сумму 1,6 млн. рублей (Центральная, </w:t>
      </w:r>
      <w:proofErr w:type="spellStart"/>
      <w:r w:rsidRPr="008C0110">
        <w:rPr>
          <w:bCs/>
          <w:lang w:eastAsia="ar-SA"/>
        </w:rPr>
        <w:t>Пикшикская</w:t>
      </w:r>
      <w:proofErr w:type="spellEnd"/>
      <w:r w:rsidRPr="008C0110">
        <w:rPr>
          <w:bCs/>
          <w:lang w:eastAsia="ar-SA"/>
        </w:rPr>
        <w:t>, Исаковская). Укреплен</w:t>
      </w:r>
      <w:r>
        <w:rPr>
          <w:bCs/>
          <w:lang w:eastAsia="ar-SA"/>
        </w:rPr>
        <w:t xml:space="preserve">а </w:t>
      </w:r>
      <w:r w:rsidRPr="008C0110">
        <w:rPr>
          <w:bCs/>
          <w:lang w:eastAsia="ar-SA"/>
        </w:rPr>
        <w:t xml:space="preserve">материально-техническими база 10 библиотек на сумму 1,6 млн. рублей (Центральная, детская, </w:t>
      </w:r>
      <w:proofErr w:type="spellStart"/>
      <w:r w:rsidRPr="008C0110">
        <w:rPr>
          <w:bCs/>
          <w:lang w:eastAsia="ar-SA"/>
        </w:rPr>
        <w:t>Алманчинская</w:t>
      </w:r>
      <w:proofErr w:type="spellEnd"/>
      <w:r w:rsidRPr="008C0110">
        <w:rPr>
          <w:bCs/>
          <w:lang w:eastAsia="ar-SA"/>
        </w:rPr>
        <w:t xml:space="preserve">, </w:t>
      </w:r>
      <w:proofErr w:type="spellStart"/>
      <w:r w:rsidRPr="008C0110">
        <w:rPr>
          <w:bCs/>
          <w:lang w:eastAsia="ar-SA"/>
        </w:rPr>
        <w:t>Караевская</w:t>
      </w:r>
      <w:proofErr w:type="spellEnd"/>
      <w:r w:rsidRPr="008C0110">
        <w:rPr>
          <w:bCs/>
          <w:lang w:eastAsia="ar-SA"/>
        </w:rPr>
        <w:t xml:space="preserve">, </w:t>
      </w:r>
      <w:proofErr w:type="spellStart"/>
      <w:r w:rsidRPr="008C0110">
        <w:rPr>
          <w:bCs/>
          <w:lang w:eastAsia="ar-SA"/>
        </w:rPr>
        <w:t>Пикшикская</w:t>
      </w:r>
      <w:proofErr w:type="spellEnd"/>
      <w:r w:rsidRPr="008C0110">
        <w:rPr>
          <w:bCs/>
          <w:lang w:eastAsia="ar-SA"/>
        </w:rPr>
        <w:t xml:space="preserve">, </w:t>
      </w:r>
      <w:proofErr w:type="spellStart"/>
      <w:r w:rsidRPr="008C0110">
        <w:rPr>
          <w:bCs/>
          <w:lang w:eastAsia="ar-SA"/>
        </w:rPr>
        <w:t>Убеевская</w:t>
      </w:r>
      <w:proofErr w:type="spellEnd"/>
      <w:r w:rsidRPr="008C0110">
        <w:rPr>
          <w:bCs/>
          <w:lang w:eastAsia="ar-SA"/>
        </w:rPr>
        <w:t>, Яншихово-</w:t>
      </w:r>
      <w:proofErr w:type="spellStart"/>
      <w:r w:rsidRPr="008C0110">
        <w:rPr>
          <w:bCs/>
          <w:lang w:eastAsia="ar-SA"/>
        </w:rPr>
        <w:t>Челлинская</w:t>
      </w:r>
      <w:proofErr w:type="spellEnd"/>
      <w:r w:rsidRPr="008C0110">
        <w:rPr>
          <w:bCs/>
          <w:lang w:eastAsia="ar-SA"/>
        </w:rPr>
        <w:t xml:space="preserve">, Исаковская, </w:t>
      </w:r>
      <w:proofErr w:type="spellStart"/>
      <w:r w:rsidRPr="008C0110">
        <w:rPr>
          <w:bCs/>
          <w:lang w:eastAsia="ar-SA"/>
        </w:rPr>
        <w:t>Чадукасинская</w:t>
      </w:r>
      <w:proofErr w:type="spellEnd"/>
      <w:r w:rsidRPr="008C0110">
        <w:rPr>
          <w:bCs/>
          <w:lang w:eastAsia="ar-SA"/>
        </w:rPr>
        <w:t xml:space="preserve">, </w:t>
      </w:r>
      <w:proofErr w:type="spellStart"/>
      <w:r w:rsidRPr="008C0110">
        <w:rPr>
          <w:bCs/>
          <w:lang w:eastAsia="ar-SA"/>
        </w:rPr>
        <w:t>Большешатьминская</w:t>
      </w:r>
      <w:proofErr w:type="spellEnd"/>
      <w:r w:rsidRPr="008C0110">
        <w:rPr>
          <w:bCs/>
          <w:lang w:eastAsia="ar-SA"/>
        </w:rPr>
        <w:t>). Приобретен</w:t>
      </w:r>
      <w:r>
        <w:rPr>
          <w:bCs/>
          <w:lang w:eastAsia="ar-SA"/>
        </w:rPr>
        <w:t xml:space="preserve">о </w:t>
      </w:r>
      <w:r w:rsidRPr="008C0110">
        <w:rPr>
          <w:bCs/>
          <w:lang w:eastAsia="ar-SA"/>
        </w:rPr>
        <w:t xml:space="preserve"> оборудовани</w:t>
      </w:r>
      <w:r>
        <w:rPr>
          <w:bCs/>
          <w:lang w:eastAsia="ar-SA"/>
        </w:rPr>
        <w:t>е</w:t>
      </w:r>
      <w:r w:rsidRPr="008C0110">
        <w:rPr>
          <w:bCs/>
          <w:lang w:eastAsia="ar-SA"/>
        </w:rPr>
        <w:t xml:space="preserve"> для архива и детской школы искусств на сумму 0,7 млн. рублей. </w:t>
      </w:r>
    </w:p>
    <w:p w14:paraId="016DE28C" w14:textId="7D9764C8" w:rsidR="00406A81" w:rsidRPr="008C0110" w:rsidRDefault="00406A81" w:rsidP="00406A81">
      <w:pPr>
        <w:ind w:firstLine="567"/>
        <w:jc w:val="both"/>
        <w:rPr>
          <w:bCs/>
          <w:lang w:eastAsia="ar-SA"/>
        </w:rPr>
      </w:pPr>
      <w:r w:rsidRPr="008C0110">
        <w:rPr>
          <w:bCs/>
          <w:lang w:eastAsia="ar-SA"/>
        </w:rPr>
        <w:lastRenderedPageBreak/>
        <w:t>В рамках 100-летия образования Чуваш</w:t>
      </w:r>
      <w:r>
        <w:rPr>
          <w:bCs/>
          <w:lang w:eastAsia="ar-SA"/>
        </w:rPr>
        <w:t>ской</w:t>
      </w:r>
      <w:r w:rsidRPr="008C0110">
        <w:rPr>
          <w:bCs/>
          <w:lang w:eastAsia="ar-SA"/>
        </w:rPr>
        <w:t xml:space="preserve"> автономной </w:t>
      </w:r>
      <w:r>
        <w:rPr>
          <w:bCs/>
          <w:lang w:eastAsia="ar-SA"/>
        </w:rPr>
        <w:t xml:space="preserve">области </w:t>
      </w:r>
      <w:r w:rsidRPr="008C0110">
        <w:rPr>
          <w:bCs/>
          <w:lang w:eastAsia="ar-SA"/>
        </w:rPr>
        <w:t xml:space="preserve">отремонтирован РДК Красноармейского района на сумму </w:t>
      </w:r>
      <w:r w:rsidR="00C10A6C" w:rsidRPr="00406A81">
        <w:rPr>
          <w:bCs/>
          <w:lang w:eastAsia="ar-SA"/>
        </w:rPr>
        <w:t>3</w:t>
      </w:r>
      <w:r w:rsidR="008B2583">
        <w:rPr>
          <w:bCs/>
          <w:lang w:eastAsia="ar-SA"/>
        </w:rPr>
        <w:t xml:space="preserve">,6 </w:t>
      </w:r>
      <w:r w:rsidRPr="008C0110">
        <w:rPr>
          <w:bCs/>
          <w:lang w:eastAsia="ar-SA"/>
        </w:rPr>
        <w:t xml:space="preserve">млн. рублей, в том числе проведена замена системы отопления на сумму </w:t>
      </w:r>
      <w:r w:rsidR="00652873">
        <w:rPr>
          <w:bCs/>
          <w:lang w:eastAsia="ar-SA"/>
        </w:rPr>
        <w:t>0,</w:t>
      </w:r>
      <w:r w:rsidRPr="008C0110">
        <w:rPr>
          <w:bCs/>
          <w:lang w:eastAsia="ar-SA"/>
        </w:rPr>
        <w:t xml:space="preserve">8 </w:t>
      </w:r>
      <w:r w:rsidR="00652873">
        <w:rPr>
          <w:bCs/>
          <w:lang w:eastAsia="ar-SA"/>
        </w:rPr>
        <w:t>млн</w:t>
      </w:r>
      <w:r w:rsidRPr="008C0110">
        <w:rPr>
          <w:bCs/>
          <w:lang w:eastAsia="ar-SA"/>
        </w:rPr>
        <w:t>. рублей.</w:t>
      </w:r>
    </w:p>
    <w:p w14:paraId="5BA059F3" w14:textId="38FBC318" w:rsidR="00406A81" w:rsidRDefault="00406A81" w:rsidP="00C10A6C">
      <w:pPr>
        <w:ind w:firstLine="708"/>
        <w:jc w:val="both"/>
        <w:rPr>
          <w:bCs/>
          <w:lang w:eastAsia="ar-SA"/>
        </w:rPr>
      </w:pPr>
      <w:r w:rsidRPr="008C0110">
        <w:rPr>
          <w:bCs/>
          <w:lang w:eastAsia="ar-SA"/>
        </w:rPr>
        <w:t>На инженерные изыскания, проектирование строительства «Дом культуры по ул. Ленина с. Красноармейское»  и проведение государственной экспертизы всего израсходовано 2,7 млн. рублей. Строительство трехэтажного здания дома культуры, где предусмотрены услуги по культурно-досуговой, библиотечной и музейной деятельности</w:t>
      </w:r>
      <w:r>
        <w:rPr>
          <w:bCs/>
          <w:lang w:eastAsia="ar-SA"/>
        </w:rPr>
        <w:t>,</w:t>
      </w:r>
      <w:r w:rsidRPr="008C0110">
        <w:rPr>
          <w:bCs/>
          <w:lang w:eastAsia="ar-SA"/>
        </w:rPr>
        <w:t xml:space="preserve"> запланировано на 2022 год. Сметная стоимость объекта  составляет 185,7 млн. руб.</w:t>
      </w:r>
    </w:p>
    <w:p w14:paraId="3B26BF5C" w14:textId="77777777" w:rsidR="00C10A6C" w:rsidRPr="00C10A6C" w:rsidRDefault="00C10A6C" w:rsidP="00C10A6C">
      <w:pPr>
        <w:ind w:firstLine="708"/>
        <w:jc w:val="both"/>
        <w:rPr>
          <w:bCs/>
          <w:lang w:eastAsia="ar-SA"/>
        </w:rPr>
      </w:pPr>
      <w:r w:rsidRPr="00C10A6C">
        <w:rPr>
          <w:bCs/>
          <w:lang w:eastAsia="ar-SA"/>
        </w:rPr>
        <w:t>Задача в развитии системы культуры на 2021 год:</w:t>
      </w:r>
    </w:p>
    <w:p w14:paraId="2D783E05" w14:textId="27524B9A" w:rsidR="00C10A6C" w:rsidRPr="00C10A6C" w:rsidRDefault="00C10A6C" w:rsidP="00C10A6C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- п</w:t>
      </w:r>
      <w:r w:rsidRPr="00C10A6C">
        <w:rPr>
          <w:bCs/>
          <w:lang w:eastAsia="ar-SA"/>
        </w:rPr>
        <w:t xml:space="preserve">ройти государственную экспертизу по строительству дома культуры в д. </w:t>
      </w:r>
      <w:proofErr w:type="spellStart"/>
      <w:r w:rsidRPr="00C10A6C">
        <w:rPr>
          <w:bCs/>
          <w:lang w:eastAsia="ar-SA"/>
        </w:rPr>
        <w:t>Яманаки</w:t>
      </w:r>
      <w:proofErr w:type="spellEnd"/>
      <w:r w:rsidRPr="00C10A6C">
        <w:rPr>
          <w:bCs/>
          <w:lang w:eastAsia="ar-SA"/>
        </w:rPr>
        <w:t>.</w:t>
      </w:r>
    </w:p>
    <w:p w14:paraId="1252FBE1" w14:textId="77777777" w:rsidR="00406A81" w:rsidRPr="00406A81" w:rsidRDefault="00406A81" w:rsidP="00406A81">
      <w:pPr>
        <w:ind w:firstLine="567"/>
        <w:jc w:val="both"/>
        <w:rPr>
          <w:bCs/>
          <w:lang w:eastAsia="ar-SA"/>
        </w:rPr>
      </w:pPr>
    </w:p>
    <w:p w14:paraId="27BD55F8" w14:textId="705CBB03" w:rsidR="00C10A6C" w:rsidRPr="003E3C47" w:rsidRDefault="0066439B" w:rsidP="00BE6F2C">
      <w:pPr>
        <w:pStyle w:val="a5"/>
        <w:jc w:val="center"/>
        <w:rPr>
          <w:b/>
        </w:rPr>
      </w:pPr>
      <w:r w:rsidRPr="003E3C47">
        <w:rPr>
          <w:b/>
        </w:rPr>
        <w:t>Физическая культура и спорт</w:t>
      </w:r>
    </w:p>
    <w:p w14:paraId="65A4D344" w14:textId="77777777" w:rsidR="00C10A6C" w:rsidRDefault="006F4E83" w:rsidP="006F4E83">
      <w:pPr>
        <w:ind w:firstLine="540"/>
        <w:jc w:val="both"/>
      </w:pPr>
      <w:r w:rsidRPr="003E3C47">
        <w:t xml:space="preserve">За последние годы в республике и районе созданы благоприятные условия для занятия физической культурой и спортом. </w:t>
      </w:r>
    </w:p>
    <w:p w14:paraId="4CDBC8C0" w14:textId="77777777" w:rsidR="00C10A6C" w:rsidRDefault="006F4E83" w:rsidP="006F4E83">
      <w:pPr>
        <w:ind w:firstLine="540"/>
        <w:jc w:val="both"/>
      </w:pPr>
      <w:r w:rsidRPr="003E3C47">
        <w:t xml:space="preserve">Доля населения, систематически занимающаяся физической культурой и спортом, составила </w:t>
      </w:r>
      <w:r w:rsidR="00C10A6C">
        <w:t xml:space="preserve">61 </w:t>
      </w:r>
      <w:r w:rsidRPr="003E3C47">
        <w:t xml:space="preserve">%. </w:t>
      </w:r>
    </w:p>
    <w:p w14:paraId="614FCBCD" w14:textId="3C6E214A" w:rsidR="00CE56BA" w:rsidRPr="003E3C47" w:rsidRDefault="006F4E83" w:rsidP="00C10A6C">
      <w:pPr>
        <w:ind w:firstLine="540"/>
        <w:jc w:val="both"/>
      </w:pPr>
      <w:r w:rsidRPr="003E3C47">
        <w:t>Доля обучающихся, систематически занимающихся физической культурой и спортом, в общей численности обучающихся составила 9</w:t>
      </w:r>
      <w:r w:rsidR="00C10A6C">
        <w:t>9</w:t>
      </w:r>
      <w:r w:rsidRPr="003E3C47">
        <w:t>,0%.</w:t>
      </w:r>
    </w:p>
    <w:p w14:paraId="4D4A6039" w14:textId="77777777" w:rsidR="00CE56BA" w:rsidRPr="003E3C47" w:rsidRDefault="00CE56BA" w:rsidP="00CE56BA">
      <w:pPr>
        <w:ind w:firstLine="540"/>
        <w:jc w:val="both"/>
      </w:pPr>
      <w:r w:rsidRPr="003E3C47">
        <w:t>В зимний период функционируют 2 освещенные лыжные трассы, 2 освещенные хоккейные коробки и 2 освещенных массовых катка.</w:t>
      </w:r>
    </w:p>
    <w:p w14:paraId="395A4200" w14:textId="77777777" w:rsidR="00546236" w:rsidRPr="003E3C47" w:rsidRDefault="00546236" w:rsidP="00546236">
      <w:pPr>
        <w:pStyle w:val="a5"/>
        <w:ind w:firstLine="567"/>
        <w:jc w:val="both"/>
      </w:pPr>
    </w:p>
    <w:p w14:paraId="431C442B" w14:textId="4A63C3D6" w:rsidR="00C10A6C" w:rsidRPr="003E3C47" w:rsidRDefault="00063B01" w:rsidP="00BE6F2C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3E3C47">
        <w:rPr>
          <w:b/>
          <w:color w:val="000000"/>
          <w:spacing w:val="-5"/>
        </w:rPr>
        <w:t>Жилищное строительст</w:t>
      </w:r>
      <w:r w:rsidR="0012135C" w:rsidRPr="003E3C47">
        <w:rPr>
          <w:b/>
          <w:color w:val="000000"/>
          <w:spacing w:val="-5"/>
        </w:rPr>
        <w:t>во и обеспечение граждан жильем</w:t>
      </w:r>
    </w:p>
    <w:p w14:paraId="3D69AA83" w14:textId="626AF5F4" w:rsidR="002E7E88" w:rsidRPr="003E3C47" w:rsidRDefault="00BE6F2C" w:rsidP="00BE6F2C">
      <w:pPr>
        <w:pStyle w:val="a5"/>
        <w:shd w:val="clear" w:color="auto" w:fill="FFFFFF"/>
        <w:ind w:firstLine="425"/>
        <w:jc w:val="both"/>
      </w:pPr>
      <w:r>
        <w:t xml:space="preserve"> </w:t>
      </w:r>
      <w:r w:rsidR="00F64F86" w:rsidRPr="003E3C47">
        <w:t>В 20</w:t>
      </w:r>
      <w:r w:rsidR="006634C5" w:rsidRPr="006634C5">
        <w:t>20</w:t>
      </w:r>
      <w:r w:rsidR="00F64F86" w:rsidRPr="003E3C47">
        <w:t xml:space="preserve"> году введено в эксплуатацию </w:t>
      </w:r>
      <w:r w:rsidR="006634C5" w:rsidRPr="006634C5">
        <w:t>3</w:t>
      </w:r>
      <w:r w:rsidR="006634C5">
        <w:t>,</w:t>
      </w:r>
      <w:r w:rsidR="006634C5" w:rsidRPr="006634C5">
        <w:t>893</w:t>
      </w:r>
      <w:r w:rsidR="00F64F86" w:rsidRPr="003E3C47">
        <w:t xml:space="preserve"> </w:t>
      </w:r>
      <w:r w:rsidR="00652873">
        <w:t>тыс</w:t>
      </w:r>
      <w:r w:rsidR="00F64F86" w:rsidRPr="003E3C47">
        <w:t xml:space="preserve">. кв. м общей площади жилья, или </w:t>
      </w:r>
      <w:r w:rsidR="006634C5">
        <w:t xml:space="preserve">96,3 </w:t>
      </w:r>
      <w:r w:rsidR="00F64F86" w:rsidRPr="003E3C47">
        <w:t>% к уровню 201</w:t>
      </w:r>
      <w:r w:rsidR="006634C5">
        <w:t>9</w:t>
      </w:r>
      <w:r w:rsidR="00F64F86" w:rsidRPr="003E3C47">
        <w:t xml:space="preserve"> г. (в 201</w:t>
      </w:r>
      <w:r w:rsidR="006634C5" w:rsidRPr="006634C5">
        <w:t>8</w:t>
      </w:r>
      <w:r w:rsidR="00F64F86" w:rsidRPr="003E3C47">
        <w:t xml:space="preserve"> г. – </w:t>
      </w:r>
      <w:r w:rsidR="006634C5" w:rsidRPr="006634C5">
        <w:t xml:space="preserve">3,743 </w:t>
      </w:r>
      <w:r w:rsidR="00F64F86" w:rsidRPr="003E3C47">
        <w:t xml:space="preserve">тыс. </w:t>
      </w:r>
      <w:proofErr w:type="spellStart"/>
      <w:r w:rsidR="00F64F86" w:rsidRPr="003E3C47">
        <w:t>кв.м</w:t>
      </w:r>
      <w:proofErr w:type="spellEnd"/>
      <w:r w:rsidR="00F64F86" w:rsidRPr="003E3C47">
        <w:t>., в 201</w:t>
      </w:r>
      <w:r w:rsidR="006634C5" w:rsidRPr="006634C5">
        <w:t>9</w:t>
      </w:r>
      <w:r w:rsidR="00F64F86" w:rsidRPr="003E3C47">
        <w:t xml:space="preserve"> г. – </w:t>
      </w:r>
      <w:r w:rsidR="006634C5" w:rsidRPr="006634C5">
        <w:t xml:space="preserve">4,042 </w:t>
      </w:r>
      <w:r w:rsidR="00F64F86" w:rsidRPr="003E3C47">
        <w:t xml:space="preserve">тыс. </w:t>
      </w:r>
      <w:proofErr w:type="spellStart"/>
      <w:r w:rsidR="00F64F86" w:rsidRPr="003E3C47">
        <w:t>кв.м</w:t>
      </w:r>
      <w:proofErr w:type="spellEnd"/>
      <w:r w:rsidR="00F64F86" w:rsidRPr="003E3C47">
        <w:t>.).</w:t>
      </w:r>
    </w:p>
    <w:p w14:paraId="4C831346" w14:textId="573D0664" w:rsidR="00BE6F2C" w:rsidRDefault="00326A7C" w:rsidP="00326A7C">
      <w:pPr>
        <w:pStyle w:val="a5"/>
        <w:shd w:val="clear" w:color="auto" w:fill="FFFFFF"/>
        <w:ind w:firstLine="425"/>
        <w:jc w:val="both"/>
      </w:pPr>
      <w:r>
        <w:t>На 01.01.2021 в</w:t>
      </w:r>
      <w:r w:rsidR="00BE6F2C">
        <w:t xml:space="preserve"> списке молодых семей состо</w:t>
      </w:r>
      <w:r>
        <w:t>я</w:t>
      </w:r>
      <w:r w:rsidR="00BE6F2C">
        <w:t xml:space="preserve">т 55 молодых семей и молодых специалистов. В рамках федеральной программы «Обеспечение доступным и комфортным жильем и коммунальными услугами граждан Российской Федерации» выданы свидетельства на приобретение (строительство) жилья 7 молодым </w:t>
      </w:r>
      <w:proofErr w:type="gramStart"/>
      <w:r w:rsidR="00BE6F2C">
        <w:t xml:space="preserve">семьям </w:t>
      </w:r>
      <w:r>
        <w:t xml:space="preserve"> на</w:t>
      </w:r>
      <w:proofErr w:type="gramEnd"/>
      <w:r>
        <w:t xml:space="preserve"> сумму </w:t>
      </w:r>
      <w:r w:rsidR="00BE6F2C">
        <w:t>4</w:t>
      </w:r>
      <w:r>
        <w:t>,</w:t>
      </w:r>
      <w:r w:rsidR="00BE6F2C">
        <w:t xml:space="preserve">6 </w:t>
      </w:r>
      <w:r w:rsidR="00652873">
        <w:t>млн</w:t>
      </w:r>
      <w:r w:rsidR="00BE6F2C">
        <w:t xml:space="preserve">. руб. </w:t>
      </w:r>
    </w:p>
    <w:p w14:paraId="19BF4B71" w14:textId="1BA7DEAB" w:rsidR="00F64F86" w:rsidRDefault="00326A7C" w:rsidP="00BE6F2C">
      <w:pPr>
        <w:suppressAutoHyphens/>
        <w:ind w:firstLine="567"/>
        <w:jc w:val="both"/>
      </w:pPr>
      <w:r>
        <w:t>Н</w:t>
      </w:r>
      <w:r w:rsidR="006634C5" w:rsidRPr="006634C5">
        <w:t xml:space="preserve">а учете </w:t>
      </w:r>
      <w:r w:rsidR="00BE6F2C">
        <w:t xml:space="preserve">в качестве </w:t>
      </w:r>
      <w:r w:rsidR="006634C5" w:rsidRPr="006634C5">
        <w:t>нуждающихся в жил</w:t>
      </w:r>
      <w:r>
        <w:t>ых помещениях</w:t>
      </w:r>
      <w:r w:rsidR="006634C5" w:rsidRPr="006634C5">
        <w:t xml:space="preserve"> </w:t>
      </w:r>
      <w:r>
        <w:t xml:space="preserve">состоят </w:t>
      </w:r>
      <w:r w:rsidR="006634C5" w:rsidRPr="006634C5">
        <w:t>21 ребенок-сирота</w:t>
      </w:r>
      <w:r>
        <w:t>.</w:t>
      </w:r>
      <w:r w:rsidR="006634C5">
        <w:t xml:space="preserve"> </w:t>
      </w:r>
      <w:r w:rsidR="00F64F86" w:rsidRPr="003E3C47">
        <w:t>С помощью господдержки в 20</w:t>
      </w:r>
      <w:r w:rsidR="006634C5">
        <w:t>20</w:t>
      </w:r>
      <w:r w:rsidR="00F64F86" w:rsidRPr="003E3C47">
        <w:t xml:space="preserve"> г</w:t>
      </w:r>
      <w:r>
        <w:t>оду о</w:t>
      </w:r>
      <w:r w:rsidRPr="006634C5">
        <w:t>беспеч</w:t>
      </w:r>
      <w:r>
        <w:t>ены</w:t>
      </w:r>
      <w:r w:rsidRPr="006634C5">
        <w:t xml:space="preserve"> жильем 5 детей-сирот на сумму 5</w:t>
      </w:r>
      <w:r>
        <w:t>,</w:t>
      </w:r>
      <w:r w:rsidRPr="006634C5">
        <w:t xml:space="preserve">0 </w:t>
      </w:r>
      <w:r w:rsidR="00652873">
        <w:t>млн</w:t>
      </w:r>
      <w:r w:rsidRPr="006634C5">
        <w:t>. рублей</w:t>
      </w:r>
      <w:r>
        <w:t>.</w:t>
      </w:r>
    </w:p>
    <w:p w14:paraId="1B0B002C" w14:textId="107F6E18" w:rsidR="00BE6F2C" w:rsidRDefault="00BE6F2C" w:rsidP="00BE6F2C">
      <w:pPr>
        <w:pStyle w:val="a5"/>
        <w:shd w:val="clear" w:color="auto" w:fill="FFFFFF"/>
        <w:ind w:firstLine="425"/>
        <w:jc w:val="both"/>
      </w:pPr>
      <w:r>
        <w:t>С 2011 по 2020 гг. на учет</w:t>
      </w:r>
      <w:r w:rsidR="00326A7C">
        <w:t>е</w:t>
      </w:r>
      <w:r>
        <w:t xml:space="preserve"> для получения земельного участка в собственность бесплатно поставлено 215 многодетных семьей, в т.ч. за 2020 г. – 11 семей. </w:t>
      </w:r>
    </w:p>
    <w:p w14:paraId="101265D7" w14:textId="77777777" w:rsidR="00BE6F2C" w:rsidRDefault="00BE6F2C" w:rsidP="00BE6F2C">
      <w:pPr>
        <w:pStyle w:val="a5"/>
        <w:shd w:val="clear" w:color="auto" w:fill="FFFFFF"/>
        <w:ind w:firstLine="425"/>
        <w:jc w:val="both"/>
      </w:pPr>
      <w:r>
        <w:t xml:space="preserve">Предоставлены земельные участки 181 многодетной семье, в т.ч за 2020 г. – 7 семьям.   </w:t>
      </w:r>
    </w:p>
    <w:p w14:paraId="1CF560D4" w14:textId="158EA8C3" w:rsidR="00BE6F2C" w:rsidRDefault="00BE6F2C" w:rsidP="00BE6F2C">
      <w:pPr>
        <w:pStyle w:val="a5"/>
        <w:shd w:val="clear" w:color="auto" w:fill="FFFFFF"/>
        <w:ind w:firstLine="425"/>
        <w:jc w:val="both"/>
      </w:pPr>
      <w:r>
        <w:t>Обеспеченность многодетных семей земельными участками составляет 84,2%.</w:t>
      </w:r>
    </w:p>
    <w:p w14:paraId="1CED1031" w14:textId="77777777" w:rsidR="00BE6F2C" w:rsidRPr="003E3C47" w:rsidRDefault="00BE6F2C" w:rsidP="00BE6F2C">
      <w:pPr>
        <w:pStyle w:val="a5"/>
        <w:shd w:val="clear" w:color="auto" w:fill="FFFFFF"/>
        <w:ind w:left="142" w:firstLine="425"/>
        <w:jc w:val="both"/>
      </w:pPr>
    </w:p>
    <w:p w14:paraId="7A867850" w14:textId="77777777" w:rsidR="00BE6F2C" w:rsidRDefault="006634C5" w:rsidP="006634C5">
      <w:pPr>
        <w:pStyle w:val="a5"/>
        <w:shd w:val="clear" w:color="auto" w:fill="FFFFFF"/>
        <w:ind w:left="142" w:firstLine="425"/>
        <w:jc w:val="both"/>
      </w:pPr>
      <w:r>
        <w:t>В 2021 году планируется</w:t>
      </w:r>
      <w:r w:rsidR="00BE6F2C">
        <w:t>:</w:t>
      </w:r>
    </w:p>
    <w:p w14:paraId="3579B92D" w14:textId="13C27D4A" w:rsidR="006634C5" w:rsidRDefault="00BE6F2C" w:rsidP="006634C5">
      <w:pPr>
        <w:pStyle w:val="a5"/>
        <w:shd w:val="clear" w:color="auto" w:fill="FFFFFF"/>
        <w:ind w:left="142" w:firstLine="425"/>
        <w:jc w:val="both"/>
      </w:pPr>
      <w:r>
        <w:t>-</w:t>
      </w:r>
      <w:r w:rsidR="006634C5">
        <w:t xml:space="preserve"> ввести в эксплуатацию 24-квартирный жилой дом с общей площадью 1,6 тыс. </w:t>
      </w:r>
      <w:proofErr w:type="spellStart"/>
      <w:r w:rsidR="006634C5">
        <w:t>кв.м</w:t>
      </w:r>
      <w:proofErr w:type="spellEnd"/>
      <w:r w:rsidR="006634C5">
        <w:t>.</w:t>
      </w:r>
    </w:p>
    <w:p w14:paraId="20D1A144" w14:textId="5A617049" w:rsidR="006634C5" w:rsidRDefault="00BE6F2C" w:rsidP="00BE6F2C">
      <w:pPr>
        <w:pStyle w:val="a5"/>
        <w:shd w:val="clear" w:color="auto" w:fill="FFFFFF"/>
        <w:ind w:left="142" w:firstLine="425"/>
        <w:jc w:val="both"/>
      </w:pPr>
      <w:r>
        <w:t xml:space="preserve">- </w:t>
      </w:r>
      <w:r w:rsidR="006634C5">
        <w:t xml:space="preserve">предоставление земельного участка через электронные торги под строительство многоквартирного жилого дома по ул. Ленина дом № 64 на площади 40 соток. Также под строительство многоквартирного жилого дома планируется земельный участок площадью 21 сотка после разбора здания бывшего детского сада «Родничок». </w:t>
      </w:r>
    </w:p>
    <w:p w14:paraId="252464DA" w14:textId="19BA3C37" w:rsidR="006634C5" w:rsidRDefault="00BE6F2C" w:rsidP="006634C5">
      <w:pPr>
        <w:pStyle w:val="a5"/>
        <w:shd w:val="clear" w:color="auto" w:fill="FFFFFF"/>
        <w:ind w:left="142" w:firstLine="425"/>
        <w:jc w:val="both"/>
      </w:pPr>
      <w:r>
        <w:t xml:space="preserve">- </w:t>
      </w:r>
      <w:r w:rsidR="006634C5">
        <w:t>обеспечить по вышеуказанным программам выдачу 13 свидетельств на 8</w:t>
      </w:r>
      <w:r w:rsidR="00652873">
        <w:t>,</w:t>
      </w:r>
      <w:r w:rsidR="006634C5">
        <w:t xml:space="preserve">3 </w:t>
      </w:r>
      <w:r w:rsidR="00652873">
        <w:t>млн</w:t>
      </w:r>
      <w:r w:rsidR="006634C5">
        <w:t>. руб.; предоставление жилья 3 детям-сиротам на сумму 3</w:t>
      </w:r>
      <w:r w:rsidR="00652873">
        <w:t>,2</w:t>
      </w:r>
      <w:r w:rsidR="006634C5">
        <w:t xml:space="preserve"> </w:t>
      </w:r>
      <w:r w:rsidR="00652873">
        <w:t>млн</w:t>
      </w:r>
      <w:r w:rsidR="006634C5">
        <w:t>. руб.  и многодетной семье, имеющей пять несовершеннолетних детей, на сумму 2</w:t>
      </w:r>
      <w:r w:rsidR="00652873">
        <w:t>,</w:t>
      </w:r>
      <w:r w:rsidR="006634C5">
        <w:t xml:space="preserve">8 </w:t>
      </w:r>
      <w:r w:rsidR="00652873">
        <w:t>млн</w:t>
      </w:r>
      <w:r w:rsidR="006634C5">
        <w:t xml:space="preserve">. рублей. Состоят на учете нуждающихся в жилье 9 многодетных семей. </w:t>
      </w:r>
    </w:p>
    <w:p w14:paraId="003DCD0D" w14:textId="77777777" w:rsidR="006634C5" w:rsidRDefault="006634C5" w:rsidP="006634C5">
      <w:pPr>
        <w:pStyle w:val="a5"/>
        <w:shd w:val="clear" w:color="auto" w:fill="FFFFFF"/>
        <w:ind w:left="142" w:firstLine="425"/>
        <w:jc w:val="both"/>
      </w:pPr>
    </w:p>
    <w:p w14:paraId="0BBD849E" w14:textId="688FBC38" w:rsidR="00A75D28" w:rsidRPr="003E3C47" w:rsidRDefault="00A75D28" w:rsidP="00A75D28">
      <w:pPr>
        <w:pStyle w:val="a5"/>
        <w:shd w:val="clear" w:color="auto" w:fill="FFFFFF"/>
        <w:ind w:left="142" w:firstLine="425"/>
        <w:jc w:val="both"/>
      </w:pPr>
      <w:r w:rsidRPr="003E3C47">
        <w:t>Общая площадь жилых помещений, приходящаяся в среднем на одного жителя, - составила 3</w:t>
      </w:r>
      <w:r w:rsidR="00BE6F2C">
        <w:t>8,3</w:t>
      </w:r>
      <w:r w:rsidRPr="003E3C47">
        <w:t xml:space="preserve"> </w:t>
      </w:r>
      <w:proofErr w:type="spellStart"/>
      <w:r w:rsidRPr="003E3C47">
        <w:t>кв.м</w:t>
      </w:r>
      <w:proofErr w:type="spellEnd"/>
      <w:r w:rsidRPr="003E3C47">
        <w:t>.</w:t>
      </w:r>
    </w:p>
    <w:p w14:paraId="00954DD6" w14:textId="77777777" w:rsidR="00F64F86" w:rsidRPr="003E3C47" w:rsidRDefault="00F64F86" w:rsidP="00546236">
      <w:pPr>
        <w:pStyle w:val="a5"/>
        <w:ind w:firstLine="567"/>
        <w:jc w:val="both"/>
      </w:pPr>
    </w:p>
    <w:p w14:paraId="7AD7B333" w14:textId="038FD2DB" w:rsidR="00A75D28" w:rsidRPr="003E3C47" w:rsidRDefault="00A75D28" w:rsidP="00546236">
      <w:pPr>
        <w:pStyle w:val="a5"/>
        <w:ind w:firstLine="567"/>
        <w:jc w:val="both"/>
      </w:pPr>
      <w:r w:rsidRPr="003E3C47">
        <w:t xml:space="preserve">Площадь земельных участков, предоставленных для строительства в расчете на 10 тыс. человек населения, составила </w:t>
      </w:r>
      <w:r w:rsidR="00BE6F2C">
        <w:t>2,7</w:t>
      </w:r>
      <w:r w:rsidRPr="003E3C47">
        <w:t xml:space="preserve"> га в т.ч.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A66173" w:rsidRPr="003E3C47">
        <w:t>–</w:t>
      </w:r>
      <w:r w:rsidRPr="003E3C47">
        <w:t xml:space="preserve"> </w:t>
      </w:r>
      <w:r w:rsidR="00A66173" w:rsidRPr="003E3C47">
        <w:t>1,</w:t>
      </w:r>
      <w:r w:rsidR="00BE6F2C">
        <w:t>5</w:t>
      </w:r>
      <w:r w:rsidRPr="003E3C47">
        <w:t xml:space="preserve"> га.</w:t>
      </w:r>
    </w:p>
    <w:p w14:paraId="1B48F0CA" w14:textId="18A4CFD1" w:rsidR="00C10A6C" w:rsidRDefault="00C10A6C" w:rsidP="00326A7C">
      <w:pPr>
        <w:shd w:val="clear" w:color="auto" w:fill="FFFFFF"/>
      </w:pPr>
    </w:p>
    <w:p w14:paraId="05C5437F" w14:textId="7BBB05F2" w:rsidR="00652873" w:rsidRDefault="00652873" w:rsidP="00326A7C">
      <w:pPr>
        <w:shd w:val="clear" w:color="auto" w:fill="FFFFFF"/>
      </w:pPr>
    </w:p>
    <w:p w14:paraId="50E01890" w14:textId="77777777" w:rsidR="00652873" w:rsidRPr="003E3C47" w:rsidRDefault="00652873" w:rsidP="00326A7C">
      <w:pPr>
        <w:shd w:val="clear" w:color="auto" w:fill="FFFFFF"/>
      </w:pPr>
    </w:p>
    <w:p w14:paraId="42017C87" w14:textId="77777777" w:rsidR="00DB2522" w:rsidRPr="003E3C47" w:rsidRDefault="0012135C" w:rsidP="00DB2522">
      <w:pPr>
        <w:shd w:val="clear" w:color="auto" w:fill="FFFFFF"/>
        <w:ind w:firstLine="708"/>
        <w:jc w:val="center"/>
        <w:rPr>
          <w:b/>
        </w:rPr>
      </w:pPr>
      <w:r w:rsidRPr="003E3C47">
        <w:rPr>
          <w:b/>
        </w:rPr>
        <w:t>Жилищно-коммунальное хозяйство</w:t>
      </w:r>
    </w:p>
    <w:p w14:paraId="4E1330D7" w14:textId="7C694355" w:rsidR="006755FA" w:rsidRPr="003E3C47" w:rsidRDefault="006755FA" w:rsidP="00DB2522">
      <w:pPr>
        <w:shd w:val="clear" w:color="auto" w:fill="FFFFFF"/>
        <w:ind w:firstLine="708"/>
        <w:jc w:val="both"/>
      </w:pPr>
      <w:r w:rsidRPr="003E3C47">
        <w:t>По состоянию на 01.01.</w:t>
      </w:r>
      <w:r w:rsidR="004F7D33" w:rsidRPr="003E3C47">
        <w:t>20</w:t>
      </w:r>
      <w:r w:rsidR="00E51E63" w:rsidRPr="003E3C47">
        <w:t>2</w:t>
      </w:r>
      <w:r w:rsidR="00326A7C">
        <w:t>1</w:t>
      </w:r>
      <w:r w:rsidRPr="003E3C47">
        <w:t xml:space="preserve"> года в Красноармейском районе </w:t>
      </w:r>
      <w:r w:rsidR="00326A7C">
        <w:t xml:space="preserve">всего </w:t>
      </w:r>
      <w:r w:rsidRPr="003E3C47">
        <w:t>71 многоквартирный жилой дом. Из них 60 многоквартирных домов обслуживаются ООО «УК «Коммунальщик» и 11 МКД с непосредственным управлением.</w:t>
      </w:r>
    </w:p>
    <w:p w14:paraId="3EE7BF3C" w14:textId="77777777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В 2020 г. в рамках реализации республиканской программы капитального ремонта общего имущества в многоквартирных домах отремонтированы 4 дома на 5 млн. руб.: </w:t>
      </w:r>
    </w:p>
    <w:p w14:paraId="5BA03850" w14:textId="0D275763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>- ул. Г.</w:t>
      </w:r>
      <w:r w:rsidR="008B2583">
        <w:rPr>
          <w:lang w:eastAsia="ar-SA"/>
        </w:rPr>
        <w:t xml:space="preserve"> </w:t>
      </w:r>
      <w:r>
        <w:rPr>
          <w:lang w:eastAsia="ar-SA"/>
        </w:rPr>
        <w:t xml:space="preserve">Степанова, д. 19 – </w:t>
      </w:r>
      <w:proofErr w:type="gramStart"/>
      <w:r>
        <w:rPr>
          <w:lang w:eastAsia="ar-SA"/>
        </w:rPr>
        <w:t>ремонт  крыши</w:t>
      </w:r>
      <w:proofErr w:type="gramEnd"/>
      <w:r>
        <w:rPr>
          <w:lang w:eastAsia="ar-SA"/>
        </w:rPr>
        <w:t xml:space="preserve">  (1,5 млн. руб.) </w:t>
      </w:r>
    </w:p>
    <w:p w14:paraId="2C9D34E6" w14:textId="77777777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>- ул. Ленина, д. 63 – ремонт крыши (0,9 млн. руб.)</w:t>
      </w:r>
    </w:p>
    <w:p w14:paraId="26031B3F" w14:textId="77777777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>- ул. Ленина,  д. 74 – ремонт электроснабжения (1,3 млн. руб.)</w:t>
      </w:r>
    </w:p>
    <w:p w14:paraId="6039027F" w14:textId="77777777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>- ул. Ленина,  д. 76 – ремонт электроснабжения (1,3 млн. руб.).</w:t>
      </w:r>
    </w:p>
    <w:p w14:paraId="0621AE56" w14:textId="7CB37F4B" w:rsidR="001B4346" w:rsidRDefault="001B4346" w:rsidP="001B4346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В 2021 году в рамках реализации республиканской программы капитального ремонта общего имущества в многоквартирных домах планируется отремонтировать 1 многоквартирный дом на сумму 2,2 </w:t>
      </w:r>
      <w:r w:rsidR="008B2583">
        <w:rPr>
          <w:lang w:eastAsia="ar-SA"/>
        </w:rPr>
        <w:t>млн</w:t>
      </w:r>
      <w:r>
        <w:rPr>
          <w:lang w:eastAsia="ar-SA"/>
        </w:rPr>
        <w:t>. руб.</w:t>
      </w:r>
    </w:p>
    <w:p w14:paraId="29EBE92D" w14:textId="3CC098EC" w:rsidR="00B860E1" w:rsidRPr="003E3C47" w:rsidRDefault="001B4346" w:rsidP="001B4346">
      <w:pPr>
        <w:ind w:firstLine="567"/>
        <w:jc w:val="both"/>
      </w:pPr>
      <w:r>
        <w:rPr>
          <w:lang w:eastAsia="ar-SA"/>
        </w:rPr>
        <w:t xml:space="preserve"> </w:t>
      </w:r>
    </w:p>
    <w:p w14:paraId="5A5D291B" w14:textId="77777777" w:rsidR="00DB2522" w:rsidRPr="003E3C47" w:rsidRDefault="00DB2522" w:rsidP="00DB2522">
      <w:pPr>
        <w:ind w:firstLine="567"/>
        <w:jc w:val="both"/>
      </w:pPr>
      <w:r w:rsidRPr="003E3C47">
        <w:t xml:space="preserve">На территории Красноармейского района вывоз ТКО производит </w:t>
      </w:r>
      <w:r w:rsidR="00B860E1" w:rsidRPr="003E3C47">
        <w:t>ООО «МВК «Экоцентр»</w:t>
      </w:r>
      <w:r w:rsidRPr="003E3C47">
        <w:t>.</w:t>
      </w:r>
    </w:p>
    <w:p w14:paraId="42FECEC5" w14:textId="77777777" w:rsidR="00DB2522" w:rsidRPr="003E3C47" w:rsidRDefault="00DB2522" w:rsidP="00DB2522">
      <w:pPr>
        <w:ind w:firstLine="567"/>
        <w:jc w:val="both"/>
      </w:pPr>
      <w:r w:rsidRPr="003E3C47">
        <w:t>С региональным оператором ООО «МВК «Экоцентр» согласованы графики вывоза твердых коммунальных отходов, схемы размещения контейнерных площадок для накопления твердых коммунальных отходов, списки граждан (собственников) проживающих и прописанных  в жилых помещениях   и частных домовладениях  по каждому населенному пункту. Сведения о проживающих в многоквартирных домах по с. Красноармейское доведены до регионального оператора ООО «МВК «Экоцентр» управляющей компанией ООО «УК «Коммунальщик», которая в данное время занимается сбором денежных средств за сбор и вывоз твердых коммунальных отходов.</w:t>
      </w:r>
    </w:p>
    <w:p w14:paraId="444F2CDD" w14:textId="77777777" w:rsidR="00FF0259" w:rsidRPr="003E3C47" w:rsidRDefault="00FF0259" w:rsidP="002031F8">
      <w:pPr>
        <w:widowControl w:val="0"/>
        <w:spacing w:line="20" w:lineRule="atLeast"/>
        <w:ind w:firstLine="567"/>
        <w:jc w:val="both"/>
      </w:pPr>
      <w:r w:rsidRPr="003E3C47">
        <w:t xml:space="preserve">Услуги по </w:t>
      </w:r>
      <w:r w:rsidR="005B2884" w:rsidRPr="003E3C47">
        <w:t xml:space="preserve">теплоснабжению, </w:t>
      </w:r>
      <w:r w:rsidRPr="003E3C47">
        <w:t>водос</w:t>
      </w:r>
      <w:r w:rsidR="005C4F75" w:rsidRPr="003E3C47">
        <w:t xml:space="preserve">набжению и водоотведению в </w:t>
      </w:r>
      <w:r w:rsidR="006755FA" w:rsidRPr="003E3C47">
        <w:t>районе</w:t>
      </w:r>
      <w:r w:rsidR="005C4F75" w:rsidRPr="003E3C47">
        <w:t xml:space="preserve"> </w:t>
      </w:r>
      <w:r w:rsidRPr="003E3C47">
        <w:t xml:space="preserve">оказывает </w:t>
      </w:r>
      <w:r w:rsidR="005C4F75" w:rsidRPr="003E3C47">
        <w:t>МУП ЖКХ Красноармейского района Чувашской Республики.</w:t>
      </w:r>
    </w:p>
    <w:p w14:paraId="2C78F733" w14:textId="77777777" w:rsidR="00451AFA" w:rsidRPr="003E3C47" w:rsidRDefault="00451AFA" w:rsidP="002031F8">
      <w:pPr>
        <w:widowControl w:val="0"/>
        <w:spacing w:line="20" w:lineRule="atLeast"/>
        <w:ind w:firstLine="567"/>
        <w:jc w:val="both"/>
      </w:pPr>
    </w:p>
    <w:p w14:paraId="70DBD889" w14:textId="00AA4780" w:rsidR="005B2884" w:rsidRDefault="00451AFA" w:rsidP="00E43E26">
      <w:pPr>
        <w:widowControl w:val="0"/>
        <w:spacing w:line="20" w:lineRule="atLeast"/>
        <w:ind w:firstLine="567"/>
        <w:jc w:val="both"/>
      </w:pPr>
      <w:r w:rsidRPr="003E3C47">
        <w:t>Доля многоквартирных домов, расположенных на земельных участках, в отношении которых осуществлен государственный кадастровый учет за 20</w:t>
      </w:r>
      <w:r w:rsidR="00326A7C">
        <w:t>20</w:t>
      </w:r>
      <w:r w:rsidRPr="003E3C47">
        <w:t xml:space="preserve"> год составил 100%.</w:t>
      </w:r>
    </w:p>
    <w:p w14:paraId="1F85ACD4" w14:textId="77777777" w:rsidR="00E43E26" w:rsidRPr="003E3C47" w:rsidRDefault="00E43E26" w:rsidP="00E43E26">
      <w:pPr>
        <w:widowControl w:val="0"/>
        <w:spacing w:line="20" w:lineRule="atLeast"/>
        <w:ind w:firstLine="567"/>
        <w:jc w:val="both"/>
      </w:pPr>
    </w:p>
    <w:p w14:paraId="3D0EFB07" w14:textId="5D4F3EF0" w:rsidR="00162E1A" w:rsidRPr="003E3C47" w:rsidRDefault="005B2884" w:rsidP="005B2884">
      <w:pPr>
        <w:shd w:val="clear" w:color="auto" w:fill="FFFFFF"/>
        <w:ind w:right="10" w:firstLine="567"/>
        <w:jc w:val="both"/>
        <w:rPr>
          <w:color w:val="000000"/>
          <w:spacing w:val="-5"/>
        </w:rPr>
      </w:pPr>
      <w:r w:rsidRPr="003E3C47">
        <w:rPr>
          <w:color w:val="000000"/>
          <w:spacing w:val="-5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72190A" w:rsidRPr="003E3C47">
        <w:rPr>
          <w:color w:val="000000"/>
          <w:spacing w:val="-5"/>
        </w:rPr>
        <w:t xml:space="preserve"> в 20</w:t>
      </w:r>
      <w:r w:rsidR="00E43E26">
        <w:rPr>
          <w:color w:val="000000"/>
          <w:spacing w:val="-5"/>
        </w:rPr>
        <w:t>20</w:t>
      </w:r>
      <w:r w:rsidR="0072190A" w:rsidRPr="003E3C47">
        <w:rPr>
          <w:color w:val="000000"/>
          <w:spacing w:val="-5"/>
        </w:rPr>
        <w:t xml:space="preserve"> году составила </w:t>
      </w:r>
      <w:r w:rsidR="00E43E26">
        <w:rPr>
          <w:color w:val="000000"/>
          <w:spacing w:val="-5"/>
        </w:rPr>
        <w:t>12,3</w:t>
      </w:r>
      <w:r w:rsidRPr="003E3C47">
        <w:rPr>
          <w:color w:val="000000"/>
          <w:spacing w:val="-5"/>
        </w:rPr>
        <w:t xml:space="preserve"> %.</w:t>
      </w:r>
      <w:r w:rsidR="0072190A" w:rsidRPr="003E3C47">
        <w:rPr>
          <w:color w:val="000000"/>
          <w:spacing w:val="-5"/>
        </w:rPr>
        <w:t xml:space="preserve"> </w:t>
      </w:r>
      <w:r w:rsidR="00E43E26">
        <w:rPr>
          <w:color w:val="000000"/>
          <w:spacing w:val="-5"/>
        </w:rPr>
        <w:t xml:space="preserve"> </w:t>
      </w:r>
    </w:p>
    <w:p w14:paraId="02C10DBE" w14:textId="77777777" w:rsidR="005B2884" w:rsidRPr="003E3C47" w:rsidRDefault="005B2884" w:rsidP="00162E1A">
      <w:pPr>
        <w:shd w:val="clear" w:color="auto" w:fill="FFFFFF"/>
        <w:ind w:right="10" w:firstLine="708"/>
        <w:jc w:val="both"/>
        <w:rPr>
          <w:b/>
          <w:color w:val="000000"/>
          <w:spacing w:val="-5"/>
        </w:rPr>
      </w:pPr>
    </w:p>
    <w:p w14:paraId="4338EF77" w14:textId="77777777" w:rsidR="00162E1A" w:rsidRPr="003E3C47" w:rsidRDefault="008568AB" w:rsidP="00162E1A">
      <w:pPr>
        <w:shd w:val="clear" w:color="auto" w:fill="FFFFFF"/>
        <w:ind w:right="10" w:firstLine="708"/>
        <w:jc w:val="both"/>
        <w:rPr>
          <w:b/>
          <w:color w:val="000000"/>
          <w:spacing w:val="-5"/>
        </w:rPr>
      </w:pPr>
      <w:r w:rsidRPr="003E3C47">
        <w:rPr>
          <w:b/>
          <w:color w:val="000000"/>
          <w:spacing w:val="-5"/>
        </w:rPr>
        <w:t xml:space="preserve">                                Организация муниципального управления</w:t>
      </w:r>
    </w:p>
    <w:p w14:paraId="7A477FF8" w14:textId="021EB947" w:rsidR="00546236" w:rsidRPr="003E3C47" w:rsidRDefault="00934E78" w:rsidP="00934E78">
      <w:pPr>
        <w:suppressAutoHyphens/>
        <w:ind w:firstLine="567"/>
        <w:jc w:val="both"/>
      </w:pPr>
      <w:r w:rsidRPr="003E3C47">
        <w:t>Консолидированный бюджет Красноармейского района за 20</w:t>
      </w:r>
      <w:r>
        <w:t>20</w:t>
      </w:r>
      <w:r w:rsidRPr="003E3C47">
        <w:t xml:space="preserve"> год исполнен </w:t>
      </w:r>
      <w:r>
        <w:t>в объеме 500 млн. рублей с ростом к уровню 2019 года на 22,0 %, в том числе по собственным доходам в объеме 114,4 млн. рублей, с ростом к уровню 2019 года на 4,4 % (22,9% от общего объема доходов).</w:t>
      </w:r>
    </w:p>
    <w:p w14:paraId="10635A14" w14:textId="1F35DED2" w:rsidR="00934E78" w:rsidRDefault="00934E78" w:rsidP="00162E1A">
      <w:pPr>
        <w:ind w:firstLine="567"/>
        <w:jc w:val="both"/>
        <w:rPr>
          <w:color w:val="000000"/>
        </w:rPr>
      </w:pPr>
      <w:r w:rsidRPr="00934E78">
        <w:rPr>
          <w:color w:val="000000"/>
        </w:rPr>
        <w:t>Прирост поступлений собственных доходов к уровню 2019 года составил 4,4%.   В том числе налог на доходы физических лиц увеличился на 8,6%; единый сельскохозяйственный налог – на 154,7%; налог, взимаемый в связи с применением патентной системы налогообложения – на 10,3%; транспортный налог – на 11,2%; налог на имущество физических лиц – на 5,4%; земельный налог – на 2,7%; доходы, поступающие в порядке возмещения расходов, понесенных в связи с эксплуатацией имущества – на 18,9%; доходы от реализации имущества – на 18,7%.</w:t>
      </w:r>
    </w:p>
    <w:p w14:paraId="70B1E7B7" w14:textId="25CF1684" w:rsidR="00934E78" w:rsidRPr="003E3C47" w:rsidRDefault="00934E78" w:rsidP="00162E1A">
      <w:pPr>
        <w:ind w:firstLine="567"/>
        <w:jc w:val="both"/>
        <w:rPr>
          <w:color w:val="000000"/>
        </w:rPr>
      </w:pPr>
      <w:r w:rsidRPr="00934E78">
        <w:rPr>
          <w:color w:val="000000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15,3 %.</w:t>
      </w:r>
    </w:p>
    <w:p w14:paraId="7C2DDA70" w14:textId="4F23FC21" w:rsidR="00451AFA" w:rsidRPr="003E3C47" w:rsidRDefault="00451AFA" w:rsidP="00162E1A">
      <w:pPr>
        <w:ind w:firstLine="567"/>
        <w:jc w:val="both"/>
      </w:pPr>
      <w:r w:rsidRPr="003E3C47">
        <w:rPr>
          <w:color w:val="000000"/>
        </w:rPr>
        <w:lastRenderedPageBreak/>
        <w:t>На территории района в 20</w:t>
      </w:r>
      <w:r w:rsidR="008530E0">
        <w:rPr>
          <w:color w:val="000000"/>
        </w:rPr>
        <w:t>20</w:t>
      </w:r>
      <w:r w:rsidRPr="003E3C47">
        <w:rPr>
          <w:color w:val="000000"/>
        </w:rPr>
        <w:t xml:space="preserve"> году реализовывались </w:t>
      </w:r>
      <w:r w:rsidR="008530E0">
        <w:rPr>
          <w:color w:val="000000"/>
        </w:rPr>
        <w:t>20</w:t>
      </w:r>
      <w:r w:rsidRPr="003E3C47">
        <w:rPr>
          <w:color w:val="000000"/>
        </w:rPr>
        <w:t xml:space="preserve"> муниципальных программ, затрагивающих все сферы жизнедеятельности </w:t>
      </w:r>
      <w:r w:rsidRPr="003E3C47">
        <w:t xml:space="preserve">района, с финансированием в </w:t>
      </w:r>
      <w:r w:rsidR="008530E0">
        <w:t>502</w:t>
      </w:r>
      <w:r w:rsidRPr="003E3C47">
        <w:t xml:space="preserve"> млн. рублей </w:t>
      </w:r>
      <w:r w:rsidR="008530E0">
        <w:t xml:space="preserve"> </w:t>
      </w:r>
      <w:r w:rsidRPr="003E3C47">
        <w:t xml:space="preserve"> с ростом к уровню 201</w:t>
      </w:r>
      <w:r w:rsidR="008530E0">
        <w:t>9</w:t>
      </w:r>
      <w:r w:rsidRPr="003E3C47">
        <w:t xml:space="preserve"> года на 2</w:t>
      </w:r>
      <w:r w:rsidR="00934E78">
        <w:t xml:space="preserve">2,0 </w:t>
      </w:r>
      <w:r w:rsidRPr="003E3C47">
        <w:t xml:space="preserve">%. </w:t>
      </w:r>
      <w:r w:rsidR="00934E78">
        <w:t xml:space="preserve"> </w:t>
      </w:r>
    </w:p>
    <w:p w14:paraId="5E7DC733" w14:textId="0E0515FA" w:rsidR="00451AFA" w:rsidRPr="003E3C47" w:rsidRDefault="00451AFA" w:rsidP="008530E0">
      <w:pPr>
        <w:suppressAutoHyphens/>
        <w:ind w:firstLine="567"/>
        <w:jc w:val="both"/>
      </w:pPr>
      <w:r w:rsidRPr="003E3C47">
        <w:t>Собственные доходы на душу населения за 20</w:t>
      </w:r>
      <w:r w:rsidR="001B4346">
        <w:t>20</w:t>
      </w:r>
      <w:r w:rsidRPr="003E3C47">
        <w:t xml:space="preserve"> год составили </w:t>
      </w:r>
      <w:r w:rsidR="008530E0" w:rsidRPr="008530E0">
        <w:t xml:space="preserve">8364,18 </w:t>
      </w:r>
      <w:r w:rsidRPr="003E3C47">
        <w:t>рублей.</w:t>
      </w:r>
    </w:p>
    <w:p w14:paraId="1A4FDCC7" w14:textId="77777777" w:rsidR="00451AFA" w:rsidRPr="003E3C47" w:rsidRDefault="00451AFA" w:rsidP="00162E1A">
      <w:pPr>
        <w:ind w:firstLine="567"/>
        <w:jc w:val="both"/>
        <w:rPr>
          <w:bCs/>
        </w:rPr>
      </w:pPr>
    </w:p>
    <w:p w14:paraId="04D56B54" w14:textId="77777777" w:rsidR="00233EAE" w:rsidRPr="003E3C47" w:rsidRDefault="00233EAE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В районе основные фонды организаций муниципальной формы собственности, находящиеся в стадии банкротства, в основных фондах организаций муниципальной формы собственности, отсутствуют. </w:t>
      </w:r>
    </w:p>
    <w:p w14:paraId="0A832F5D" w14:textId="1DC4C1B2" w:rsidR="0096190F" w:rsidRPr="003E3C47" w:rsidRDefault="0096190F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за 20</w:t>
      </w:r>
      <w:r w:rsidR="001B4346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 составили </w:t>
      </w:r>
      <w:r w:rsidR="001B4346">
        <w:rPr>
          <w:shd w:val="clear" w:color="auto" w:fill="FFFFFF"/>
        </w:rPr>
        <w:t>2408,9</w:t>
      </w:r>
      <w:r w:rsidRPr="003E3C47">
        <w:rPr>
          <w:shd w:val="clear" w:color="auto" w:fill="FFFFFF"/>
        </w:rPr>
        <w:t xml:space="preserve"> рублей, что на </w:t>
      </w:r>
      <w:r w:rsidR="008530E0">
        <w:rPr>
          <w:shd w:val="clear" w:color="auto" w:fill="FFFFFF"/>
        </w:rPr>
        <w:t>193,6</w:t>
      </w:r>
      <w:r w:rsidRPr="003E3C47">
        <w:rPr>
          <w:shd w:val="clear" w:color="auto" w:fill="FFFFFF"/>
        </w:rPr>
        <w:t xml:space="preserve"> рубл</w:t>
      </w:r>
      <w:r w:rsidR="008530E0">
        <w:rPr>
          <w:shd w:val="clear" w:color="auto" w:fill="FFFFFF"/>
        </w:rPr>
        <w:t>ей</w:t>
      </w:r>
      <w:r w:rsidRPr="003E3C47">
        <w:rPr>
          <w:shd w:val="clear" w:color="auto" w:fill="FFFFFF"/>
        </w:rPr>
        <w:t xml:space="preserve"> </w:t>
      </w:r>
      <w:r w:rsidR="008530E0">
        <w:rPr>
          <w:shd w:val="clear" w:color="auto" w:fill="FFFFFF"/>
        </w:rPr>
        <w:t>ниже</w:t>
      </w:r>
      <w:r w:rsidRPr="003E3C47">
        <w:rPr>
          <w:shd w:val="clear" w:color="auto" w:fill="FFFFFF"/>
        </w:rPr>
        <w:t xml:space="preserve"> 201</w:t>
      </w:r>
      <w:r w:rsidR="001B4346">
        <w:rPr>
          <w:shd w:val="clear" w:color="auto" w:fill="FFFFFF"/>
        </w:rPr>
        <w:t>9</w:t>
      </w:r>
      <w:r w:rsidRPr="003E3C47">
        <w:rPr>
          <w:shd w:val="clear" w:color="auto" w:fill="FFFFFF"/>
        </w:rPr>
        <w:t xml:space="preserve"> года.</w:t>
      </w:r>
    </w:p>
    <w:p w14:paraId="65BCBEF3" w14:textId="77777777" w:rsidR="00233EAE" w:rsidRPr="003E3C47" w:rsidRDefault="00233EAE" w:rsidP="00233EAE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3E3C47">
        <w:rPr>
          <w:color w:val="000000"/>
          <w:shd w:val="clear" w:color="auto" w:fill="FFFFFF"/>
        </w:rPr>
        <w:t xml:space="preserve">Удовлетворенность населения деятельностью органов местного самоуправления </w:t>
      </w:r>
      <w:r w:rsidR="005B1F83" w:rsidRPr="003E3C47">
        <w:rPr>
          <w:color w:val="000000"/>
          <w:shd w:val="clear" w:color="auto" w:fill="FFFFFF"/>
        </w:rPr>
        <w:t>Красноармейского</w:t>
      </w:r>
      <w:r w:rsidRPr="003E3C47">
        <w:rPr>
          <w:color w:val="000000"/>
          <w:shd w:val="clear" w:color="auto" w:fill="FFFFFF"/>
        </w:rPr>
        <w:t xml:space="preserve"> района в отчетном году составила 9</w:t>
      </w:r>
      <w:r w:rsidR="005B1F83" w:rsidRPr="003E3C47">
        <w:rPr>
          <w:color w:val="000000"/>
          <w:shd w:val="clear" w:color="auto" w:fill="FFFFFF"/>
        </w:rPr>
        <w:t>9</w:t>
      </w:r>
      <w:r w:rsidRPr="003E3C47">
        <w:rPr>
          <w:color w:val="000000"/>
          <w:shd w:val="clear" w:color="auto" w:fill="FFFFFF"/>
        </w:rPr>
        <w:t>,0% от числа опрошенных.</w:t>
      </w:r>
    </w:p>
    <w:p w14:paraId="14F66B03" w14:textId="149F95E8" w:rsidR="00233EAE" w:rsidRPr="003E3C47" w:rsidRDefault="00233EAE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Среднегодовая численность постоянного населения за 20</w:t>
      </w:r>
      <w:r w:rsidR="008530E0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 в районе составила </w:t>
      </w:r>
      <w:r w:rsidR="005B1F83" w:rsidRPr="003E3C47">
        <w:rPr>
          <w:shd w:val="clear" w:color="auto" w:fill="FFFFFF"/>
        </w:rPr>
        <w:t>13,</w:t>
      </w:r>
      <w:r w:rsidR="008530E0">
        <w:rPr>
          <w:shd w:val="clear" w:color="auto" w:fill="FFFFFF"/>
        </w:rPr>
        <w:t>62</w:t>
      </w:r>
      <w:r w:rsidRPr="003E3C47">
        <w:rPr>
          <w:shd w:val="clear" w:color="auto" w:fill="FFFFFF"/>
        </w:rPr>
        <w:t xml:space="preserve"> тыс. человек. В плановом периоде продолжится естественная убыль населения и к 202</w:t>
      </w:r>
      <w:r w:rsidR="0096190F" w:rsidRPr="003E3C47">
        <w:rPr>
          <w:shd w:val="clear" w:color="auto" w:fill="FFFFFF"/>
        </w:rPr>
        <w:t>2</w:t>
      </w:r>
      <w:r w:rsidRPr="003E3C47">
        <w:rPr>
          <w:shd w:val="clear" w:color="auto" w:fill="FFFFFF"/>
        </w:rPr>
        <w:t xml:space="preserve"> году численность населения составит </w:t>
      </w:r>
      <w:r w:rsidR="005B1F83" w:rsidRPr="003E3C47">
        <w:rPr>
          <w:shd w:val="clear" w:color="auto" w:fill="FFFFFF"/>
        </w:rPr>
        <w:t>13,</w:t>
      </w:r>
      <w:r w:rsidR="008530E0">
        <w:rPr>
          <w:shd w:val="clear" w:color="auto" w:fill="FFFFFF"/>
        </w:rPr>
        <w:t>47</w:t>
      </w:r>
      <w:r w:rsidR="0096190F" w:rsidRPr="003E3C47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>тыс. человек.</w:t>
      </w:r>
    </w:p>
    <w:p w14:paraId="4C7419CC" w14:textId="77777777" w:rsidR="005B1F83" w:rsidRPr="003E3C47" w:rsidRDefault="005B1F83" w:rsidP="00233EAE">
      <w:pPr>
        <w:shd w:val="clear" w:color="auto" w:fill="FFFFFF"/>
        <w:ind w:firstLine="567"/>
        <w:jc w:val="both"/>
        <w:rPr>
          <w:shd w:val="clear" w:color="auto" w:fill="FFFFFF"/>
        </w:rPr>
      </w:pPr>
    </w:p>
    <w:p w14:paraId="1D0E7A6F" w14:textId="77777777" w:rsidR="005B1F83" w:rsidRPr="003E3C47" w:rsidRDefault="005B1F83" w:rsidP="005B1F83">
      <w:pPr>
        <w:ind w:firstLine="540"/>
        <w:jc w:val="center"/>
        <w:rPr>
          <w:b/>
          <w:bCs/>
          <w:shd w:val="clear" w:color="auto" w:fill="FFFFFF"/>
        </w:rPr>
      </w:pPr>
      <w:r w:rsidRPr="003E3C47">
        <w:rPr>
          <w:b/>
          <w:bCs/>
          <w:shd w:val="clear" w:color="auto" w:fill="FFFFFF"/>
        </w:rPr>
        <w:t>Энергосбережение и повышение энергетической эффективности</w:t>
      </w:r>
    </w:p>
    <w:p w14:paraId="4F7BA733" w14:textId="77777777" w:rsidR="005B1F83" w:rsidRPr="003E3C47" w:rsidRDefault="005B1F83" w:rsidP="005B1F83">
      <w:pPr>
        <w:ind w:firstLine="540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Тенденция снижения удельных величин потребления энергетических ресурсов  поддерживается в плановом периоде и выработалась в ходе выполнения мероприятий программы по устранению недостатков, которые имели место: потери тепловой энергии и увеличение расходов на теплоснабжение. </w:t>
      </w:r>
    </w:p>
    <w:p w14:paraId="55CA362E" w14:textId="77777777" w:rsidR="005B1F83" w:rsidRPr="003E3C47" w:rsidRDefault="005B1F83" w:rsidP="005B1F83">
      <w:pPr>
        <w:ind w:firstLine="540"/>
        <w:jc w:val="both"/>
      </w:pPr>
      <w:r w:rsidRPr="003E3C47">
        <w:t>Удельная величина потребления энергетических ресурсов в многоквартирных домах Красноармейского района Чувашской Республики за 201</w:t>
      </w:r>
      <w:r w:rsidR="00492648" w:rsidRPr="003E3C47">
        <w:t>9</w:t>
      </w:r>
      <w:r w:rsidRPr="003E3C47">
        <w:t xml:space="preserve"> год составила:</w:t>
      </w:r>
    </w:p>
    <w:p w14:paraId="498D56B5" w14:textId="513B54E0" w:rsidR="005B1F83" w:rsidRPr="003E3C47" w:rsidRDefault="005B1F83" w:rsidP="005B1F83">
      <w:pPr>
        <w:ind w:firstLine="540"/>
        <w:jc w:val="both"/>
      </w:pPr>
      <w:r w:rsidRPr="003E3C47">
        <w:t xml:space="preserve">- электрическая энергия  </w:t>
      </w:r>
      <w:r w:rsidR="001B4346">
        <w:t>450</w:t>
      </w:r>
      <w:r w:rsidRPr="003E3C47">
        <w:t xml:space="preserve"> кВт/ч на 1 проживающего, что составляет </w:t>
      </w:r>
      <w:r w:rsidR="001B4346">
        <w:t xml:space="preserve">84,1 </w:t>
      </w:r>
      <w:r w:rsidRPr="003E3C47">
        <w:t>% к показателю 201</w:t>
      </w:r>
      <w:r w:rsidR="001B4346">
        <w:t>9</w:t>
      </w:r>
      <w:r w:rsidRPr="003E3C47">
        <w:t xml:space="preserve"> года;</w:t>
      </w:r>
    </w:p>
    <w:p w14:paraId="4E4428FB" w14:textId="5CDD175E" w:rsidR="005B1F83" w:rsidRPr="003E3C47" w:rsidRDefault="005B1F83" w:rsidP="005B1F83">
      <w:pPr>
        <w:ind w:firstLine="540"/>
        <w:jc w:val="both"/>
      </w:pPr>
      <w:r w:rsidRPr="003E3C47">
        <w:t>- тепловая энергия 0,</w:t>
      </w:r>
      <w:r w:rsidR="00492648" w:rsidRPr="003E3C47">
        <w:t>15</w:t>
      </w:r>
      <w:r w:rsidR="001B4346">
        <w:t>2</w:t>
      </w:r>
      <w:r w:rsidRPr="003E3C47">
        <w:t xml:space="preserve"> Гкал на 1 кв. метр общей площади,  что составляет </w:t>
      </w:r>
      <w:r w:rsidR="001B4346">
        <w:t xml:space="preserve">99,3 </w:t>
      </w:r>
      <w:r w:rsidRPr="003E3C47">
        <w:t>% к показателю 201</w:t>
      </w:r>
      <w:r w:rsidR="001B4346">
        <w:t>9</w:t>
      </w:r>
      <w:r w:rsidRPr="003E3C47">
        <w:t xml:space="preserve"> года;</w:t>
      </w:r>
    </w:p>
    <w:p w14:paraId="27E50D1C" w14:textId="323B5612" w:rsidR="005B1F83" w:rsidRPr="003E3C47" w:rsidRDefault="005B1F83" w:rsidP="005B1F83">
      <w:pPr>
        <w:ind w:firstLine="540"/>
        <w:jc w:val="both"/>
      </w:pPr>
      <w:r w:rsidRPr="003E3C47">
        <w:t xml:space="preserve">- горячая вода </w:t>
      </w:r>
      <w:r w:rsidR="002F218A" w:rsidRPr="003E3C47">
        <w:t>10,</w:t>
      </w:r>
      <w:r w:rsidR="001B4346">
        <w:t>5</w:t>
      </w:r>
      <w:r w:rsidRPr="003E3C47">
        <w:t xml:space="preserve"> куб. метров на 1 проживающего, что составляет </w:t>
      </w:r>
      <w:r w:rsidR="001B4346">
        <w:t xml:space="preserve">99,1 </w:t>
      </w:r>
      <w:r w:rsidRPr="003E3C47">
        <w:t>% к показателю 201</w:t>
      </w:r>
      <w:r w:rsidR="001B4346">
        <w:t>9</w:t>
      </w:r>
      <w:r w:rsidRPr="003E3C47">
        <w:t xml:space="preserve"> года;</w:t>
      </w:r>
    </w:p>
    <w:p w14:paraId="1934C28A" w14:textId="267A2BB1" w:rsidR="005B1F83" w:rsidRPr="003E3C47" w:rsidRDefault="005B1F83" w:rsidP="005B1F83">
      <w:pPr>
        <w:ind w:firstLine="540"/>
        <w:jc w:val="both"/>
      </w:pPr>
      <w:r w:rsidRPr="003E3C47">
        <w:t xml:space="preserve"> - холодная вода </w:t>
      </w:r>
      <w:r w:rsidR="002F218A" w:rsidRPr="003E3C47">
        <w:t>31,</w:t>
      </w:r>
      <w:r w:rsidR="001B4346">
        <w:t>4</w:t>
      </w:r>
      <w:r w:rsidRPr="003E3C47">
        <w:t xml:space="preserve"> куб. метров на 1 проживающего, что составляет </w:t>
      </w:r>
      <w:r w:rsidR="002F218A" w:rsidRPr="003E3C47">
        <w:t>9</w:t>
      </w:r>
      <w:r w:rsidR="001B4346">
        <w:t>9</w:t>
      </w:r>
      <w:r w:rsidR="002F218A" w:rsidRPr="003E3C47">
        <w:t>,</w:t>
      </w:r>
      <w:r w:rsidR="001B4346">
        <w:t xml:space="preserve">7 </w:t>
      </w:r>
      <w:r w:rsidRPr="003E3C47">
        <w:t>% к показателю 201</w:t>
      </w:r>
      <w:r w:rsidR="001B4346">
        <w:t>9</w:t>
      </w:r>
      <w:r w:rsidRPr="003E3C47">
        <w:t xml:space="preserve"> года;</w:t>
      </w:r>
    </w:p>
    <w:p w14:paraId="1817FA08" w14:textId="7E91FD02" w:rsidR="005B1F83" w:rsidRPr="003E3C47" w:rsidRDefault="005B1F83" w:rsidP="005B1F83">
      <w:pPr>
        <w:ind w:firstLine="540"/>
        <w:jc w:val="both"/>
      </w:pPr>
      <w:r w:rsidRPr="003E3C47">
        <w:t xml:space="preserve">- природный газ </w:t>
      </w:r>
      <w:r w:rsidR="002F218A" w:rsidRPr="003E3C47">
        <w:t>236</w:t>
      </w:r>
      <w:r w:rsidRPr="003E3C47">
        <w:t xml:space="preserve"> куб. метров на 1 проживающего,  что составляет 10</w:t>
      </w:r>
      <w:r w:rsidR="001B4346">
        <w:t xml:space="preserve">0 </w:t>
      </w:r>
      <w:r w:rsidRPr="003E3C47">
        <w:t>% к показателю 201</w:t>
      </w:r>
      <w:r w:rsidR="001B4346">
        <w:t>9</w:t>
      </w:r>
      <w:r w:rsidR="002F218A" w:rsidRPr="003E3C47">
        <w:t xml:space="preserve"> </w:t>
      </w:r>
      <w:r w:rsidRPr="003E3C47">
        <w:t xml:space="preserve">года. </w:t>
      </w:r>
    </w:p>
    <w:p w14:paraId="6ADFCCD6" w14:textId="77777777" w:rsidR="005B1F83" w:rsidRPr="003E3C47" w:rsidRDefault="005B1F83" w:rsidP="005B1F83">
      <w:pPr>
        <w:ind w:firstLine="540"/>
        <w:jc w:val="both"/>
      </w:pPr>
      <w:r w:rsidRPr="003E3C47">
        <w:t>Удельная величина потребления энергетических ресурсов муниципальными бюджетными учреждениями:</w:t>
      </w:r>
    </w:p>
    <w:p w14:paraId="26C215F8" w14:textId="4C24437F" w:rsidR="005B1F83" w:rsidRPr="003E3C47" w:rsidRDefault="005B1F83" w:rsidP="005B1F83">
      <w:pPr>
        <w:ind w:firstLine="540"/>
        <w:jc w:val="both"/>
      </w:pPr>
      <w:r w:rsidRPr="003E3C47">
        <w:t xml:space="preserve">- электрическая энергия </w:t>
      </w:r>
      <w:r w:rsidR="002F218A" w:rsidRPr="003E3C47">
        <w:t>5</w:t>
      </w:r>
      <w:r w:rsidR="001B4346">
        <w:t>4</w:t>
      </w:r>
      <w:r w:rsidR="002F218A" w:rsidRPr="003E3C47">
        <w:t>,</w:t>
      </w:r>
      <w:r w:rsidR="001B4346">
        <w:t>1</w:t>
      </w:r>
      <w:r w:rsidRPr="003E3C47">
        <w:t xml:space="preserve"> кВт/ч на 1 человека населения, что составляет </w:t>
      </w:r>
      <w:r w:rsidR="002F218A" w:rsidRPr="003E3C47">
        <w:t>9</w:t>
      </w:r>
      <w:r w:rsidR="001B4346">
        <w:t>5,2</w:t>
      </w:r>
      <w:r w:rsidRPr="003E3C47">
        <w:t xml:space="preserve"> % к показателю 201</w:t>
      </w:r>
      <w:r w:rsidR="001B4346">
        <w:t>9</w:t>
      </w:r>
      <w:r w:rsidRPr="003E3C47">
        <w:t xml:space="preserve"> года;</w:t>
      </w:r>
    </w:p>
    <w:p w14:paraId="7ED1980B" w14:textId="69741AA1" w:rsidR="005B1F83" w:rsidRPr="003E3C47" w:rsidRDefault="005B1F83" w:rsidP="005B1F83">
      <w:pPr>
        <w:ind w:firstLine="540"/>
        <w:jc w:val="both"/>
      </w:pPr>
      <w:r w:rsidRPr="003E3C47">
        <w:t xml:space="preserve">- тепловая энергия </w:t>
      </w:r>
      <w:r w:rsidR="002F218A" w:rsidRPr="003E3C47">
        <w:t>0,112</w:t>
      </w:r>
      <w:r w:rsidRPr="003E3C47">
        <w:t xml:space="preserve"> Гкал на 1 кв. метр общей площади, что составляет </w:t>
      </w:r>
      <w:r w:rsidR="002F218A" w:rsidRPr="003E3C47">
        <w:t>1</w:t>
      </w:r>
      <w:r w:rsidR="001B4346">
        <w:t>00</w:t>
      </w:r>
      <w:r w:rsidR="002F218A" w:rsidRPr="003E3C47">
        <w:t>,</w:t>
      </w:r>
      <w:r w:rsidR="001B4346">
        <w:t>0</w:t>
      </w:r>
      <w:r w:rsidRPr="003E3C47">
        <w:t xml:space="preserve"> % к показателю 201</w:t>
      </w:r>
      <w:r w:rsidR="001B4346">
        <w:t>9</w:t>
      </w:r>
      <w:r w:rsidRPr="003E3C47">
        <w:t xml:space="preserve"> года;</w:t>
      </w:r>
    </w:p>
    <w:p w14:paraId="49C2CCBD" w14:textId="045FC0C0" w:rsidR="005B1F83" w:rsidRPr="003E3C47" w:rsidRDefault="005B1F83" w:rsidP="005B1F83">
      <w:pPr>
        <w:ind w:firstLine="540"/>
        <w:jc w:val="both"/>
      </w:pPr>
      <w:r w:rsidRPr="003E3C47">
        <w:t xml:space="preserve">- горячая вода </w:t>
      </w:r>
      <w:r w:rsidR="002F218A" w:rsidRPr="003E3C47">
        <w:t>0,2</w:t>
      </w:r>
      <w:r w:rsidR="001B4346">
        <w:t>26</w:t>
      </w:r>
      <w:r w:rsidRPr="003E3C47">
        <w:t xml:space="preserve"> куб. метров на 1 человека населения, что составляет </w:t>
      </w:r>
      <w:r w:rsidR="001B4346">
        <w:t>96,6</w:t>
      </w:r>
      <w:r w:rsidRPr="003E3C47">
        <w:t xml:space="preserve"> % к показателю 201</w:t>
      </w:r>
      <w:r w:rsidR="001B4346">
        <w:t>9</w:t>
      </w:r>
      <w:r w:rsidRPr="003E3C47">
        <w:t xml:space="preserve"> года;</w:t>
      </w:r>
    </w:p>
    <w:p w14:paraId="51355A7B" w14:textId="669EA414" w:rsidR="005B1F83" w:rsidRPr="003E3C47" w:rsidRDefault="005B1F83" w:rsidP="005B1F83">
      <w:pPr>
        <w:ind w:firstLine="540"/>
        <w:jc w:val="both"/>
      </w:pPr>
      <w:r w:rsidRPr="003E3C47">
        <w:t xml:space="preserve">- холодная вода </w:t>
      </w:r>
      <w:r w:rsidR="002F218A" w:rsidRPr="003E3C47">
        <w:t>1,6</w:t>
      </w:r>
      <w:r w:rsidRPr="003E3C47">
        <w:t xml:space="preserve"> куб. метров на 1 человека населения района, что составляет </w:t>
      </w:r>
      <w:r w:rsidR="001B4346">
        <w:t>100,0</w:t>
      </w:r>
      <w:r w:rsidRPr="003E3C47">
        <w:t xml:space="preserve"> % к показателю 201</w:t>
      </w:r>
      <w:r w:rsidR="001B4346">
        <w:t>9</w:t>
      </w:r>
      <w:r w:rsidRPr="003E3C47">
        <w:t xml:space="preserve"> года;</w:t>
      </w:r>
    </w:p>
    <w:p w14:paraId="06DD0923" w14:textId="2A0CFFBC" w:rsidR="00F55387" w:rsidRPr="003E3C47" w:rsidRDefault="005B1F83" w:rsidP="00F36311">
      <w:pPr>
        <w:shd w:val="clear" w:color="auto" w:fill="FFFFFF"/>
        <w:ind w:firstLine="567"/>
        <w:jc w:val="both"/>
      </w:pPr>
      <w:r w:rsidRPr="003E3C47">
        <w:t xml:space="preserve">- природный газ </w:t>
      </w:r>
      <w:r w:rsidR="002F218A" w:rsidRPr="003E3C47">
        <w:t>58,4</w:t>
      </w:r>
      <w:r w:rsidRPr="003E3C47">
        <w:t xml:space="preserve"> куб. метров на 1 человека населения района, что составляет </w:t>
      </w:r>
      <w:r w:rsidR="001B4346">
        <w:t>100,0</w:t>
      </w:r>
      <w:r w:rsidRPr="003E3C47">
        <w:t xml:space="preserve"> % к показателю 201</w:t>
      </w:r>
      <w:r w:rsidR="001B4346">
        <w:t>9</w:t>
      </w:r>
      <w:r w:rsidRPr="003E3C47">
        <w:t xml:space="preserve"> года.</w:t>
      </w:r>
      <w:r w:rsidR="000040C1" w:rsidRPr="003E3C47">
        <w:t xml:space="preserve"> </w:t>
      </w:r>
      <w:r w:rsidR="00F55387" w:rsidRPr="003E3C47">
        <w:t xml:space="preserve">           </w:t>
      </w:r>
    </w:p>
    <w:sectPr w:rsidR="00F55387" w:rsidRPr="003E3C47" w:rsidSect="00F0777A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97829"/>
    <w:multiLevelType w:val="hybridMultilevel"/>
    <w:tmpl w:val="BD46B6D8"/>
    <w:lvl w:ilvl="0" w:tplc="2E06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CEAC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828AF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481A2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B072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60D4F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764F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8802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6284E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EDB70D8"/>
    <w:multiLevelType w:val="hybridMultilevel"/>
    <w:tmpl w:val="BD9A5966"/>
    <w:lvl w:ilvl="0" w:tplc="5F78F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A927A4"/>
    <w:multiLevelType w:val="hybridMultilevel"/>
    <w:tmpl w:val="AC5CD38E"/>
    <w:lvl w:ilvl="0" w:tplc="A36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6E27A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D818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CE96B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B74A1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EEAC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CCD27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CE5F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72D7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3754FCE"/>
    <w:multiLevelType w:val="hybridMultilevel"/>
    <w:tmpl w:val="1330A0A4"/>
    <w:lvl w:ilvl="0" w:tplc="50B49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045931"/>
    <w:multiLevelType w:val="hybridMultilevel"/>
    <w:tmpl w:val="F4DAE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4535C1"/>
    <w:multiLevelType w:val="hybridMultilevel"/>
    <w:tmpl w:val="C34CCC26"/>
    <w:lvl w:ilvl="0" w:tplc="49E89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8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4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2C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0E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8B0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C0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44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7F7B20"/>
    <w:multiLevelType w:val="hybridMultilevel"/>
    <w:tmpl w:val="B264202E"/>
    <w:lvl w:ilvl="0" w:tplc="35D80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0D"/>
    <w:rsid w:val="000024CB"/>
    <w:rsid w:val="000040C1"/>
    <w:rsid w:val="00004747"/>
    <w:rsid w:val="0000476B"/>
    <w:rsid w:val="000073DB"/>
    <w:rsid w:val="00010C1A"/>
    <w:rsid w:val="0001113E"/>
    <w:rsid w:val="0001156C"/>
    <w:rsid w:val="000140E7"/>
    <w:rsid w:val="000161C7"/>
    <w:rsid w:val="00041DBF"/>
    <w:rsid w:val="00043734"/>
    <w:rsid w:val="00043A2A"/>
    <w:rsid w:val="00043E67"/>
    <w:rsid w:val="00051B4B"/>
    <w:rsid w:val="00054EDB"/>
    <w:rsid w:val="000568C6"/>
    <w:rsid w:val="00057038"/>
    <w:rsid w:val="0006013E"/>
    <w:rsid w:val="00063B01"/>
    <w:rsid w:val="00071842"/>
    <w:rsid w:val="000763E3"/>
    <w:rsid w:val="000918FF"/>
    <w:rsid w:val="000950F2"/>
    <w:rsid w:val="000A3799"/>
    <w:rsid w:val="000A3D57"/>
    <w:rsid w:val="000A7943"/>
    <w:rsid w:val="000B3DD8"/>
    <w:rsid w:val="000C1A75"/>
    <w:rsid w:val="000C39DE"/>
    <w:rsid w:val="000C7189"/>
    <w:rsid w:val="000D4A4E"/>
    <w:rsid w:val="000D5C2D"/>
    <w:rsid w:val="000D6235"/>
    <w:rsid w:val="000E6BE0"/>
    <w:rsid w:val="000F345F"/>
    <w:rsid w:val="0012135C"/>
    <w:rsid w:val="00121C52"/>
    <w:rsid w:val="0012578B"/>
    <w:rsid w:val="001261E9"/>
    <w:rsid w:val="00132BB9"/>
    <w:rsid w:val="001333C8"/>
    <w:rsid w:val="001336A0"/>
    <w:rsid w:val="00141CF3"/>
    <w:rsid w:val="0014501F"/>
    <w:rsid w:val="00151256"/>
    <w:rsid w:val="00162E1A"/>
    <w:rsid w:val="0019298A"/>
    <w:rsid w:val="001A479B"/>
    <w:rsid w:val="001A7560"/>
    <w:rsid w:val="001B2CD9"/>
    <w:rsid w:val="001B4346"/>
    <w:rsid w:val="001B715A"/>
    <w:rsid w:val="001B7312"/>
    <w:rsid w:val="001C306B"/>
    <w:rsid w:val="001C79EE"/>
    <w:rsid w:val="001D3D19"/>
    <w:rsid w:val="001D64CB"/>
    <w:rsid w:val="001D7861"/>
    <w:rsid w:val="001F04C9"/>
    <w:rsid w:val="001F0ED2"/>
    <w:rsid w:val="001F2195"/>
    <w:rsid w:val="001F6279"/>
    <w:rsid w:val="002001FC"/>
    <w:rsid w:val="00203111"/>
    <w:rsid w:val="002031F8"/>
    <w:rsid w:val="0020583E"/>
    <w:rsid w:val="00205AD3"/>
    <w:rsid w:val="00206DA7"/>
    <w:rsid w:val="00211439"/>
    <w:rsid w:val="00213C74"/>
    <w:rsid w:val="00215278"/>
    <w:rsid w:val="00215F92"/>
    <w:rsid w:val="00217844"/>
    <w:rsid w:val="00221D0D"/>
    <w:rsid w:val="002309CA"/>
    <w:rsid w:val="00233EAE"/>
    <w:rsid w:val="00244A4C"/>
    <w:rsid w:val="00251ECF"/>
    <w:rsid w:val="0026124B"/>
    <w:rsid w:val="00264502"/>
    <w:rsid w:val="002759F7"/>
    <w:rsid w:val="00287ADE"/>
    <w:rsid w:val="00287C87"/>
    <w:rsid w:val="00294510"/>
    <w:rsid w:val="00296730"/>
    <w:rsid w:val="002A079F"/>
    <w:rsid w:val="002A0EA8"/>
    <w:rsid w:val="002A15CA"/>
    <w:rsid w:val="002A7E4A"/>
    <w:rsid w:val="002B3778"/>
    <w:rsid w:val="002B4BDF"/>
    <w:rsid w:val="002B5F9F"/>
    <w:rsid w:val="002C0520"/>
    <w:rsid w:val="002C1414"/>
    <w:rsid w:val="002D4A60"/>
    <w:rsid w:val="002D5698"/>
    <w:rsid w:val="002E3ABD"/>
    <w:rsid w:val="002E7E88"/>
    <w:rsid w:val="002F218A"/>
    <w:rsid w:val="002F523C"/>
    <w:rsid w:val="002F5718"/>
    <w:rsid w:val="002F746C"/>
    <w:rsid w:val="002F7A8C"/>
    <w:rsid w:val="0030632F"/>
    <w:rsid w:val="003070F8"/>
    <w:rsid w:val="003108CE"/>
    <w:rsid w:val="0031192C"/>
    <w:rsid w:val="00317369"/>
    <w:rsid w:val="003260F6"/>
    <w:rsid w:val="00326A7C"/>
    <w:rsid w:val="00330803"/>
    <w:rsid w:val="003331F6"/>
    <w:rsid w:val="00334465"/>
    <w:rsid w:val="003506D7"/>
    <w:rsid w:val="003516C7"/>
    <w:rsid w:val="00384AFD"/>
    <w:rsid w:val="003853B6"/>
    <w:rsid w:val="00385AF7"/>
    <w:rsid w:val="00387C95"/>
    <w:rsid w:val="003A01F2"/>
    <w:rsid w:val="003A4B86"/>
    <w:rsid w:val="003B1425"/>
    <w:rsid w:val="003B3955"/>
    <w:rsid w:val="003B70D8"/>
    <w:rsid w:val="003B72AF"/>
    <w:rsid w:val="003C4303"/>
    <w:rsid w:val="003C6FA1"/>
    <w:rsid w:val="003C7AA0"/>
    <w:rsid w:val="003D7B0F"/>
    <w:rsid w:val="003E3C47"/>
    <w:rsid w:val="003F65F3"/>
    <w:rsid w:val="00402B7A"/>
    <w:rsid w:val="00406A81"/>
    <w:rsid w:val="00422385"/>
    <w:rsid w:val="00423888"/>
    <w:rsid w:val="00430D7C"/>
    <w:rsid w:val="004327F6"/>
    <w:rsid w:val="00436ED0"/>
    <w:rsid w:val="00440AB1"/>
    <w:rsid w:val="004466BF"/>
    <w:rsid w:val="004473F4"/>
    <w:rsid w:val="00451AFA"/>
    <w:rsid w:val="00466CA2"/>
    <w:rsid w:val="00467BC9"/>
    <w:rsid w:val="004705CB"/>
    <w:rsid w:val="004705D1"/>
    <w:rsid w:val="00475F08"/>
    <w:rsid w:val="00477D46"/>
    <w:rsid w:val="00483B64"/>
    <w:rsid w:val="00486AB9"/>
    <w:rsid w:val="00487859"/>
    <w:rsid w:val="00492648"/>
    <w:rsid w:val="004C45B4"/>
    <w:rsid w:val="004D1C8D"/>
    <w:rsid w:val="004D66DE"/>
    <w:rsid w:val="004D72FF"/>
    <w:rsid w:val="004E62D4"/>
    <w:rsid w:val="004F181D"/>
    <w:rsid w:val="004F1B2B"/>
    <w:rsid w:val="004F7D33"/>
    <w:rsid w:val="00502CA5"/>
    <w:rsid w:val="00504340"/>
    <w:rsid w:val="00510B96"/>
    <w:rsid w:val="0051198F"/>
    <w:rsid w:val="00523611"/>
    <w:rsid w:val="00527503"/>
    <w:rsid w:val="005316D5"/>
    <w:rsid w:val="00535D37"/>
    <w:rsid w:val="00543102"/>
    <w:rsid w:val="005441A7"/>
    <w:rsid w:val="00546236"/>
    <w:rsid w:val="00555339"/>
    <w:rsid w:val="00557DB1"/>
    <w:rsid w:val="00572542"/>
    <w:rsid w:val="00580640"/>
    <w:rsid w:val="00580EDD"/>
    <w:rsid w:val="0058234E"/>
    <w:rsid w:val="00585863"/>
    <w:rsid w:val="005B03BA"/>
    <w:rsid w:val="005B1F83"/>
    <w:rsid w:val="005B2884"/>
    <w:rsid w:val="005B2BCC"/>
    <w:rsid w:val="005C4F75"/>
    <w:rsid w:val="005C53A9"/>
    <w:rsid w:val="005C5C97"/>
    <w:rsid w:val="005D1EF7"/>
    <w:rsid w:val="005D4C2E"/>
    <w:rsid w:val="005D4FB3"/>
    <w:rsid w:val="005D7BA6"/>
    <w:rsid w:val="005E1D07"/>
    <w:rsid w:val="005E6BCA"/>
    <w:rsid w:val="005E6D8F"/>
    <w:rsid w:val="00607A0E"/>
    <w:rsid w:val="00612504"/>
    <w:rsid w:val="006303B7"/>
    <w:rsid w:val="00630CD5"/>
    <w:rsid w:val="006315EB"/>
    <w:rsid w:val="00634ED7"/>
    <w:rsid w:val="006369E3"/>
    <w:rsid w:val="00640131"/>
    <w:rsid w:val="00640308"/>
    <w:rsid w:val="006404BD"/>
    <w:rsid w:val="0064569E"/>
    <w:rsid w:val="00652873"/>
    <w:rsid w:val="00656ED3"/>
    <w:rsid w:val="0066187A"/>
    <w:rsid w:val="006621DA"/>
    <w:rsid w:val="006634C5"/>
    <w:rsid w:val="0066439B"/>
    <w:rsid w:val="006711B8"/>
    <w:rsid w:val="006755FA"/>
    <w:rsid w:val="00685C0F"/>
    <w:rsid w:val="0068679E"/>
    <w:rsid w:val="00694CB9"/>
    <w:rsid w:val="006951E4"/>
    <w:rsid w:val="006A262A"/>
    <w:rsid w:val="006A3FE8"/>
    <w:rsid w:val="006C7DC3"/>
    <w:rsid w:val="006D06AD"/>
    <w:rsid w:val="006D2CCC"/>
    <w:rsid w:val="006E47E0"/>
    <w:rsid w:val="006F4E83"/>
    <w:rsid w:val="00700C84"/>
    <w:rsid w:val="00701D10"/>
    <w:rsid w:val="00710AF5"/>
    <w:rsid w:val="00716593"/>
    <w:rsid w:val="0072190A"/>
    <w:rsid w:val="00724ECB"/>
    <w:rsid w:val="007437D3"/>
    <w:rsid w:val="0075185B"/>
    <w:rsid w:val="00751C80"/>
    <w:rsid w:val="00752B8D"/>
    <w:rsid w:val="00755304"/>
    <w:rsid w:val="0075762B"/>
    <w:rsid w:val="00770245"/>
    <w:rsid w:val="00771184"/>
    <w:rsid w:val="00771503"/>
    <w:rsid w:val="00781582"/>
    <w:rsid w:val="00784D6B"/>
    <w:rsid w:val="00786ED9"/>
    <w:rsid w:val="007879BC"/>
    <w:rsid w:val="00787FB7"/>
    <w:rsid w:val="00797FB1"/>
    <w:rsid w:val="007A30ED"/>
    <w:rsid w:val="007A357D"/>
    <w:rsid w:val="007B253F"/>
    <w:rsid w:val="007C6E5A"/>
    <w:rsid w:val="007D18B0"/>
    <w:rsid w:val="007D1A8B"/>
    <w:rsid w:val="007D2BA9"/>
    <w:rsid w:val="007D6387"/>
    <w:rsid w:val="007E0EEC"/>
    <w:rsid w:val="007E48CF"/>
    <w:rsid w:val="007E5661"/>
    <w:rsid w:val="007E6DCA"/>
    <w:rsid w:val="007F18D4"/>
    <w:rsid w:val="007F274B"/>
    <w:rsid w:val="007F4910"/>
    <w:rsid w:val="007F4E52"/>
    <w:rsid w:val="007F7DB3"/>
    <w:rsid w:val="00815252"/>
    <w:rsid w:val="00821AAD"/>
    <w:rsid w:val="00822B09"/>
    <w:rsid w:val="0082470D"/>
    <w:rsid w:val="0083420D"/>
    <w:rsid w:val="0083690E"/>
    <w:rsid w:val="00837E80"/>
    <w:rsid w:val="008421BD"/>
    <w:rsid w:val="00846E25"/>
    <w:rsid w:val="0085226C"/>
    <w:rsid w:val="008530E0"/>
    <w:rsid w:val="0085391D"/>
    <w:rsid w:val="00854EB6"/>
    <w:rsid w:val="008568AB"/>
    <w:rsid w:val="00857117"/>
    <w:rsid w:val="00857C01"/>
    <w:rsid w:val="008823BD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B2583"/>
    <w:rsid w:val="008C7B1D"/>
    <w:rsid w:val="008D3706"/>
    <w:rsid w:val="008E6B86"/>
    <w:rsid w:val="008F088A"/>
    <w:rsid w:val="00903F6B"/>
    <w:rsid w:val="009147CA"/>
    <w:rsid w:val="00917C91"/>
    <w:rsid w:val="0092110B"/>
    <w:rsid w:val="00925E1A"/>
    <w:rsid w:val="0093016A"/>
    <w:rsid w:val="00932FF7"/>
    <w:rsid w:val="00934E78"/>
    <w:rsid w:val="00936E93"/>
    <w:rsid w:val="009426F8"/>
    <w:rsid w:val="00943039"/>
    <w:rsid w:val="00945830"/>
    <w:rsid w:val="0096190F"/>
    <w:rsid w:val="009701A7"/>
    <w:rsid w:val="009822A8"/>
    <w:rsid w:val="00992D3A"/>
    <w:rsid w:val="009937AC"/>
    <w:rsid w:val="00995950"/>
    <w:rsid w:val="009A4566"/>
    <w:rsid w:val="009B1179"/>
    <w:rsid w:val="009B4E4F"/>
    <w:rsid w:val="009B5CF9"/>
    <w:rsid w:val="009C1008"/>
    <w:rsid w:val="009C368F"/>
    <w:rsid w:val="009D6735"/>
    <w:rsid w:val="009E018A"/>
    <w:rsid w:val="009E618B"/>
    <w:rsid w:val="009F4447"/>
    <w:rsid w:val="00A02BB5"/>
    <w:rsid w:val="00A04873"/>
    <w:rsid w:val="00A076F9"/>
    <w:rsid w:val="00A100BC"/>
    <w:rsid w:val="00A1786A"/>
    <w:rsid w:val="00A21B40"/>
    <w:rsid w:val="00A22746"/>
    <w:rsid w:val="00A26B9C"/>
    <w:rsid w:val="00A401A9"/>
    <w:rsid w:val="00A44C76"/>
    <w:rsid w:val="00A45819"/>
    <w:rsid w:val="00A45898"/>
    <w:rsid w:val="00A5228C"/>
    <w:rsid w:val="00A57355"/>
    <w:rsid w:val="00A66173"/>
    <w:rsid w:val="00A75D28"/>
    <w:rsid w:val="00A81E6B"/>
    <w:rsid w:val="00AA239D"/>
    <w:rsid w:val="00AB0502"/>
    <w:rsid w:val="00AB2101"/>
    <w:rsid w:val="00AB442F"/>
    <w:rsid w:val="00AC6532"/>
    <w:rsid w:val="00AD2F74"/>
    <w:rsid w:val="00AD7D85"/>
    <w:rsid w:val="00AE2E9E"/>
    <w:rsid w:val="00AE4E14"/>
    <w:rsid w:val="00AF0D3B"/>
    <w:rsid w:val="00AF56C7"/>
    <w:rsid w:val="00B1028E"/>
    <w:rsid w:val="00B11A17"/>
    <w:rsid w:val="00B11CD0"/>
    <w:rsid w:val="00B2051A"/>
    <w:rsid w:val="00B25DA5"/>
    <w:rsid w:val="00B25E83"/>
    <w:rsid w:val="00B261CC"/>
    <w:rsid w:val="00B33AAF"/>
    <w:rsid w:val="00B35D6E"/>
    <w:rsid w:val="00B45750"/>
    <w:rsid w:val="00B64D02"/>
    <w:rsid w:val="00B67580"/>
    <w:rsid w:val="00B702BD"/>
    <w:rsid w:val="00B70E09"/>
    <w:rsid w:val="00B74A12"/>
    <w:rsid w:val="00B75190"/>
    <w:rsid w:val="00B77649"/>
    <w:rsid w:val="00B860E1"/>
    <w:rsid w:val="00B91FC1"/>
    <w:rsid w:val="00BA4B77"/>
    <w:rsid w:val="00BB1DC8"/>
    <w:rsid w:val="00BB1FFE"/>
    <w:rsid w:val="00BD372E"/>
    <w:rsid w:val="00BE06E5"/>
    <w:rsid w:val="00BE6F2C"/>
    <w:rsid w:val="00BF31A7"/>
    <w:rsid w:val="00C071A2"/>
    <w:rsid w:val="00C10A6C"/>
    <w:rsid w:val="00C228EB"/>
    <w:rsid w:val="00C229D7"/>
    <w:rsid w:val="00C42822"/>
    <w:rsid w:val="00C460A5"/>
    <w:rsid w:val="00C53E69"/>
    <w:rsid w:val="00C56EEF"/>
    <w:rsid w:val="00C72FB3"/>
    <w:rsid w:val="00C80EE7"/>
    <w:rsid w:val="00C84C34"/>
    <w:rsid w:val="00C906A2"/>
    <w:rsid w:val="00C9366F"/>
    <w:rsid w:val="00C978BB"/>
    <w:rsid w:val="00CA641F"/>
    <w:rsid w:val="00CB4424"/>
    <w:rsid w:val="00CB532F"/>
    <w:rsid w:val="00CC06CB"/>
    <w:rsid w:val="00CC3195"/>
    <w:rsid w:val="00CD1F1E"/>
    <w:rsid w:val="00CD5EE3"/>
    <w:rsid w:val="00CD7670"/>
    <w:rsid w:val="00CE3977"/>
    <w:rsid w:val="00CE56BA"/>
    <w:rsid w:val="00CE5EE2"/>
    <w:rsid w:val="00CF52B9"/>
    <w:rsid w:val="00CF57B5"/>
    <w:rsid w:val="00D02D3B"/>
    <w:rsid w:val="00D02D62"/>
    <w:rsid w:val="00D106C7"/>
    <w:rsid w:val="00D12076"/>
    <w:rsid w:val="00D127A0"/>
    <w:rsid w:val="00D14962"/>
    <w:rsid w:val="00D21A8C"/>
    <w:rsid w:val="00D30334"/>
    <w:rsid w:val="00D30F8A"/>
    <w:rsid w:val="00D3444B"/>
    <w:rsid w:val="00D35594"/>
    <w:rsid w:val="00D4714E"/>
    <w:rsid w:val="00D47188"/>
    <w:rsid w:val="00D53AB5"/>
    <w:rsid w:val="00D54257"/>
    <w:rsid w:val="00D61470"/>
    <w:rsid w:val="00D624F0"/>
    <w:rsid w:val="00D635B8"/>
    <w:rsid w:val="00D669CB"/>
    <w:rsid w:val="00D73531"/>
    <w:rsid w:val="00D74AF1"/>
    <w:rsid w:val="00D85D45"/>
    <w:rsid w:val="00D86DBD"/>
    <w:rsid w:val="00D8736C"/>
    <w:rsid w:val="00D876A1"/>
    <w:rsid w:val="00D958D5"/>
    <w:rsid w:val="00DB175A"/>
    <w:rsid w:val="00DB2522"/>
    <w:rsid w:val="00DB4D06"/>
    <w:rsid w:val="00DB624D"/>
    <w:rsid w:val="00DB6665"/>
    <w:rsid w:val="00DC6000"/>
    <w:rsid w:val="00DD2D2A"/>
    <w:rsid w:val="00DE0749"/>
    <w:rsid w:val="00DE1BD1"/>
    <w:rsid w:val="00DE53D5"/>
    <w:rsid w:val="00DE6386"/>
    <w:rsid w:val="00DE6C5D"/>
    <w:rsid w:val="00DF1680"/>
    <w:rsid w:val="00E00FFE"/>
    <w:rsid w:val="00E04102"/>
    <w:rsid w:val="00E16FC4"/>
    <w:rsid w:val="00E21AB2"/>
    <w:rsid w:val="00E22E03"/>
    <w:rsid w:val="00E23F58"/>
    <w:rsid w:val="00E248BC"/>
    <w:rsid w:val="00E25EA4"/>
    <w:rsid w:val="00E33AED"/>
    <w:rsid w:val="00E4248A"/>
    <w:rsid w:val="00E43493"/>
    <w:rsid w:val="00E43E26"/>
    <w:rsid w:val="00E44363"/>
    <w:rsid w:val="00E509DD"/>
    <w:rsid w:val="00E51CB0"/>
    <w:rsid w:val="00E51E63"/>
    <w:rsid w:val="00E52FA8"/>
    <w:rsid w:val="00E54D69"/>
    <w:rsid w:val="00E64AD5"/>
    <w:rsid w:val="00E7104B"/>
    <w:rsid w:val="00E71505"/>
    <w:rsid w:val="00E72A59"/>
    <w:rsid w:val="00E73AB1"/>
    <w:rsid w:val="00E747D6"/>
    <w:rsid w:val="00E74B82"/>
    <w:rsid w:val="00E74BC8"/>
    <w:rsid w:val="00E80638"/>
    <w:rsid w:val="00EA1611"/>
    <w:rsid w:val="00EA2447"/>
    <w:rsid w:val="00EA2456"/>
    <w:rsid w:val="00EB1487"/>
    <w:rsid w:val="00EC43E0"/>
    <w:rsid w:val="00EC6D26"/>
    <w:rsid w:val="00ED28C8"/>
    <w:rsid w:val="00ED7DE1"/>
    <w:rsid w:val="00EE7336"/>
    <w:rsid w:val="00EF12D4"/>
    <w:rsid w:val="00EF6E5F"/>
    <w:rsid w:val="00EF7566"/>
    <w:rsid w:val="00F00C66"/>
    <w:rsid w:val="00F00D61"/>
    <w:rsid w:val="00F06719"/>
    <w:rsid w:val="00F0777A"/>
    <w:rsid w:val="00F148EB"/>
    <w:rsid w:val="00F24305"/>
    <w:rsid w:val="00F25768"/>
    <w:rsid w:val="00F26421"/>
    <w:rsid w:val="00F2695D"/>
    <w:rsid w:val="00F27D52"/>
    <w:rsid w:val="00F314DE"/>
    <w:rsid w:val="00F36311"/>
    <w:rsid w:val="00F42958"/>
    <w:rsid w:val="00F441DB"/>
    <w:rsid w:val="00F44607"/>
    <w:rsid w:val="00F450D0"/>
    <w:rsid w:val="00F52273"/>
    <w:rsid w:val="00F52C22"/>
    <w:rsid w:val="00F544AE"/>
    <w:rsid w:val="00F55387"/>
    <w:rsid w:val="00F56189"/>
    <w:rsid w:val="00F64F86"/>
    <w:rsid w:val="00F65AA0"/>
    <w:rsid w:val="00F7248F"/>
    <w:rsid w:val="00F73945"/>
    <w:rsid w:val="00F74926"/>
    <w:rsid w:val="00F7520A"/>
    <w:rsid w:val="00F82287"/>
    <w:rsid w:val="00F9026E"/>
    <w:rsid w:val="00F949AF"/>
    <w:rsid w:val="00F94DF1"/>
    <w:rsid w:val="00FA243C"/>
    <w:rsid w:val="00FA28DF"/>
    <w:rsid w:val="00FB2507"/>
    <w:rsid w:val="00FB4825"/>
    <w:rsid w:val="00FC1444"/>
    <w:rsid w:val="00FC1F1C"/>
    <w:rsid w:val="00FD0B4F"/>
    <w:rsid w:val="00FD3449"/>
    <w:rsid w:val="00FD60F1"/>
    <w:rsid w:val="00FD6D82"/>
    <w:rsid w:val="00FD7203"/>
    <w:rsid w:val="00FE07D8"/>
    <w:rsid w:val="00FF0259"/>
    <w:rsid w:val="00FF5555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6D6C3"/>
  <w15:docId w15:val="{5E1E92C3-4E78-4D64-97CF-591FF02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7D33"/>
    <w:pPr>
      <w:keepNext/>
      <w:numPr>
        <w:ilvl w:val="1"/>
        <w:numId w:val="1"/>
      </w:numPr>
      <w:jc w:val="right"/>
      <w:outlineLvl w:val="1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3">
    <w:name w:val="Body Text Indent 3"/>
    <w:basedOn w:val="a"/>
    <w:link w:val="30"/>
    <w:rsid w:val="002759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59F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0D4A4E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D4A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54623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54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qFormat/>
    <w:rsid w:val="0054623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content-table1">
    <w:name w:val="content-table1"/>
    <w:basedOn w:val="a"/>
    <w:rsid w:val="00546236"/>
    <w:pPr>
      <w:spacing w:before="100" w:beforeAutospacing="1" w:after="100" w:afterAutospacing="1"/>
    </w:pPr>
  </w:style>
  <w:style w:type="paragraph" w:customStyle="1" w:styleId="Default">
    <w:name w:val="Default"/>
    <w:rsid w:val="0054623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8">
    <w:name w:val="Body Text Indent"/>
    <w:basedOn w:val="a"/>
    <w:link w:val="a9"/>
    <w:rsid w:val="00546236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4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7D33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b">
    <w:name w:val="header"/>
    <w:basedOn w:val="a"/>
    <w:link w:val="ac"/>
    <w:uiPriority w:val="99"/>
    <w:rsid w:val="004F7D33"/>
    <w:pPr>
      <w:jc w:val="center"/>
    </w:pPr>
    <w:rPr>
      <w:sz w:val="3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4F7D33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17C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7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04873"/>
    <w:rPr>
      <w:color w:val="0000FF"/>
      <w:u w:val="single"/>
    </w:rPr>
  </w:style>
  <w:style w:type="paragraph" w:styleId="af">
    <w:name w:val="endnote text"/>
    <w:basedOn w:val="a"/>
    <w:link w:val="af0"/>
    <w:semiHidden/>
    <w:rsid w:val="00F64F86"/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semiHidden/>
    <w:rsid w:val="00F64F8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710">
          <w:marLeft w:val="115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398">
          <w:marLeft w:val="115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1DB-A797-42FC-9D23-D41CD17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12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Алена Прокопьева</cp:lastModifiedBy>
  <cp:revision>15</cp:revision>
  <cp:lastPrinted>2021-04-30T11:45:00Z</cp:lastPrinted>
  <dcterms:created xsi:type="dcterms:W3CDTF">2021-04-15T11:05:00Z</dcterms:created>
  <dcterms:modified xsi:type="dcterms:W3CDTF">2021-04-30T11:50:00Z</dcterms:modified>
</cp:coreProperties>
</file>