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87" w:rsidRDefault="007E2327">
      <w:pPr>
        <w:jc w:val="center"/>
        <w:rPr>
          <w:b/>
          <w:bCs/>
          <w:sz w:val="28"/>
          <w:szCs w:val="28"/>
        </w:rPr>
      </w:pPr>
      <w:bookmarkStart w:id="0" w:name="_GoBack"/>
      <w:bookmarkEnd w:id="0"/>
      <w:r>
        <w:rPr>
          <w:b/>
          <w:bCs/>
          <w:sz w:val="28"/>
          <w:szCs w:val="28"/>
        </w:rPr>
        <w:t>Ленинская районная г. Чебоксары</w:t>
      </w:r>
    </w:p>
    <w:p w:rsidR="00970A87" w:rsidRDefault="007E2327">
      <w:pPr>
        <w:jc w:val="center"/>
        <w:rPr>
          <w:b/>
          <w:bCs/>
          <w:sz w:val="28"/>
          <w:szCs w:val="28"/>
        </w:rPr>
      </w:pPr>
      <w:r>
        <w:rPr>
          <w:b/>
          <w:bCs/>
          <w:sz w:val="28"/>
          <w:szCs w:val="28"/>
        </w:rPr>
        <w:t>территориальная избирательная комиссия</w:t>
      </w:r>
    </w:p>
    <w:p w:rsidR="00970A87" w:rsidRDefault="00970A87">
      <w:pPr>
        <w:jc w:val="center"/>
        <w:rPr>
          <w:u w:val="single"/>
        </w:rPr>
      </w:pPr>
    </w:p>
    <w:p w:rsidR="00970A87" w:rsidRDefault="00970A87">
      <w:pPr>
        <w:jc w:val="center"/>
        <w:rPr>
          <w:u w:val="single"/>
        </w:rPr>
      </w:pPr>
    </w:p>
    <w:p w:rsidR="00970A87" w:rsidRDefault="007E2327">
      <w:pPr>
        <w:pStyle w:val="ConsCell"/>
        <w:widowControl/>
        <w:jc w:val="center"/>
        <w:rPr>
          <w:b/>
          <w:bCs/>
        </w:rPr>
      </w:pPr>
      <w:r>
        <w:rPr>
          <w:b/>
          <w:bCs/>
        </w:rPr>
        <w:t>РЕШЕНИЕ</w:t>
      </w:r>
    </w:p>
    <w:p w:rsidR="00970A87" w:rsidRDefault="00970A87">
      <w:pPr>
        <w:pStyle w:val="ConsCell"/>
        <w:widowControl/>
        <w:jc w:val="center"/>
        <w:rPr>
          <w:sz w:val="24"/>
          <w:szCs w:val="24"/>
        </w:rPr>
      </w:pPr>
    </w:p>
    <w:p w:rsidR="00970A87" w:rsidRDefault="007E2327">
      <w:pPr>
        <w:pStyle w:val="ConsCell"/>
        <w:widowControl/>
      </w:pPr>
      <w:r>
        <w:t>№ 02/10 от  15 июня  2022 г.                                                         г. Чебоксары</w:t>
      </w:r>
    </w:p>
    <w:p w:rsidR="00970A87" w:rsidRDefault="00970A87">
      <w:pPr>
        <w:pStyle w:val="ConsCell"/>
        <w:widowControl/>
      </w:pPr>
    </w:p>
    <w:tbl>
      <w:tblPr>
        <w:tblStyle w:val="TableNormal"/>
        <w:tblW w:w="742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28"/>
      </w:tblGrid>
      <w:tr w:rsidR="00970A87">
        <w:trPr>
          <w:trHeight w:val="310"/>
        </w:trPr>
        <w:tc>
          <w:tcPr>
            <w:tcW w:w="7428" w:type="dxa"/>
            <w:tcBorders>
              <w:top w:val="nil"/>
              <w:left w:val="nil"/>
              <w:bottom w:val="nil"/>
              <w:right w:val="nil"/>
            </w:tcBorders>
            <w:shd w:val="clear" w:color="auto" w:fill="auto"/>
            <w:tcMar>
              <w:top w:w="80" w:type="dxa"/>
              <w:left w:w="80" w:type="dxa"/>
              <w:bottom w:w="80" w:type="dxa"/>
              <w:right w:w="80" w:type="dxa"/>
            </w:tcMar>
          </w:tcPr>
          <w:p w:rsidR="00970A87" w:rsidRDefault="00970A87"/>
        </w:tc>
      </w:tr>
    </w:tbl>
    <w:p w:rsidR="00970A87" w:rsidRDefault="007E2327">
      <w:pPr>
        <w:ind w:right="4677"/>
        <w:jc w:val="both"/>
        <w:rPr>
          <w:b/>
          <w:bCs/>
          <w:sz w:val="26"/>
          <w:szCs w:val="26"/>
        </w:rPr>
      </w:pPr>
      <w:r>
        <w:rPr>
          <w:b/>
          <w:bCs/>
          <w:sz w:val="26"/>
          <w:szCs w:val="26"/>
        </w:rPr>
        <w:t>О Календарном плане мероприятий по подготовке и проведению дополн</w:t>
      </w:r>
      <w:r>
        <w:rPr>
          <w:b/>
          <w:bCs/>
          <w:sz w:val="26"/>
          <w:szCs w:val="26"/>
        </w:rPr>
        <w:t>и</w:t>
      </w:r>
      <w:r>
        <w:rPr>
          <w:b/>
          <w:bCs/>
          <w:sz w:val="26"/>
          <w:szCs w:val="26"/>
        </w:rPr>
        <w:t>тельных выборов депутатов Чебокса</w:t>
      </w:r>
      <w:r>
        <w:rPr>
          <w:b/>
          <w:bCs/>
          <w:sz w:val="26"/>
          <w:szCs w:val="26"/>
        </w:rPr>
        <w:t>р</w:t>
      </w:r>
      <w:r>
        <w:rPr>
          <w:b/>
          <w:bCs/>
          <w:sz w:val="26"/>
          <w:szCs w:val="26"/>
        </w:rPr>
        <w:t>ского городского Собрания депутатов седьмого созыва 11 сентября 2022 года</w:t>
      </w:r>
    </w:p>
    <w:p w:rsidR="00970A87" w:rsidRDefault="00970A87">
      <w:pPr>
        <w:pStyle w:val="a5"/>
        <w:tabs>
          <w:tab w:val="clear" w:pos="720"/>
        </w:tabs>
        <w:ind w:right="4571" w:firstLine="0"/>
        <w:rPr>
          <w:sz w:val="26"/>
          <w:szCs w:val="26"/>
        </w:rPr>
      </w:pPr>
    </w:p>
    <w:p w:rsidR="00970A87" w:rsidRDefault="007E2327">
      <w:pPr>
        <w:widowControl w:val="0"/>
        <w:spacing w:before="120" w:line="276" w:lineRule="auto"/>
        <w:ind w:firstLine="709"/>
        <w:jc w:val="both"/>
        <w:rPr>
          <w:b/>
          <w:bCs/>
          <w:sz w:val="26"/>
          <w:szCs w:val="26"/>
        </w:rPr>
      </w:pPr>
      <w:r>
        <w:rPr>
          <w:sz w:val="26"/>
          <w:szCs w:val="26"/>
        </w:rPr>
        <w:t xml:space="preserve">В соответствии со статьями 24, 44, 45 Федерального закона от 22 мая 2020 года № 67-ФЗ «Об основных гарантиях избирательных прав и права на участие в референдуме граждан Российской Федерации», со статьями 12, 28 от 25 ноября 2003 года № 41 Закона Чувашской Республики «О выборах в органы местного самоуправления в Чувашской Республике» Ленинская районная г.Чебоксары территориальная избирательная комиссия </w:t>
      </w:r>
      <w:r>
        <w:rPr>
          <w:b/>
          <w:bCs/>
          <w:sz w:val="26"/>
          <w:szCs w:val="26"/>
        </w:rPr>
        <w:t>решила:</w:t>
      </w:r>
    </w:p>
    <w:p w:rsidR="00970A87" w:rsidRDefault="007E2327">
      <w:pPr>
        <w:widowControl w:val="0"/>
        <w:spacing w:before="120" w:line="276" w:lineRule="auto"/>
        <w:ind w:firstLine="709"/>
        <w:jc w:val="both"/>
        <w:rPr>
          <w:sz w:val="26"/>
          <w:szCs w:val="26"/>
        </w:rPr>
      </w:pPr>
      <w:r>
        <w:rPr>
          <w:sz w:val="26"/>
          <w:szCs w:val="26"/>
        </w:rPr>
        <w:t>1. Утвердить Календарный план мероприятий по подготовке и проведению дополнительных выборов депутатов Чебоксарского городского Собрания депут</w:t>
      </w:r>
      <w:r>
        <w:rPr>
          <w:sz w:val="26"/>
          <w:szCs w:val="26"/>
        </w:rPr>
        <w:t>а</w:t>
      </w:r>
      <w:r>
        <w:rPr>
          <w:sz w:val="26"/>
          <w:szCs w:val="26"/>
        </w:rPr>
        <w:t>тов седьмого созыва 11 сентября 2022 года (прилагается).</w:t>
      </w:r>
    </w:p>
    <w:p w:rsidR="00970A87" w:rsidRDefault="007E2327">
      <w:pPr>
        <w:widowControl w:val="0"/>
        <w:spacing w:before="120" w:line="276" w:lineRule="auto"/>
        <w:ind w:firstLine="709"/>
        <w:jc w:val="both"/>
        <w:rPr>
          <w:sz w:val="26"/>
          <w:szCs w:val="26"/>
        </w:rPr>
      </w:pPr>
      <w:r>
        <w:rPr>
          <w:sz w:val="26"/>
          <w:szCs w:val="26"/>
        </w:rPr>
        <w:t>2. Разместить настоящее решение на странице Ленинской районной г. Ч</w:t>
      </w:r>
      <w:r>
        <w:rPr>
          <w:sz w:val="26"/>
          <w:szCs w:val="26"/>
        </w:rPr>
        <w:t>е</w:t>
      </w:r>
      <w:r>
        <w:rPr>
          <w:sz w:val="26"/>
          <w:szCs w:val="26"/>
        </w:rPr>
        <w:t>боксары территориальной избирательной комиссии в сети «Интернет» для инфо</w:t>
      </w:r>
      <w:r>
        <w:rPr>
          <w:sz w:val="26"/>
          <w:szCs w:val="26"/>
        </w:rPr>
        <w:t>р</w:t>
      </w:r>
      <w:r>
        <w:rPr>
          <w:sz w:val="26"/>
          <w:szCs w:val="26"/>
        </w:rPr>
        <w:t>мирования участников избирательного процесса.</w:t>
      </w:r>
    </w:p>
    <w:p w:rsidR="00970A87" w:rsidRDefault="007E2327">
      <w:pPr>
        <w:widowControl w:val="0"/>
        <w:spacing w:before="120" w:line="276" w:lineRule="auto"/>
        <w:ind w:firstLine="709"/>
        <w:jc w:val="both"/>
        <w:rPr>
          <w:sz w:val="26"/>
          <w:szCs w:val="26"/>
        </w:rPr>
      </w:pPr>
      <w:r>
        <w:rPr>
          <w:sz w:val="26"/>
          <w:szCs w:val="26"/>
        </w:rPr>
        <w:t>3. Контроль за исполнением настоящего решения возложить на секретаря Ленинской районной г.Чебоксары территориальной избирательной комиссии А.А. Патшину.</w:t>
      </w:r>
    </w:p>
    <w:p w:rsidR="00970A87" w:rsidRDefault="00970A87">
      <w:pPr>
        <w:keepNext/>
        <w:tabs>
          <w:tab w:val="left" w:pos="7380"/>
        </w:tabs>
        <w:spacing w:line="276" w:lineRule="auto"/>
        <w:outlineLvl w:val="2"/>
        <w:rPr>
          <w:sz w:val="26"/>
          <w:szCs w:val="26"/>
        </w:rPr>
      </w:pPr>
    </w:p>
    <w:p w:rsidR="00970A87" w:rsidRDefault="00970A87">
      <w:pPr>
        <w:rPr>
          <w:sz w:val="26"/>
          <w:szCs w:val="26"/>
        </w:rPr>
      </w:pPr>
    </w:p>
    <w:tbl>
      <w:tblPr>
        <w:tblStyle w:val="TableNormal"/>
        <w:tblW w:w="900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0"/>
        <w:gridCol w:w="3190"/>
        <w:gridCol w:w="2624"/>
      </w:tblGrid>
      <w:tr w:rsidR="00970A87" w:rsidTr="007E2327">
        <w:trPr>
          <w:trHeight w:val="329"/>
        </w:trPr>
        <w:tc>
          <w:tcPr>
            <w:tcW w:w="3190" w:type="dxa"/>
            <w:tcBorders>
              <w:top w:val="nil"/>
              <w:left w:val="nil"/>
              <w:bottom w:val="nil"/>
              <w:right w:val="nil"/>
            </w:tcBorders>
            <w:shd w:val="clear" w:color="auto" w:fill="auto"/>
            <w:tcMar>
              <w:top w:w="80" w:type="dxa"/>
              <w:left w:w="80" w:type="dxa"/>
              <w:bottom w:w="80" w:type="dxa"/>
              <w:right w:w="80" w:type="dxa"/>
            </w:tcMar>
          </w:tcPr>
          <w:p w:rsidR="00970A87" w:rsidRDefault="007E2327">
            <w:pPr>
              <w:spacing w:before="120" w:line="276" w:lineRule="auto"/>
            </w:pPr>
            <w:r>
              <w:rPr>
                <w:sz w:val="26"/>
                <w:szCs w:val="26"/>
              </w:rPr>
              <w:t>Председатель</w:t>
            </w:r>
          </w:p>
        </w:tc>
        <w:tc>
          <w:tcPr>
            <w:tcW w:w="3190" w:type="dxa"/>
            <w:tcBorders>
              <w:top w:val="nil"/>
              <w:left w:val="nil"/>
              <w:bottom w:val="nil"/>
              <w:right w:val="nil"/>
            </w:tcBorders>
            <w:shd w:val="clear" w:color="auto" w:fill="auto"/>
            <w:tcMar>
              <w:top w:w="80" w:type="dxa"/>
              <w:left w:w="80" w:type="dxa"/>
              <w:bottom w:w="80" w:type="dxa"/>
              <w:right w:w="80" w:type="dxa"/>
            </w:tcMar>
          </w:tcPr>
          <w:p w:rsidR="00970A87" w:rsidRDefault="00970A87"/>
        </w:tc>
        <w:tc>
          <w:tcPr>
            <w:tcW w:w="2624" w:type="dxa"/>
            <w:tcBorders>
              <w:top w:val="nil"/>
              <w:left w:val="nil"/>
              <w:bottom w:val="nil"/>
              <w:right w:val="nil"/>
            </w:tcBorders>
            <w:shd w:val="clear" w:color="auto" w:fill="auto"/>
            <w:tcMar>
              <w:top w:w="80" w:type="dxa"/>
              <w:left w:w="80" w:type="dxa"/>
              <w:bottom w:w="80" w:type="dxa"/>
              <w:right w:w="80" w:type="dxa"/>
            </w:tcMar>
          </w:tcPr>
          <w:p w:rsidR="00970A87" w:rsidRDefault="007E2327">
            <w:pPr>
              <w:spacing w:before="120" w:line="276" w:lineRule="auto"/>
              <w:jc w:val="right"/>
            </w:pPr>
            <w:r>
              <w:rPr>
                <w:sz w:val="26"/>
                <w:szCs w:val="26"/>
              </w:rPr>
              <w:t>А.С. Глушкова</w:t>
            </w:r>
          </w:p>
        </w:tc>
      </w:tr>
      <w:tr w:rsidR="00970A87" w:rsidTr="007E2327">
        <w:trPr>
          <w:trHeight w:val="310"/>
        </w:trPr>
        <w:tc>
          <w:tcPr>
            <w:tcW w:w="3190" w:type="dxa"/>
            <w:tcBorders>
              <w:top w:val="nil"/>
              <w:left w:val="nil"/>
              <w:bottom w:val="nil"/>
              <w:right w:val="nil"/>
            </w:tcBorders>
            <w:shd w:val="clear" w:color="auto" w:fill="auto"/>
            <w:tcMar>
              <w:top w:w="80" w:type="dxa"/>
              <w:left w:w="80" w:type="dxa"/>
              <w:bottom w:w="80" w:type="dxa"/>
              <w:right w:w="80" w:type="dxa"/>
            </w:tcMar>
          </w:tcPr>
          <w:p w:rsidR="00970A87" w:rsidRDefault="00970A87"/>
        </w:tc>
        <w:tc>
          <w:tcPr>
            <w:tcW w:w="3190" w:type="dxa"/>
            <w:tcBorders>
              <w:top w:val="nil"/>
              <w:left w:val="nil"/>
              <w:bottom w:val="nil"/>
              <w:right w:val="nil"/>
            </w:tcBorders>
            <w:shd w:val="clear" w:color="auto" w:fill="auto"/>
            <w:tcMar>
              <w:top w:w="80" w:type="dxa"/>
              <w:left w:w="80" w:type="dxa"/>
              <w:bottom w:w="80" w:type="dxa"/>
              <w:right w:w="80" w:type="dxa"/>
            </w:tcMar>
          </w:tcPr>
          <w:p w:rsidR="00970A87" w:rsidRDefault="00970A87"/>
        </w:tc>
        <w:tc>
          <w:tcPr>
            <w:tcW w:w="2624" w:type="dxa"/>
            <w:tcBorders>
              <w:top w:val="nil"/>
              <w:left w:val="nil"/>
              <w:bottom w:val="nil"/>
              <w:right w:val="nil"/>
            </w:tcBorders>
            <w:shd w:val="clear" w:color="auto" w:fill="auto"/>
            <w:tcMar>
              <w:top w:w="80" w:type="dxa"/>
              <w:left w:w="80" w:type="dxa"/>
              <w:bottom w:w="80" w:type="dxa"/>
              <w:right w:w="80" w:type="dxa"/>
            </w:tcMar>
          </w:tcPr>
          <w:p w:rsidR="00970A87" w:rsidRDefault="00970A87"/>
        </w:tc>
      </w:tr>
      <w:tr w:rsidR="00970A87" w:rsidTr="007E2327">
        <w:trPr>
          <w:trHeight w:val="329"/>
        </w:trPr>
        <w:tc>
          <w:tcPr>
            <w:tcW w:w="3190" w:type="dxa"/>
            <w:tcBorders>
              <w:top w:val="nil"/>
              <w:left w:val="nil"/>
              <w:bottom w:val="nil"/>
              <w:right w:val="nil"/>
            </w:tcBorders>
            <w:shd w:val="clear" w:color="auto" w:fill="auto"/>
            <w:tcMar>
              <w:top w:w="80" w:type="dxa"/>
              <w:left w:w="80" w:type="dxa"/>
              <w:bottom w:w="80" w:type="dxa"/>
              <w:right w:w="80" w:type="dxa"/>
            </w:tcMar>
          </w:tcPr>
          <w:p w:rsidR="00970A87" w:rsidRDefault="007E2327">
            <w:pPr>
              <w:spacing w:before="120" w:line="276" w:lineRule="auto"/>
            </w:pPr>
            <w:r>
              <w:rPr>
                <w:sz w:val="26"/>
                <w:szCs w:val="26"/>
              </w:rPr>
              <w:t>Секретарь</w:t>
            </w:r>
          </w:p>
        </w:tc>
        <w:tc>
          <w:tcPr>
            <w:tcW w:w="3190" w:type="dxa"/>
            <w:tcBorders>
              <w:top w:val="nil"/>
              <w:left w:val="nil"/>
              <w:bottom w:val="nil"/>
              <w:right w:val="nil"/>
            </w:tcBorders>
            <w:shd w:val="clear" w:color="auto" w:fill="auto"/>
            <w:tcMar>
              <w:top w:w="80" w:type="dxa"/>
              <w:left w:w="80" w:type="dxa"/>
              <w:bottom w:w="80" w:type="dxa"/>
              <w:right w:w="80" w:type="dxa"/>
            </w:tcMar>
          </w:tcPr>
          <w:p w:rsidR="00970A87" w:rsidRDefault="00970A87"/>
        </w:tc>
        <w:tc>
          <w:tcPr>
            <w:tcW w:w="2624" w:type="dxa"/>
            <w:tcBorders>
              <w:top w:val="nil"/>
              <w:left w:val="nil"/>
              <w:bottom w:val="nil"/>
              <w:right w:val="nil"/>
            </w:tcBorders>
            <w:shd w:val="clear" w:color="auto" w:fill="auto"/>
            <w:tcMar>
              <w:top w:w="80" w:type="dxa"/>
              <w:left w:w="80" w:type="dxa"/>
              <w:bottom w:w="80" w:type="dxa"/>
              <w:right w:w="80" w:type="dxa"/>
            </w:tcMar>
          </w:tcPr>
          <w:p w:rsidR="00970A87" w:rsidRDefault="007E2327">
            <w:pPr>
              <w:spacing w:before="120" w:line="276" w:lineRule="auto"/>
              <w:jc w:val="right"/>
            </w:pPr>
            <w:r>
              <w:rPr>
                <w:sz w:val="26"/>
                <w:szCs w:val="26"/>
              </w:rPr>
              <w:t>Т.В. Чермакова</w:t>
            </w:r>
          </w:p>
        </w:tc>
      </w:tr>
    </w:tbl>
    <w:p w:rsidR="00970A87" w:rsidRDefault="00970A87">
      <w:pPr>
        <w:widowControl w:val="0"/>
        <w:ind w:left="324" w:hanging="324"/>
        <w:rPr>
          <w:sz w:val="26"/>
          <w:szCs w:val="26"/>
        </w:rPr>
      </w:pPr>
    </w:p>
    <w:p w:rsidR="00970A87" w:rsidRDefault="00970A87">
      <w:pPr>
        <w:widowControl w:val="0"/>
        <w:ind w:left="216" w:hanging="216"/>
        <w:rPr>
          <w:sz w:val="26"/>
          <w:szCs w:val="26"/>
        </w:rPr>
      </w:pPr>
    </w:p>
    <w:p w:rsidR="00970A87" w:rsidRDefault="00970A87">
      <w:pPr>
        <w:widowControl w:val="0"/>
        <w:ind w:left="108" w:hanging="108"/>
        <w:rPr>
          <w:sz w:val="26"/>
          <w:szCs w:val="26"/>
        </w:rPr>
      </w:pPr>
    </w:p>
    <w:p w:rsidR="00970A87" w:rsidRDefault="00970A87">
      <w:pPr>
        <w:widowControl w:val="0"/>
        <w:rPr>
          <w:sz w:val="26"/>
          <w:szCs w:val="26"/>
        </w:rPr>
      </w:pPr>
    </w:p>
    <w:p w:rsidR="00970A87" w:rsidRDefault="007E2327">
      <w:pPr>
        <w:ind w:left="3540" w:firstLine="708"/>
        <w:jc w:val="center"/>
      </w:pPr>
      <w:r>
        <w:rPr>
          <w:rFonts w:ascii="Arial Unicode MS" w:hAnsi="Arial Unicode MS"/>
          <w:sz w:val="26"/>
          <w:szCs w:val="26"/>
        </w:rPr>
        <w:br w:type="page"/>
      </w:r>
    </w:p>
    <w:p w:rsidR="00970A87" w:rsidRDefault="007E2327">
      <w:pPr>
        <w:ind w:left="3540" w:firstLine="708"/>
        <w:jc w:val="center"/>
      </w:pPr>
      <w:r>
        <w:lastRenderedPageBreak/>
        <w:t>УТВЕРЖДЕН</w:t>
      </w:r>
    </w:p>
    <w:p w:rsidR="00970A87" w:rsidRDefault="007E2327">
      <w:pPr>
        <w:ind w:left="3540" w:firstLine="708"/>
        <w:jc w:val="center"/>
      </w:pPr>
      <w:r>
        <w:t>решением Ленинской районной г.Чебоксары территориальной избирательной комиссии</w:t>
      </w:r>
    </w:p>
    <w:p w:rsidR="00970A87" w:rsidRDefault="007E2327">
      <w:pPr>
        <w:ind w:left="3540" w:firstLine="708"/>
        <w:jc w:val="center"/>
      </w:pPr>
      <w:r>
        <w:t>от 15.06.2022 № 02/10</w:t>
      </w:r>
    </w:p>
    <w:p w:rsidR="00970A87" w:rsidRDefault="00970A87">
      <w:pPr>
        <w:ind w:left="3540" w:firstLine="708"/>
        <w:jc w:val="center"/>
        <w:rPr>
          <w:b/>
          <w:bCs/>
        </w:rPr>
      </w:pPr>
    </w:p>
    <w:p w:rsidR="00970A87" w:rsidRDefault="007E2327">
      <w:pPr>
        <w:keepNext/>
        <w:jc w:val="center"/>
        <w:outlineLvl w:val="2"/>
        <w:rPr>
          <w:b/>
          <w:bCs/>
        </w:rPr>
      </w:pPr>
      <w:r>
        <w:rPr>
          <w:b/>
          <w:bCs/>
        </w:rPr>
        <w:t>КАЛЕНДАРНЫЙ ПЛАН</w:t>
      </w:r>
    </w:p>
    <w:p w:rsidR="00970A87" w:rsidRDefault="007E2327">
      <w:pPr>
        <w:jc w:val="center"/>
        <w:rPr>
          <w:sz w:val="28"/>
          <w:szCs w:val="28"/>
        </w:rPr>
      </w:pPr>
      <w:r>
        <w:rPr>
          <w:sz w:val="26"/>
          <w:szCs w:val="26"/>
        </w:rPr>
        <w:t xml:space="preserve">мероприятий </w:t>
      </w:r>
      <w:r>
        <w:rPr>
          <w:sz w:val="28"/>
          <w:szCs w:val="28"/>
        </w:rPr>
        <w:t>по подготовке и проведению дополнительных выборов депут</w:t>
      </w:r>
      <w:r>
        <w:rPr>
          <w:sz w:val="28"/>
          <w:szCs w:val="28"/>
        </w:rPr>
        <w:t>а</w:t>
      </w:r>
      <w:r>
        <w:rPr>
          <w:sz w:val="28"/>
          <w:szCs w:val="28"/>
        </w:rPr>
        <w:t>тов Чебоксарского городского Собрания депутатов седьмого созыва</w:t>
      </w:r>
    </w:p>
    <w:p w:rsidR="00970A87" w:rsidRDefault="007E2327">
      <w:pPr>
        <w:jc w:val="center"/>
        <w:rPr>
          <w:sz w:val="26"/>
          <w:szCs w:val="26"/>
        </w:rPr>
      </w:pPr>
      <w:r>
        <w:rPr>
          <w:sz w:val="26"/>
          <w:szCs w:val="26"/>
        </w:rPr>
        <w:t xml:space="preserve"> 11 сентября 2022 года</w:t>
      </w:r>
    </w:p>
    <w:p w:rsidR="00970A87" w:rsidRDefault="00970A87">
      <w:pPr>
        <w:pStyle w:val="a6"/>
        <w:spacing w:before="0"/>
        <w:jc w:val="both"/>
        <w:rPr>
          <w:rFonts w:ascii="Times New Roman" w:eastAsia="Times New Roman" w:hAnsi="Times New Roman" w:cs="Times New Roman"/>
          <w:b/>
          <w:bCs/>
        </w:rPr>
      </w:pPr>
    </w:p>
    <w:p w:rsidR="00970A87" w:rsidRDefault="007E2327">
      <w:pPr>
        <w:pStyle w:val="a6"/>
        <w:spacing w:before="0"/>
        <w:jc w:val="right"/>
        <w:rPr>
          <w:rFonts w:ascii="Times New Roman" w:eastAsia="Times New Roman" w:hAnsi="Times New Roman" w:cs="Times New Roman"/>
          <w:b/>
          <w:bCs/>
          <w:i/>
          <w:iCs/>
        </w:rPr>
      </w:pPr>
      <w:r>
        <w:rPr>
          <w:rFonts w:ascii="Times New Roman" w:hAnsi="Times New Roman"/>
          <w:b/>
          <w:bCs/>
          <w:i/>
          <w:iCs/>
        </w:rPr>
        <w:t>День голосования: 11 сентября 2022 года</w:t>
      </w:r>
    </w:p>
    <w:p w:rsidR="00970A87" w:rsidRDefault="00970A87">
      <w:pPr>
        <w:pStyle w:val="a6"/>
        <w:spacing w:before="0"/>
        <w:ind w:firstLine="708"/>
        <w:rPr>
          <w:rFonts w:ascii="Times New Roman" w:eastAsia="Times New Roman" w:hAnsi="Times New Roman" w:cs="Times New Roman"/>
          <w:sz w:val="28"/>
          <w:szCs w:val="28"/>
        </w:rPr>
      </w:pPr>
    </w:p>
    <w:tbl>
      <w:tblPr>
        <w:tblStyle w:val="TableNormal"/>
        <w:tblW w:w="93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9"/>
        <w:gridCol w:w="4018"/>
        <w:gridCol w:w="2219"/>
        <w:gridCol w:w="2451"/>
      </w:tblGrid>
      <w:tr w:rsidR="00970A87">
        <w:trPr>
          <w:trHeight w:val="630"/>
        </w:trPr>
        <w:tc>
          <w:tcPr>
            <w:tcW w:w="65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outlineLvl w:val="0"/>
            </w:pPr>
            <w:r>
              <w:t>№ п/п</w:t>
            </w:r>
          </w:p>
        </w:tc>
        <w:tc>
          <w:tcPr>
            <w:tcW w:w="4018"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jc w:val="center"/>
              <w:outlineLvl w:val="0"/>
            </w:pPr>
            <w:r>
              <w:t>Содержание мероприятий</w:t>
            </w:r>
          </w:p>
        </w:tc>
        <w:tc>
          <w:tcPr>
            <w:tcW w:w="22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jc w:val="center"/>
              <w:outlineLvl w:val="0"/>
            </w:pPr>
            <w:r>
              <w:t>Срок исполнения</w:t>
            </w:r>
          </w:p>
        </w:tc>
        <w:tc>
          <w:tcPr>
            <w:tcW w:w="2451"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jc w:val="center"/>
              <w:outlineLvl w:val="0"/>
            </w:pPr>
            <w:r>
              <w:t>Исполнители</w:t>
            </w:r>
          </w:p>
        </w:tc>
      </w:tr>
      <w:tr w:rsidR="00970A87">
        <w:trPr>
          <w:trHeight w:val="329"/>
        </w:trPr>
        <w:tc>
          <w:tcPr>
            <w:tcW w:w="65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jc w:val="right"/>
              <w:outlineLvl w:val="0"/>
            </w:pPr>
            <w:r>
              <w:rPr>
                <w:sz w:val="16"/>
                <w:szCs w:val="16"/>
              </w:rPr>
              <w:t>1</w:t>
            </w:r>
          </w:p>
        </w:tc>
        <w:tc>
          <w:tcPr>
            <w:tcW w:w="4018"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jc w:val="right"/>
              <w:outlineLvl w:val="0"/>
            </w:pPr>
            <w:r>
              <w:rPr>
                <w:sz w:val="16"/>
                <w:szCs w:val="16"/>
              </w:rPr>
              <w:t>2</w:t>
            </w:r>
          </w:p>
        </w:tc>
        <w:tc>
          <w:tcPr>
            <w:tcW w:w="22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jc w:val="right"/>
              <w:outlineLvl w:val="0"/>
            </w:pPr>
            <w:r>
              <w:rPr>
                <w:sz w:val="16"/>
                <w:szCs w:val="16"/>
              </w:rPr>
              <w:t>3</w:t>
            </w:r>
          </w:p>
        </w:tc>
        <w:tc>
          <w:tcPr>
            <w:tcW w:w="2451"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tcPr>
          <w:p w:rsidR="00970A87" w:rsidRDefault="007E2327">
            <w:pPr>
              <w:pStyle w:val="A7"/>
              <w:suppressAutoHyphens/>
              <w:jc w:val="right"/>
              <w:outlineLvl w:val="0"/>
            </w:pPr>
            <w:r>
              <w:rPr>
                <w:sz w:val="16"/>
                <w:szCs w:val="16"/>
              </w:rPr>
              <w:t>4</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rPr>
                <w:b/>
                <w:bCs/>
              </w:rPr>
              <w:t>Назначение выборов</w:t>
            </w:r>
          </w:p>
        </w:tc>
      </w:tr>
      <w:tr w:rsidR="00970A87">
        <w:trPr>
          <w:trHeight w:val="21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1.</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Принятие решения о назначении выборов:</w:t>
            </w:r>
          </w:p>
          <w:p w:rsidR="00970A87" w:rsidRPr="007E2327" w:rsidRDefault="007E2327">
            <w:pPr>
              <w:pStyle w:val="A7"/>
              <w:suppressAutoHyphens/>
              <w:outlineLvl w:val="0"/>
              <w:rPr>
                <w:lang w:val="ru-RU"/>
              </w:rPr>
            </w:pPr>
            <w:r w:rsidRPr="007E2327">
              <w:rPr>
                <w:lang w:val="ru-RU"/>
              </w:rPr>
              <w:t>-во вновь образованных муниципальных округах;</w:t>
            </w:r>
          </w:p>
          <w:p w:rsidR="00970A87" w:rsidRPr="007E2327" w:rsidRDefault="00970A87">
            <w:pPr>
              <w:pStyle w:val="A7"/>
              <w:suppressAutoHyphens/>
              <w:outlineLvl w:val="0"/>
              <w:rPr>
                <w:lang w:val="ru-RU"/>
              </w:rPr>
            </w:pPr>
          </w:p>
          <w:p w:rsidR="00970A87" w:rsidRDefault="007E2327">
            <w:pPr>
              <w:pStyle w:val="A7"/>
              <w:suppressAutoHyphens/>
              <w:outlineLvl w:val="0"/>
            </w:pPr>
            <w:r>
              <w:t>- на дополнительных выборах</w:t>
            </w:r>
          </w:p>
        </w:tc>
        <w:tc>
          <w:tcPr>
            <w:tcW w:w="221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 xml:space="preserve">Не ранее 12 </w:t>
            </w:r>
          </w:p>
          <w:p w:rsidR="00970A87" w:rsidRPr="007E2327" w:rsidRDefault="007E2327">
            <w:pPr>
              <w:pStyle w:val="A7"/>
              <w:suppressAutoHyphens/>
              <w:jc w:val="center"/>
              <w:outlineLvl w:val="0"/>
              <w:rPr>
                <w:lang w:val="ru-RU"/>
              </w:rPr>
            </w:pPr>
            <w:r w:rsidRPr="007E2327">
              <w:rPr>
                <w:lang w:val="ru-RU"/>
              </w:rPr>
              <w:t>и не позднее 22 июня 2022 года</w:t>
            </w:r>
          </w:p>
        </w:tc>
        <w:tc>
          <w:tcPr>
            <w:tcW w:w="245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 ТИК;</w:t>
            </w:r>
          </w:p>
          <w:p w:rsidR="00970A87" w:rsidRPr="007E2327" w:rsidRDefault="00970A87">
            <w:pPr>
              <w:pStyle w:val="A7"/>
              <w:suppressAutoHyphens/>
              <w:jc w:val="center"/>
              <w:outlineLvl w:val="0"/>
              <w:rPr>
                <w:lang w:val="ru-RU"/>
              </w:rPr>
            </w:pPr>
          </w:p>
          <w:p w:rsidR="00970A87" w:rsidRPr="007E2327" w:rsidRDefault="00970A87">
            <w:pPr>
              <w:pStyle w:val="A7"/>
              <w:suppressAutoHyphens/>
              <w:jc w:val="center"/>
              <w:outlineLvl w:val="0"/>
              <w:rPr>
                <w:lang w:val="ru-RU"/>
              </w:rPr>
            </w:pPr>
          </w:p>
          <w:p w:rsidR="00970A87" w:rsidRPr="007E2327" w:rsidRDefault="007E2327">
            <w:pPr>
              <w:pStyle w:val="A7"/>
              <w:suppressAutoHyphens/>
              <w:jc w:val="center"/>
              <w:outlineLvl w:val="0"/>
              <w:rPr>
                <w:lang w:val="ru-RU"/>
              </w:rPr>
            </w:pPr>
            <w:r w:rsidRPr="007E2327">
              <w:rPr>
                <w:lang w:val="ru-RU"/>
              </w:rPr>
              <w:t>- представительный орган муниципального образования</w:t>
            </w:r>
          </w:p>
        </w:tc>
      </w:tr>
      <w:tr w:rsidR="00970A87">
        <w:trPr>
          <w:trHeight w:val="21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2.</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Опубликование решения о назначении выборов:</w:t>
            </w:r>
          </w:p>
          <w:p w:rsidR="00970A87" w:rsidRPr="007E2327" w:rsidRDefault="007E2327">
            <w:pPr>
              <w:pStyle w:val="A7"/>
              <w:suppressAutoHyphens/>
              <w:outlineLvl w:val="0"/>
              <w:rPr>
                <w:lang w:val="ru-RU"/>
              </w:rPr>
            </w:pPr>
            <w:r w:rsidRPr="007E2327">
              <w:rPr>
                <w:lang w:val="ru-RU"/>
              </w:rPr>
              <w:t>-во вновь образованных муниципальных округах;</w:t>
            </w:r>
          </w:p>
          <w:p w:rsidR="00970A87" w:rsidRPr="007E2327" w:rsidRDefault="00970A87">
            <w:pPr>
              <w:pStyle w:val="A7"/>
              <w:suppressAutoHyphens/>
              <w:outlineLvl w:val="0"/>
              <w:rPr>
                <w:lang w:val="ru-RU"/>
              </w:rPr>
            </w:pPr>
          </w:p>
          <w:p w:rsidR="00970A87" w:rsidRDefault="007E2327">
            <w:pPr>
              <w:pStyle w:val="A7"/>
              <w:suppressAutoHyphens/>
              <w:outlineLvl w:val="0"/>
            </w:pPr>
            <w:r>
              <w:t>- на дополнительных выборах</w:t>
            </w:r>
          </w:p>
        </w:tc>
        <w:tc>
          <w:tcPr>
            <w:tcW w:w="221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Не позднее чем через </w:t>
            </w:r>
          </w:p>
          <w:p w:rsidR="00970A87" w:rsidRPr="007E2327" w:rsidRDefault="007E2327">
            <w:pPr>
              <w:pStyle w:val="A7"/>
              <w:suppressAutoHyphens/>
              <w:outlineLvl w:val="0"/>
              <w:rPr>
                <w:lang w:val="ru-RU"/>
              </w:rPr>
            </w:pPr>
            <w:r w:rsidRPr="007E2327">
              <w:rPr>
                <w:lang w:val="ru-RU"/>
              </w:rPr>
              <w:t>5 дней со дня принятия решения</w:t>
            </w:r>
          </w:p>
        </w:tc>
        <w:tc>
          <w:tcPr>
            <w:tcW w:w="245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 ТИК;</w:t>
            </w:r>
          </w:p>
          <w:p w:rsidR="00970A87" w:rsidRPr="007E2327" w:rsidRDefault="00970A87">
            <w:pPr>
              <w:pStyle w:val="A7"/>
              <w:suppressAutoHyphens/>
              <w:jc w:val="center"/>
              <w:outlineLvl w:val="0"/>
              <w:rPr>
                <w:lang w:val="ru-RU"/>
              </w:rPr>
            </w:pPr>
          </w:p>
          <w:p w:rsidR="00970A87" w:rsidRPr="007E2327" w:rsidRDefault="00970A87">
            <w:pPr>
              <w:pStyle w:val="A7"/>
              <w:suppressAutoHyphens/>
              <w:jc w:val="center"/>
              <w:outlineLvl w:val="0"/>
              <w:rPr>
                <w:lang w:val="ru-RU"/>
              </w:rPr>
            </w:pPr>
          </w:p>
          <w:p w:rsidR="00970A87" w:rsidRPr="007E2327" w:rsidRDefault="007E2327">
            <w:pPr>
              <w:pStyle w:val="A7"/>
              <w:suppressAutoHyphens/>
              <w:jc w:val="center"/>
              <w:outlineLvl w:val="0"/>
              <w:rPr>
                <w:lang w:val="ru-RU"/>
              </w:rPr>
            </w:pPr>
            <w:r w:rsidRPr="007E2327">
              <w:rPr>
                <w:lang w:val="ru-RU"/>
              </w:rPr>
              <w:t>- представительный орган муниципального образования</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rPr>
                <w:b/>
                <w:bCs/>
              </w:rPr>
              <w:t>Избирательные округа</w:t>
            </w:r>
          </w:p>
        </w:tc>
      </w:tr>
      <w:tr w:rsidR="00970A87">
        <w:trPr>
          <w:trHeight w:val="21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3.</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jc w:val="both"/>
              <w:outlineLvl w:val="0"/>
              <w:rPr>
                <w:lang w:val="ru-RU"/>
              </w:rPr>
            </w:pPr>
            <w:r w:rsidRPr="007E2327">
              <w:rPr>
                <w:lang w:val="ru-RU"/>
              </w:rPr>
              <w:t>Утверждение схемы избирательных округов для проведения выборов депутатов собрания депутатов вновь образованного муниципального округа</w:t>
            </w:r>
          </w:p>
        </w:tc>
        <w:tc>
          <w:tcPr>
            <w:tcW w:w="221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пять дней со дня официального опубликования решения о назначении выборов</w:t>
            </w:r>
          </w:p>
        </w:tc>
        <w:tc>
          <w:tcPr>
            <w:tcW w:w="245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rPr>
                <w:b/>
                <w:bCs/>
              </w:rPr>
              <w:t>Избирательные участки</w:t>
            </w:r>
          </w:p>
        </w:tc>
      </w:tr>
      <w:tr w:rsidR="00970A87">
        <w:trPr>
          <w:trHeight w:val="391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lastRenderedPageBreak/>
              <w:t>4.</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1 августа 2022 года</w:t>
            </w:r>
          </w:p>
        </w:tc>
        <w:tc>
          <w:tcPr>
            <w:tcW w:w="2451" w:type="dxa"/>
            <w:tcBorders>
              <w:top w:val="single" w:sz="6" w:space="0" w:color="CACACA"/>
              <w:left w:val="single" w:sz="6" w:space="0" w:color="CACACA"/>
              <w:bottom w:val="single" w:sz="8" w:space="0" w:color="FFFFFF"/>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Глава администрации муниципального района, муниципального округа,</w:t>
            </w:r>
          </w:p>
          <w:p w:rsidR="00970A87" w:rsidRDefault="007E2327">
            <w:pPr>
              <w:pStyle w:val="A7"/>
              <w:suppressAutoHyphens/>
              <w:jc w:val="center"/>
              <w:outlineLvl w:val="0"/>
            </w:pPr>
            <w:r>
              <w:t>городского округа</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rPr>
                <w:b/>
                <w:bCs/>
              </w:rPr>
              <w:t>Списки избирателей</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5.</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Направление сведений об избирателях в территориальные избирательные комиссии</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Сразу после назначения дня голосования</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Глава администрации муниципального района, муниципального округа, городского округа</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6.</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outlineLvl w:val="0"/>
            </w:pPr>
            <w:r>
              <w:t>Составление списка избирателей</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30 августа 2022 года</w:t>
            </w:r>
          </w:p>
        </w:tc>
        <w:tc>
          <w:tcPr>
            <w:tcW w:w="2451" w:type="dxa"/>
            <w:tcBorders>
              <w:top w:val="single" w:sz="6" w:space="0" w:color="CACACA"/>
              <w:left w:val="single" w:sz="6" w:space="0" w:color="CACACA"/>
              <w:bottom w:val="single" w:sz="8"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12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7.</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Передача первого экземпляра списка избирателей по акту в соответствующую участковую избирательную комиссию</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31 августа 2022 года</w:t>
            </w:r>
          </w:p>
        </w:tc>
        <w:tc>
          <w:tcPr>
            <w:tcW w:w="2451" w:type="dxa"/>
            <w:tcBorders>
              <w:top w:val="single" w:sz="8" w:space="0" w:color="CACACA"/>
              <w:left w:val="single" w:sz="6" w:space="0" w:color="CACACA"/>
              <w:bottom w:val="single" w:sz="8"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8.</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списков избирателей для ознакомления избирателей и дополнительного уточнения</w:t>
            </w:r>
          </w:p>
        </w:tc>
        <w:tc>
          <w:tcPr>
            <w:tcW w:w="2219" w:type="dxa"/>
            <w:tcBorders>
              <w:top w:val="single" w:sz="8" w:space="0" w:color="FFFFFF"/>
              <w:left w:val="single" w:sz="8" w:space="0" w:color="FFFFFF"/>
              <w:bottom w:val="single" w:sz="8" w:space="0" w:color="FFFFFF"/>
              <w:right w:val="single" w:sz="4"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С 31 августа 2022 года</w:t>
            </w:r>
          </w:p>
        </w:tc>
        <w:tc>
          <w:tcPr>
            <w:tcW w:w="2451" w:type="dxa"/>
            <w:tcBorders>
              <w:top w:val="single" w:sz="8" w:space="0" w:color="CACACA"/>
              <w:left w:val="single" w:sz="4" w:space="0" w:color="CACACA"/>
              <w:bottom w:val="single" w:sz="8"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УИК</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9.</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jc w:val="both"/>
              <w:outlineLvl w:val="0"/>
              <w:rPr>
                <w:lang w:val="ru-RU"/>
              </w:rPr>
            </w:pPr>
            <w:r w:rsidRPr="007E2327">
              <w:rPr>
                <w:lang w:val="ru-RU"/>
              </w:rPr>
              <w:t>Разделение первого экземпляра списка избирателей на отдельные книги</w:t>
            </w:r>
          </w:p>
        </w:tc>
        <w:tc>
          <w:tcPr>
            <w:tcW w:w="2219" w:type="dxa"/>
            <w:tcBorders>
              <w:top w:val="single" w:sz="8" w:space="0" w:color="FFFFFF"/>
              <w:left w:val="single" w:sz="8" w:space="0" w:color="FFFFFF"/>
              <w:bottom w:val="single" w:sz="8" w:space="0" w:color="FFFFFF"/>
              <w:right w:val="single" w:sz="4"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10 сентября 2022 года</w:t>
            </w:r>
          </w:p>
        </w:tc>
        <w:tc>
          <w:tcPr>
            <w:tcW w:w="2451" w:type="dxa"/>
            <w:tcBorders>
              <w:top w:val="single" w:sz="8" w:space="0" w:color="CACACA"/>
              <w:left w:val="single" w:sz="4" w:space="0" w:color="CACACA"/>
              <w:bottom w:val="single" w:sz="8"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УИК</w:t>
            </w:r>
          </w:p>
        </w:tc>
      </w:tr>
      <w:tr w:rsidR="00970A87">
        <w:trPr>
          <w:trHeight w:val="12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10.</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Подписание выверенного и уточненного списка избирателей и его заверение печатью участковой избирательной комиссии</w:t>
            </w:r>
          </w:p>
        </w:tc>
        <w:tc>
          <w:tcPr>
            <w:tcW w:w="2219" w:type="dxa"/>
            <w:tcBorders>
              <w:top w:val="single" w:sz="8" w:space="0" w:color="FFFFFF"/>
              <w:left w:val="single" w:sz="8" w:space="0" w:color="FFFFFF"/>
              <w:bottom w:val="single" w:sz="8" w:space="0" w:color="FFFFFF"/>
              <w:right w:val="single" w:sz="4"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10 сентября 2022 года</w:t>
            </w:r>
          </w:p>
        </w:tc>
        <w:tc>
          <w:tcPr>
            <w:tcW w:w="2451" w:type="dxa"/>
            <w:tcBorders>
              <w:top w:val="single" w:sz="8" w:space="0" w:color="CACACA"/>
              <w:left w:val="single" w:sz="4" w:space="0" w:color="CACACA"/>
              <w:bottom w:val="single" w:sz="8" w:space="0" w:color="FFFFFF"/>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Председатели и секретари УИК</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rPr>
                <w:b/>
                <w:bCs/>
              </w:rPr>
              <w:t>Политические партии, избирательные объединения</w:t>
            </w:r>
          </w:p>
        </w:tc>
      </w:tr>
      <w:tr w:rsidR="00970A87">
        <w:trPr>
          <w:trHeight w:val="271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lastRenderedPageBreak/>
              <w:t>11.</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3 дня со дня официального опубликования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Управление Министерства юстиции Российской Федерации по Чувашской Республике</w:t>
            </w:r>
          </w:p>
        </w:tc>
      </w:tr>
      <w:tr w:rsidR="00970A87">
        <w:trPr>
          <w:trHeight w:val="21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12.</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Опубликование списка избирательных объединений, имеющих право участвовать в выборах</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3 дня со дня официального опубликования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Управление Министерства юстиции Российской Федерации по Чувашской Республике</w:t>
            </w:r>
          </w:p>
        </w:tc>
      </w:tr>
      <w:tr w:rsidR="00970A87">
        <w:trPr>
          <w:trHeight w:val="27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13.</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Опубликование политической партией, выдвинувшей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31 августа 2022 года</w:t>
            </w:r>
          </w:p>
        </w:tc>
        <w:tc>
          <w:tcPr>
            <w:tcW w:w="2451" w:type="dxa"/>
            <w:tcBorders>
              <w:top w:val="single" w:sz="6" w:space="0" w:color="CACACA"/>
              <w:left w:val="single" w:sz="6" w:space="0" w:color="CACACA"/>
              <w:bottom w:val="single" w:sz="8" w:space="0" w:color="FFFFFF"/>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Политическая партия, выдвинувшая кандидатов</w:t>
            </w:r>
          </w:p>
        </w:tc>
      </w:tr>
      <w:tr w:rsidR="00970A87">
        <w:trPr>
          <w:trHeight w:val="6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b/>
                <w:bCs/>
                <w:lang w:val="ru-RU"/>
              </w:rPr>
              <w:t>Выдвижение и регистрация кандидатов в депутаты представительных органов муниципальных образований</w:t>
            </w:r>
          </w:p>
        </w:tc>
      </w:tr>
      <w:tr w:rsidR="00970A87">
        <w:trPr>
          <w:trHeight w:val="271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14.</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Самовыдвижение кандидатов, выдвижение кандидатов избирательными объединениями</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После опубликования решения о назначения выборов и не позднее </w:t>
            </w:r>
          </w:p>
          <w:p w:rsidR="00970A87" w:rsidRDefault="007E2327">
            <w:pPr>
              <w:pStyle w:val="A7"/>
              <w:suppressAutoHyphens/>
              <w:outlineLvl w:val="0"/>
            </w:pPr>
            <w:r>
              <w:t>1 августа 2022 года</w:t>
            </w:r>
          </w:p>
        </w:tc>
        <w:tc>
          <w:tcPr>
            <w:tcW w:w="2451" w:type="dxa"/>
            <w:tcBorders>
              <w:top w:val="single" w:sz="6" w:space="0" w:color="CACACA"/>
              <w:left w:val="single" w:sz="6" w:space="0" w:color="CACACA"/>
              <w:bottom w:val="single" w:sz="8" w:space="0" w:color="CACACA"/>
              <w:right w:val="single" w:sz="4" w:space="0" w:color="CACACA"/>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Граждане Российской Федерации, обладающие пассивным избирательным правом, избирательные объединения</w:t>
            </w:r>
          </w:p>
        </w:tc>
      </w:tr>
      <w:tr w:rsidR="00970A87">
        <w:trPr>
          <w:trHeight w:val="121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15.</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Заверение списка кандидатов, выдвинутых по одномандатным округам</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трех дней со дня приема документов</w:t>
            </w:r>
          </w:p>
        </w:tc>
        <w:tc>
          <w:tcPr>
            <w:tcW w:w="2451" w:type="dxa"/>
            <w:tcBorders>
              <w:top w:val="single" w:sz="8" w:space="0" w:color="CACACA"/>
              <w:left w:val="single" w:sz="6" w:space="0" w:color="CACACA"/>
              <w:bottom w:val="single" w:sz="8"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36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lastRenderedPageBreak/>
              <w:t>16.</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Сбор подписей в поддержку выдвижения кандидата.</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Со дня, следующего за днем: </w:t>
            </w:r>
          </w:p>
          <w:p w:rsidR="00970A87" w:rsidRPr="007E2327" w:rsidRDefault="007E2327">
            <w:pPr>
              <w:pStyle w:val="A7"/>
              <w:suppressAutoHyphens/>
              <w:outlineLvl w:val="0"/>
              <w:rPr>
                <w:lang w:val="ru-RU"/>
              </w:rPr>
            </w:pPr>
            <w:r w:rsidRPr="007E2327">
              <w:rPr>
                <w:lang w:val="ru-RU"/>
              </w:rPr>
              <w:t xml:space="preserve">- уведомления о выдвижении кандидата; </w:t>
            </w: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sidRPr="007E2327">
              <w:rPr>
                <w:lang w:val="ru-RU"/>
              </w:rPr>
              <w:t>- заверения списка кандидатов</w:t>
            </w: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sidRPr="007E2327">
              <w:rPr>
                <w:lang w:val="ru-RU"/>
              </w:rPr>
              <w:t xml:space="preserve">и не позднее </w:t>
            </w:r>
          </w:p>
          <w:p w:rsidR="00970A87" w:rsidRPr="007E2327" w:rsidRDefault="007E2327">
            <w:pPr>
              <w:pStyle w:val="A7"/>
              <w:suppressAutoHyphens/>
              <w:outlineLvl w:val="0"/>
              <w:rPr>
                <w:lang w:val="ru-RU"/>
              </w:rPr>
            </w:pPr>
            <w:r w:rsidRPr="007E2327">
              <w:rPr>
                <w:lang w:val="ru-RU"/>
              </w:rPr>
              <w:t>1 августа 2022 года</w:t>
            </w:r>
          </w:p>
        </w:tc>
        <w:tc>
          <w:tcPr>
            <w:tcW w:w="2451" w:type="dxa"/>
            <w:tcBorders>
              <w:top w:val="single" w:sz="8"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Кандидаты, граждане Российской Федерации</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17.</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документов для регистрации кандидата</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До 18.00 часов </w:t>
            </w:r>
          </w:p>
          <w:p w:rsidR="00970A87" w:rsidRDefault="007E2327">
            <w:pPr>
              <w:pStyle w:val="A7"/>
              <w:suppressAutoHyphens/>
              <w:outlineLvl w:val="0"/>
            </w:pPr>
            <w:r>
              <w:t>1 августа 2022 года</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Кандидаты, избирательные объединения</w:t>
            </w:r>
          </w:p>
        </w:tc>
      </w:tr>
      <w:tr w:rsidR="00970A87">
        <w:trPr>
          <w:trHeight w:val="15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18.</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Принятие решения о регистрации кандидата либо об отказе в регистрации</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десяти дней с момента представления документов для регистрации</w:t>
            </w:r>
          </w:p>
        </w:tc>
        <w:tc>
          <w:tcPr>
            <w:tcW w:w="2451" w:type="dxa"/>
            <w:tcBorders>
              <w:top w:val="single" w:sz="6" w:space="0" w:color="CACACA"/>
              <w:left w:val="single" w:sz="6" w:space="0" w:color="CACACA"/>
              <w:bottom w:val="single" w:sz="8" w:space="0" w:color="FFFFFF"/>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rPr>
                <w:b/>
                <w:bCs/>
              </w:rPr>
              <w:t>Статус кандидатов</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19.</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Назначение доверенных лиц кандидатом, зарегистрированным кандидатом,</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После выдвижения кандидата</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20.</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outlineLvl w:val="0"/>
            </w:pPr>
            <w:r>
              <w:t>Регистрация доверенных лиц кандидата</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пяти дней со дня поступления письменного заявления кандидата</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21.</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в избирательную комиссию заверенной копии приказа (распоряжения) об освобождении кандидата на время его участия выборах от выполнения служебных обязанностей</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пять дней со дня регистрации</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22.</w:t>
            </w:r>
          </w:p>
        </w:tc>
        <w:tc>
          <w:tcPr>
            <w:tcW w:w="401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Реализация права избирательного объединения отозвать кандидата</w:t>
            </w:r>
          </w:p>
        </w:tc>
        <w:tc>
          <w:tcPr>
            <w:tcW w:w="2219"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5 сентября 2022 года</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Избирательное объедение</w:t>
            </w:r>
          </w:p>
        </w:tc>
      </w:tr>
      <w:tr w:rsidR="00970A87">
        <w:trPr>
          <w:trHeight w:val="27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lastRenderedPageBreak/>
              <w:t>23.</w:t>
            </w:r>
          </w:p>
        </w:tc>
        <w:tc>
          <w:tcPr>
            <w:tcW w:w="401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Реализация права кандидата, выдвинутого непосредственно, на снятие своей кандидатуры</w:t>
            </w:r>
          </w:p>
        </w:tc>
        <w:tc>
          <w:tcPr>
            <w:tcW w:w="2219"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Не позднее </w:t>
            </w:r>
          </w:p>
          <w:p w:rsidR="00970A87" w:rsidRPr="007E2327" w:rsidRDefault="007E2327">
            <w:pPr>
              <w:pStyle w:val="A7"/>
              <w:suppressAutoHyphens/>
              <w:outlineLvl w:val="0"/>
              <w:rPr>
                <w:lang w:val="ru-RU"/>
              </w:rPr>
            </w:pPr>
            <w:r w:rsidRPr="007E2327">
              <w:rPr>
                <w:lang w:val="ru-RU"/>
              </w:rPr>
              <w:t xml:space="preserve">5 сентября 2022 года, а при наличии вынуждающих обстоятельств </w:t>
            </w:r>
          </w:p>
          <w:p w:rsidR="00970A87" w:rsidRDefault="007E2327">
            <w:pPr>
              <w:pStyle w:val="A7"/>
              <w:suppressAutoHyphens/>
              <w:outlineLvl w:val="0"/>
            </w:pPr>
            <w:r>
              <w:t xml:space="preserve">не позднее </w:t>
            </w:r>
          </w:p>
          <w:p w:rsidR="00970A87" w:rsidRDefault="007E2327">
            <w:pPr>
              <w:pStyle w:val="A7"/>
              <w:suppressAutoHyphens/>
              <w:outlineLvl w:val="0"/>
            </w:pPr>
            <w:r>
              <w:t>9 сентября 2022 года</w:t>
            </w:r>
          </w:p>
        </w:tc>
        <w:tc>
          <w:tcPr>
            <w:tcW w:w="2451" w:type="dxa"/>
            <w:tcBorders>
              <w:top w:val="single" w:sz="6" w:space="0" w:color="CACACA"/>
              <w:left w:val="single" w:sz="6" w:space="0" w:color="CACACA"/>
              <w:bottom w:val="single" w:sz="8" w:space="0" w:color="FFFFFF"/>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b/>
                <w:bCs/>
                <w:lang w:val="ru-RU"/>
              </w:rPr>
              <w:t>Информирование избирателей и предвыборная агитация</w:t>
            </w:r>
          </w:p>
        </w:tc>
      </w:tr>
      <w:tr w:rsidR="00970A87">
        <w:trPr>
          <w:trHeight w:val="75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24.</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Агитационный период</w:t>
            </w:r>
          </w:p>
          <w:p w:rsidR="00970A87" w:rsidRPr="007E2327" w:rsidRDefault="007E2327">
            <w:pPr>
              <w:pStyle w:val="A7"/>
              <w:suppressAutoHyphens/>
              <w:outlineLvl w:val="0"/>
              <w:rPr>
                <w:lang w:val="ru-RU"/>
              </w:rPr>
            </w:pPr>
            <w:r w:rsidRPr="007E2327">
              <w:rPr>
                <w:lang w:val="ru-RU"/>
              </w:rPr>
              <w:t>- для избирательного объединения;</w:t>
            </w: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sidRPr="007E2327">
              <w:rPr>
                <w:lang w:val="ru-RU"/>
              </w:rPr>
              <w:t xml:space="preserve">- для кандидата, выдвинутого избирательным объединением в одномандатном избирательном округе; </w:t>
            </w: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sidRPr="007E2327">
              <w:rPr>
                <w:lang w:val="ru-RU"/>
              </w:rPr>
              <w:t>- для кандидата, выдвинутого в порядке самовыдвижения.</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w:t>
            </w:r>
            <w:r>
              <w:rPr>
                <w:lang w:val="ru-RU"/>
              </w:rPr>
              <w:t>со дня принятия решения о выдвижении кандидата</w:t>
            </w:r>
            <w:r w:rsidRPr="007E2327">
              <w:rPr>
                <w:lang w:val="ru-RU"/>
              </w:rPr>
              <w:t>;</w:t>
            </w:r>
          </w:p>
          <w:p w:rsidR="00970A87" w:rsidRPr="007E2327" w:rsidRDefault="00970A87">
            <w:pPr>
              <w:pStyle w:val="A7"/>
              <w:suppressAutoHyphens/>
              <w:jc w:val="both"/>
              <w:outlineLvl w:val="0"/>
              <w:rPr>
                <w:lang w:val="ru-RU"/>
              </w:rPr>
            </w:pPr>
          </w:p>
          <w:p w:rsidR="00970A87" w:rsidRPr="007E2327" w:rsidRDefault="00970A87">
            <w:pPr>
              <w:pStyle w:val="A7"/>
              <w:suppressAutoHyphens/>
              <w:jc w:val="both"/>
              <w:outlineLvl w:val="0"/>
              <w:rPr>
                <w:lang w:val="ru-RU"/>
              </w:rPr>
            </w:pPr>
          </w:p>
          <w:p w:rsidR="00970A87" w:rsidRPr="007E2327" w:rsidRDefault="007E2327">
            <w:pPr>
              <w:pStyle w:val="A7"/>
              <w:suppressAutoHyphens/>
              <w:outlineLvl w:val="0"/>
              <w:rPr>
                <w:lang w:val="ru-RU"/>
              </w:rPr>
            </w:pPr>
            <w:r>
              <w:rPr>
                <w:lang w:val="ru-RU"/>
              </w:rPr>
              <w:t>- со дня представления в комиссию документов</w:t>
            </w:r>
            <w:r w:rsidRPr="007E2327">
              <w:rPr>
                <w:lang w:val="ru-RU"/>
              </w:rPr>
              <w:t xml:space="preserve">, </w:t>
            </w:r>
            <w:r>
              <w:rPr>
                <w:lang w:val="ru-RU"/>
              </w:rPr>
              <w:t>прилагаемых к заявлению о согласии баллотироваться</w:t>
            </w:r>
            <w:r w:rsidRPr="007E2327">
              <w:rPr>
                <w:lang w:val="ru-RU"/>
              </w:rPr>
              <w:t>;</w:t>
            </w: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Pr>
                <w:lang w:val="ru-RU"/>
              </w:rPr>
              <w:t xml:space="preserve">- со дня представления в комиссию заявления о согласии баллотироваться </w:t>
            </w: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sidRPr="007E2327">
              <w:rPr>
                <w:lang w:val="ru-RU"/>
              </w:rPr>
              <w:t xml:space="preserve">до ноля часов </w:t>
            </w:r>
          </w:p>
          <w:p w:rsidR="00970A87" w:rsidRPr="007E2327" w:rsidRDefault="007E2327">
            <w:pPr>
              <w:pStyle w:val="A7"/>
              <w:suppressAutoHyphens/>
              <w:outlineLvl w:val="0"/>
              <w:rPr>
                <w:lang w:val="ru-RU"/>
              </w:rPr>
            </w:pPr>
            <w:r w:rsidRPr="007E2327">
              <w:rPr>
                <w:lang w:val="ru-RU"/>
              </w:rPr>
              <w:t>10 сентября 2022 года</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Кандидаты, избирательные объединения</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25.</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Предвыборная агитация на каналах организаций телерадиовещания и в периодических печатных изданиях</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С 13 августа 2022 года до ноля часов </w:t>
            </w:r>
          </w:p>
          <w:p w:rsidR="00970A87" w:rsidRDefault="007E2327">
            <w:pPr>
              <w:pStyle w:val="A7"/>
              <w:suppressAutoHyphens/>
              <w:outlineLvl w:val="0"/>
            </w:pPr>
            <w:r>
              <w:t>10 сентября 2022 года</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Зарегистрированные кандидаты, избирательные объединения, граждане Российской Федерации</w:t>
            </w:r>
          </w:p>
        </w:tc>
      </w:tr>
      <w:tr w:rsidR="00970A87">
        <w:trPr>
          <w:trHeight w:val="90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lastRenderedPageBreak/>
              <w:t>26.</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в территориальный отдел по Чувашской Республике-Чувашии Управления Роскомнадзора по Приволжскому федеральному округу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на 5 день после дня официального опубликования (публикации)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Органы местного самоуправления</w:t>
            </w:r>
          </w:p>
        </w:tc>
      </w:tr>
      <w:tr w:rsidR="00970A87">
        <w:trPr>
          <w:trHeight w:val="21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27.</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перечня муниципальных организаций телерадиовещания и муниципальных периодических печатных изданий в ТИК</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на 10 день после дня официального опубликования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Территориальный отдел по Чувашской Республике-Чувашии Управления Роскомнадзора по Приволжскому федеральному округу</w:t>
            </w:r>
          </w:p>
        </w:tc>
      </w:tr>
      <w:tr w:rsidR="00970A87">
        <w:trPr>
          <w:trHeight w:val="24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28.</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Опубликование перечня муниципальных организаций телерадиовещания и муниципальных периодических печатных изданий</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на 15 день после дня официального опубликования (публикации)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571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lastRenderedPageBreak/>
              <w:t>29.</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jc w:val="both"/>
              <w:outlineLvl w:val="0"/>
              <w:rPr>
                <w:lang w:val="ru-RU"/>
              </w:rPr>
            </w:pPr>
            <w:r w:rsidRPr="007E2327">
              <w:rPr>
                <w:lang w:val="ru-RU"/>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970A87" w:rsidRPr="007E2327" w:rsidRDefault="007E2327">
            <w:pPr>
              <w:pStyle w:val="A7"/>
              <w:suppressAutoHyphens/>
              <w:jc w:val="both"/>
              <w:outlineLvl w:val="0"/>
              <w:rPr>
                <w:lang w:val="ru-RU"/>
              </w:rPr>
            </w:pPr>
            <w:r w:rsidRPr="007E2327">
              <w:rPr>
                <w:lang w:val="ru-RU"/>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избирательные комиссии</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30 дней со дня официального опубликования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Организации телерадиовещания, редакции периодических печатных изданий, редакции сетевых изданий</w:t>
            </w:r>
          </w:p>
        </w:tc>
      </w:tr>
      <w:tr w:rsidR="00970A87">
        <w:trPr>
          <w:trHeight w:val="24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30.</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Проведение жеребьевки в целях распределения бесплатного и платного эфирного времени, бесплатной и платной печатной площади</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11 августа 2022 года</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ТИК, организации телерадиовещания и редакции периодических печатных изданий с участием заинтересованных лиц</w:t>
            </w:r>
          </w:p>
        </w:tc>
      </w:tr>
      <w:tr w:rsidR="00970A87">
        <w:trPr>
          <w:trHeight w:val="30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31.</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30 дней со дня официального опубликования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r>
      <w:tr w:rsidR="00970A87">
        <w:trPr>
          <w:trHeight w:val="24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32.</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Рассмотрение заявлений о выделении помещений для проведения встреч зарегистрированных кандидатов, их доверенных лиц, уполномоченных представителей и доверенных лиц избирательных объединений с избирателями</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трех дней со дня подачи заявления</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Государственные органы, органы местного самоуправления</w:t>
            </w:r>
          </w:p>
        </w:tc>
      </w:tr>
      <w:tr w:rsidR="00970A87">
        <w:trPr>
          <w:trHeight w:val="15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lastRenderedPageBreak/>
              <w:t>33.</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Рассмотрение уведомлений организаторов митингов, демонстраций, шествий, связанных с выборами депутатов</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порядке, установленном законодательством Российской Федерации</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Органы местного самоуправления</w:t>
            </w:r>
          </w:p>
        </w:tc>
      </w:tr>
      <w:tr w:rsidR="00970A87">
        <w:trPr>
          <w:trHeight w:val="151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34.</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Выделение специальных мест для размещения печатных агитационных материалов на территории каждого избирательного участка</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Не позднее 11 августа 2022 года</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Органы местного самоуправления</w:t>
            </w:r>
          </w:p>
        </w:tc>
      </w:tr>
      <w:tr w:rsidR="00970A87">
        <w:trPr>
          <w:trHeight w:val="481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35.</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219" w:type="dxa"/>
            <w:tcBorders>
              <w:top w:val="single" w:sz="6" w:space="0" w:color="CACACA"/>
              <w:left w:val="single" w:sz="6" w:space="0" w:color="CACACA"/>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С 6 по 11 сентября 2022 года</w:t>
            </w:r>
          </w:p>
        </w:tc>
        <w:tc>
          <w:tcPr>
            <w:tcW w:w="2451" w:type="dxa"/>
            <w:tcBorders>
              <w:top w:val="single" w:sz="6" w:space="0" w:color="CACACA"/>
              <w:left w:val="single" w:sz="6" w:space="0" w:color="CACACA"/>
              <w:bottom w:val="single" w:sz="8" w:space="0" w:color="FFFFFF"/>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Редакции средств массовой информации, граждане и организации, публикующие (обнародующие) результаты опросов общественного, прогнозы результатов выборов и иных исследований, связанных с проводимыми выборами</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rPr>
                <w:b/>
                <w:bCs/>
              </w:rPr>
              <w:t>Финансирование выборов</w:t>
            </w:r>
          </w:p>
        </w:tc>
      </w:tr>
      <w:tr w:rsidR="00970A87">
        <w:trPr>
          <w:trHeight w:val="30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36.</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color w:val="0F0F0F"/>
                <w:u w:color="0F0F0F"/>
                <w:lang w:val="ru-RU"/>
              </w:rPr>
              <w:t>Финансирование избирательных комиссий, организующих выборы</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color w:val="0F0F0F"/>
                <w:u w:color="0F0F0F"/>
                <w:lang w:val="ru-RU"/>
              </w:rPr>
              <w:t>В десятидневный срок со дня официального опубликования решения о назначении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color w:val="0F0F0F"/>
                <w:u w:color="0F0F0F"/>
                <w:lang w:val="ru-RU"/>
              </w:rPr>
              <w:t>Администрации муниципальных образований, а в случаях и в порядке, установленных законом Чувашской Республики, также из республиканского бюджета Чувашской Республики</w:t>
            </w:r>
          </w:p>
        </w:tc>
      </w:tr>
      <w:tr w:rsidR="00970A87">
        <w:trPr>
          <w:trHeight w:val="15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37.</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10 дней со дня голосования</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УИК</w:t>
            </w:r>
          </w:p>
        </w:tc>
      </w:tr>
      <w:tr w:rsidR="00970A87">
        <w:trPr>
          <w:trHeight w:val="4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lastRenderedPageBreak/>
              <w:t>38.</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во вновь образованных муниципальных округах: </w:t>
            </w:r>
          </w:p>
          <w:p w:rsidR="00970A87" w:rsidRPr="007E2327" w:rsidRDefault="007E2327">
            <w:pPr>
              <w:pStyle w:val="A7"/>
              <w:suppressAutoHyphens/>
              <w:outlineLvl w:val="0"/>
              <w:rPr>
                <w:lang w:val="ru-RU"/>
              </w:rPr>
            </w:pPr>
            <w:r w:rsidRPr="007E2327">
              <w:rPr>
                <w:lang w:val="ru-RU"/>
              </w:rPr>
              <w:t>представление в Государственную службу Чувашской Республики по делам юстиции согласованного с ЦИК Чувашии финансового отчета о расходовании средств, выделенных на подготовку и проведение выборов</w:t>
            </w: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sidRPr="007E2327">
              <w:rPr>
                <w:lang w:val="ru-RU"/>
              </w:rPr>
              <w:t xml:space="preserve">- на дополнительных выборах: </w:t>
            </w:r>
          </w:p>
          <w:p w:rsidR="00970A87" w:rsidRPr="007E2327" w:rsidRDefault="007E2327">
            <w:pPr>
              <w:pStyle w:val="A7"/>
              <w:suppressAutoHyphens/>
              <w:outlineLvl w:val="0"/>
              <w:rPr>
                <w:lang w:val="ru-RU"/>
              </w:rPr>
            </w:pPr>
            <w:r w:rsidRPr="007E2327">
              <w:rPr>
                <w:lang w:val="ru-RU"/>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 Не позднее чем через 30 дней со дня опубликования итогов выборов </w:t>
            </w: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970A87">
            <w:pPr>
              <w:pStyle w:val="A7"/>
              <w:suppressAutoHyphens/>
              <w:outlineLvl w:val="0"/>
              <w:rPr>
                <w:lang w:val="ru-RU"/>
              </w:rPr>
            </w:pPr>
          </w:p>
          <w:p w:rsidR="00970A87" w:rsidRPr="007E2327" w:rsidRDefault="007E2327">
            <w:pPr>
              <w:pStyle w:val="A7"/>
              <w:suppressAutoHyphens/>
              <w:outlineLvl w:val="0"/>
              <w:rPr>
                <w:lang w:val="ru-RU"/>
              </w:rPr>
            </w:pPr>
            <w:r w:rsidRPr="007E2327">
              <w:rPr>
                <w:lang w:val="ru-RU"/>
              </w:rPr>
              <w:t>- Не позднее чем через 2 месяца со дня опубликования общих итогов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42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39.</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Создание собственного избирательного фонда кандидатом.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после письменного уведомления избирательной комиссии о выдвижении до представления документов для регистрации</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Кандидаты,</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40.</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Предоставление ТИК сведений о поступлении и расходовании средств, находящихся на специальных избирательных счетах кандидатов</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Периодически, по требованию избирательной комиссии</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Кредитные организации – держатели специальных избирательных счетов</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41.</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rsidRPr="007E2327">
              <w:rPr>
                <w:lang w:val="ru-RU"/>
              </w:rPr>
              <w:t xml:space="preserve">Предоставление заверенных копий первичных финансовых документов по представлению </w:t>
            </w:r>
            <w:r>
              <w:t>ТИК, по требованию кандидата</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трех дней, а за три дня до дня голосования – немедленно</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Кредитные организации – держатели специальных избирательных счетов</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lastRenderedPageBreak/>
              <w:t>42.</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в ТИК итогового финансового отчета</w:t>
            </w:r>
          </w:p>
        </w:tc>
        <w:tc>
          <w:tcPr>
            <w:tcW w:w="2219" w:type="dxa"/>
            <w:tcBorders>
              <w:top w:val="single" w:sz="6"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 позднее чем через 30 дней со дня официального опубликования результатов выборов</w:t>
            </w:r>
          </w:p>
        </w:tc>
        <w:tc>
          <w:tcPr>
            <w:tcW w:w="2451" w:type="dxa"/>
            <w:tcBorders>
              <w:top w:val="single" w:sz="6"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Кандидаты</w:t>
            </w:r>
          </w:p>
        </w:tc>
      </w:tr>
      <w:tr w:rsidR="00970A87">
        <w:trPr>
          <w:trHeight w:val="21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43.</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219" w:type="dxa"/>
            <w:tcBorders>
              <w:top w:val="single" w:sz="6" w:space="0" w:color="CACACA"/>
              <w:left w:val="single" w:sz="6" w:space="0" w:color="CACACA"/>
              <w:bottom w:val="single" w:sz="6" w:space="0" w:color="CACACA"/>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С 12 сентября 2022 года</w:t>
            </w:r>
          </w:p>
        </w:tc>
        <w:tc>
          <w:tcPr>
            <w:tcW w:w="2451" w:type="dxa"/>
            <w:tcBorders>
              <w:top w:val="single" w:sz="6" w:space="0" w:color="CACACA"/>
              <w:left w:val="single" w:sz="6" w:space="0" w:color="CACACA"/>
              <w:bottom w:val="single" w:sz="6"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Кандидаты</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44.</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rsidRPr="007E2327">
              <w:rPr>
                <w:lang w:val="ru-RU"/>
              </w:rPr>
              <w:t xml:space="preserve">Перечисление в доход местного бюджета неизрасходованных денежных средств, оставшихся на счетах избирательных фондов кандидатов по письменному указанию </w:t>
            </w:r>
            <w:r>
              <w:t>ТИК</w:t>
            </w:r>
          </w:p>
        </w:tc>
        <w:tc>
          <w:tcPr>
            <w:tcW w:w="2219" w:type="dxa"/>
            <w:tcBorders>
              <w:top w:val="single" w:sz="6" w:space="0" w:color="CACACA"/>
              <w:left w:val="single" w:sz="6" w:space="0" w:color="CACACA"/>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С 10 ноября 2022 года</w:t>
            </w:r>
          </w:p>
        </w:tc>
        <w:tc>
          <w:tcPr>
            <w:tcW w:w="2451" w:type="dxa"/>
            <w:tcBorders>
              <w:top w:val="single" w:sz="6" w:space="0" w:color="CACACA"/>
              <w:left w:val="single" w:sz="6" w:space="0" w:color="CACACA"/>
              <w:bottom w:val="single" w:sz="8" w:space="0" w:color="FFFFFF"/>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lang w:val="ru-RU"/>
              </w:rPr>
              <w:t>Кредитные организации – держатели специальных избирательных счетов</w:t>
            </w:r>
          </w:p>
        </w:tc>
      </w:tr>
      <w:tr w:rsidR="00970A87">
        <w:trPr>
          <w:trHeight w:val="330"/>
        </w:trPr>
        <w:tc>
          <w:tcPr>
            <w:tcW w:w="9347" w:type="dxa"/>
            <w:gridSpan w:val="4"/>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Pr="007E2327" w:rsidRDefault="007E2327">
            <w:pPr>
              <w:pStyle w:val="A7"/>
              <w:suppressAutoHyphens/>
              <w:jc w:val="center"/>
              <w:outlineLvl w:val="0"/>
              <w:rPr>
                <w:lang w:val="ru-RU"/>
              </w:rPr>
            </w:pPr>
            <w:r w:rsidRPr="007E2327">
              <w:rPr>
                <w:b/>
                <w:bCs/>
                <w:lang w:val="ru-RU"/>
              </w:rPr>
              <w:t>Голосование и определение результатов выборов</w:t>
            </w:r>
          </w:p>
        </w:tc>
      </w:tr>
      <w:tr w:rsidR="00970A87">
        <w:trPr>
          <w:trHeight w:val="18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45.</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Утверждение формы, текста, числа бюллетеней, а также порядка осуществления контроля за изготовлением бюллетеней, </w:t>
            </w:r>
          </w:p>
          <w:p w:rsidR="00970A87" w:rsidRPr="007E2327" w:rsidRDefault="007E2327">
            <w:pPr>
              <w:pStyle w:val="A7"/>
              <w:suppressAutoHyphens/>
              <w:outlineLvl w:val="0"/>
              <w:rPr>
                <w:lang w:val="ru-RU"/>
              </w:rPr>
            </w:pPr>
            <w:r w:rsidRPr="007E2327">
              <w:rPr>
                <w:lang w:val="ru-RU"/>
              </w:rPr>
              <w:t>утверждение формы и текста электронного бюллетеня</w:t>
            </w:r>
          </w:p>
        </w:tc>
        <w:tc>
          <w:tcPr>
            <w:tcW w:w="2219" w:type="dxa"/>
            <w:tcBorders>
              <w:top w:val="single" w:sz="4"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Не позднее 21 августа 2022 года</w:t>
            </w:r>
          </w:p>
        </w:tc>
        <w:tc>
          <w:tcPr>
            <w:tcW w:w="2451" w:type="dxa"/>
            <w:tcBorders>
              <w:top w:val="single" w:sz="4"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46.</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Default="007E2327">
            <w:pPr>
              <w:pStyle w:val="A7"/>
              <w:suppressAutoHyphens/>
              <w:jc w:val="both"/>
              <w:outlineLvl w:val="0"/>
            </w:pPr>
            <w:r>
              <w:t>Передача избирательных бюллетеней УИК</w:t>
            </w:r>
          </w:p>
        </w:tc>
        <w:tc>
          <w:tcPr>
            <w:tcW w:w="2219" w:type="dxa"/>
            <w:tcBorders>
              <w:top w:val="single" w:sz="6" w:space="0" w:color="CACACA"/>
              <w:left w:val="single" w:sz="6" w:space="0" w:color="CACACA"/>
              <w:bottom w:val="single" w:sz="8" w:space="0" w:color="CACACA"/>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29 августа 2022 года</w:t>
            </w:r>
          </w:p>
        </w:tc>
        <w:tc>
          <w:tcPr>
            <w:tcW w:w="2451" w:type="dxa"/>
            <w:tcBorders>
              <w:top w:val="single" w:sz="6" w:space="0" w:color="CACACA"/>
              <w:left w:val="single" w:sz="6" w:space="0" w:color="CACACA"/>
              <w:bottom w:val="single" w:sz="8"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47.</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Оповещение избирателей о дне, времени и месте голосования</w:t>
            </w:r>
          </w:p>
        </w:tc>
        <w:tc>
          <w:tcPr>
            <w:tcW w:w="2219" w:type="dxa"/>
            <w:tcBorders>
              <w:top w:val="single" w:sz="8" w:space="0" w:color="CACACA"/>
              <w:left w:val="single" w:sz="6" w:space="0" w:color="CACACA"/>
              <w:bottom w:val="single" w:sz="4" w:space="0" w:color="CACACA"/>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31 августа 2022 года</w:t>
            </w:r>
          </w:p>
        </w:tc>
        <w:tc>
          <w:tcPr>
            <w:tcW w:w="2451" w:type="dxa"/>
            <w:tcBorders>
              <w:top w:val="single" w:sz="8" w:space="0" w:color="CACACA"/>
              <w:left w:val="single" w:sz="6" w:space="0" w:color="CACACA"/>
              <w:bottom w:val="single" w:sz="4"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 УИК</w:t>
            </w:r>
          </w:p>
        </w:tc>
      </w:tr>
      <w:tr w:rsidR="00970A87">
        <w:trPr>
          <w:trHeight w:val="6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48.</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Проведение досрочного голосования в УИК</w:t>
            </w:r>
          </w:p>
        </w:tc>
        <w:tc>
          <w:tcPr>
            <w:tcW w:w="2219" w:type="dxa"/>
            <w:tcBorders>
              <w:top w:val="single" w:sz="4" w:space="0" w:color="CACACA"/>
              <w:left w:val="single" w:sz="6" w:space="0" w:color="CACACA"/>
              <w:bottom w:val="single" w:sz="4"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С 31 августа по 10 сентября 2022 года</w:t>
            </w:r>
          </w:p>
        </w:tc>
        <w:tc>
          <w:tcPr>
            <w:tcW w:w="2451" w:type="dxa"/>
            <w:tcBorders>
              <w:top w:val="single" w:sz="4" w:space="0" w:color="CACACA"/>
              <w:left w:val="single" w:sz="6" w:space="0" w:color="CACACA"/>
              <w:bottom w:val="single" w:sz="4"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УИК, ТИК</w:t>
            </w:r>
          </w:p>
        </w:tc>
      </w:tr>
      <w:tr w:rsidR="00970A87">
        <w:trPr>
          <w:trHeight w:val="12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49.</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Подача в УИК заявления о желании проголосовать вне помещения для голосования</w:t>
            </w:r>
          </w:p>
        </w:tc>
        <w:tc>
          <w:tcPr>
            <w:tcW w:w="2219" w:type="dxa"/>
            <w:tcBorders>
              <w:top w:val="single" w:sz="4" w:space="0" w:color="CACACA"/>
              <w:left w:val="single" w:sz="6" w:space="0" w:color="CACACA"/>
              <w:bottom w:val="single" w:sz="4"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С 1 сентября до 14 часов </w:t>
            </w:r>
          </w:p>
          <w:p w:rsidR="00970A87" w:rsidRPr="007E2327" w:rsidRDefault="007E2327">
            <w:pPr>
              <w:pStyle w:val="A7"/>
              <w:suppressAutoHyphens/>
              <w:outlineLvl w:val="0"/>
              <w:rPr>
                <w:lang w:val="ru-RU"/>
              </w:rPr>
            </w:pPr>
            <w:r w:rsidRPr="007E2327">
              <w:rPr>
                <w:lang w:val="ru-RU"/>
              </w:rPr>
              <w:t>11 сентября 2022 года</w:t>
            </w:r>
          </w:p>
        </w:tc>
        <w:tc>
          <w:tcPr>
            <w:tcW w:w="2451" w:type="dxa"/>
            <w:tcBorders>
              <w:top w:val="single" w:sz="4" w:space="0" w:color="CACACA"/>
              <w:left w:val="single" w:sz="6" w:space="0" w:color="CACACA"/>
              <w:bottom w:val="single" w:sz="4"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Избиратели</w:t>
            </w:r>
          </w:p>
        </w:tc>
      </w:tr>
      <w:tr w:rsidR="00970A87">
        <w:trPr>
          <w:trHeight w:val="151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outlineLvl w:val="0"/>
            </w:pPr>
            <w:r>
              <w:lastRenderedPageBreak/>
              <w:t>50.</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в территориальную избирательную комиссию списка наблюдателей, назначенных в участковые избирательные комиссии</w:t>
            </w:r>
          </w:p>
        </w:tc>
        <w:tc>
          <w:tcPr>
            <w:tcW w:w="2219" w:type="dxa"/>
            <w:tcBorders>
              <w:top w:val="single" w:sz="4" w:space="0" w:color="CACACA"/>
              <w:left w:val="single" w:sz="6" w:space="0" w:color="CACACA"/>
              <w:bottom w:val="single" w:sz="8" w:space="0" w:color="CACACA"/>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7 сентября 2022 года</w:t>
            </w:r>
          </w:p>
        </w:tc>
        <w:tc>
          <w:tcPr>
            <w:tcW w:w="2451" w:type="dxa"/>
            <w:tcBorders>
              <w:top w:val="single" w:sz="4" w:space="0" w:color="CACACA"/>
              <w:left w:val="single" w:sz="6" w:space="0" w:color="CACACA"/>
              <w:bottom w:val="single" w:sz="8"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Кандидаты, избирательные объединения</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outlineLvl w:val="0"/>
            </w:pPr>
            <w:r>
              <w:t>51.</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Подача заявки на аккредитацию представителя СМИ</w:t>
            </w:r>
          </w:p>
        </w:tc>
        <w:tc>
          <w:tcPr>
            <w:tcW w:w="2219" w:type="dxa"/>
            <w:tcBorders>
              <w:top w:val="single" w:sz="8" w:space="0" w:color="CACACA"/>
              <w:left w:val="single" w:sz="6" w:space="0" w:color="CACACA"/>
              <w:bottom w:val="single" w:sz="8" w:space="0" w:color="CACACA"/>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7 сентября 2022 года</w:t>
            </w:r>
          </w:p>
        </w:tc>
        <w:tc>
          <w:tcPr>
            <w:tcW w:w="2451" w:type="dxa"/>
            <w:tcBorders>
              <w:top w:val="single" w:sz="8" w:space="0" w:color="CACACA"/>
              <w:left w:val="single" w:sz="6" w:space="0" w:color="CACACA"/>
              <w:bottom w:val="single" w:sz="8"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Редакции СМИ</w:t>
            </w:r>
          </w:p>
        </w:tc>
      </w:tr>
      <w:tr w:rsidR="00970A87">
        <w:trPr>
          <w:trHeight w:val="12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52.</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Проведение голосования</w:t>
            </w:r>
          </w:p>
        </w:tc>
        <w:tc>
          <w:tcPr>
            <w:tcW w:w="2219" w:type="dxa"/>
            <w:tcBorders>
              <w:top w:val="single" w:sz="8" w:space="0" w:color="CACACA"/>
              <w:left w:val="single" w:sz="6" w:space="0" w:color="CACACA"/>
              <w:bottom w:val="single" w:sz="8"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11 сентября 2022 года с 8 до 20 часов по местному времени</w:t>
            </w:r>
          </w:p>
        </w:tc>
        <w:tc>
          <w:tcPr>
            <w:tcW w:w="2451" w:type="dxa"/>
            <w:tcBorders>
              <w:top w:val="single" w:sz="8" w:space="0" w:color="CACACA"/>
              <w:left w:val="single" w:sz="6" w:space="0" w:color="CACACA"/>
              <w:bottom w:val="single" w:sz="8"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Избирательные комиссии</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53.</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Подсчет голосов на избирательном участке и составление протоколов об итогах голосования</w:t>
            </w:r>
          </w:p>
        </w:tc>
        <w:tc>
          <w:tcPr>
            <w:tcW w:w="2219" w:type="dxa"/>
            <w:tcBorders>
              <w:top w:val="single" w:sz="8" w:space="0" w:color="CACACA"/>
              <w:left w:val="single" w:sz="6" w:space="0" w:color="CACACA"/>
              <w:bottom w:val="single" w:sz="6" w:space="0" w:color="CACACA"/>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С 20 часов </w:t>
            </w:r>
          </w:p>
          <w:p w:rsidR="00970A87" w:rsidRDefault="007E2327">
            <w:pPr>
              <w:pStyle w:val="A7"/>
              <w:suppressAutoHyphens/>
              <w:outlineLvl w:val="0"/>
            </w:pPr>
            <w:r>
              <w:t>11 сентября 2022 года</w:t>
            </w:r>
          </w:p>
        </w:tc>
        <w:tc>
          <w:tcPr>
            <w:tcW w:w="2451" w:type="dxa"/>
            <w:tcBorders>
              <w:top w:val="single" w:sz="8" w:space="0" w:color="CACACA"/>
              <w:left w:val="single" w:sz="6" w:space="0" w:color="CACACA"/>
              <w:bottom w:val="single" w:sz="6"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УИК</w:t>
            </w:r>
          </w:p>
        </w:tc>
      </w:tr>
      <w:tr w:rsidR="00970A87">
        <w:trPr>
          <w:trHeight w:val="271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54.</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Федерального закона от 12.06.2002 №</w:t>
            </w:r>
            <w:r>
              <w:t> </w:t>
            </w:r>
            <w:r w:rsidRPr="007E2327">
              <w:rPr>
                <w:lang w:val="ru-RU"/>
              </w:rPr>
              <w:t>67-ФЗ</w:t>
            </w:r>
          </w:p>
        </w:tc>
        <w:tc>
          <w:tcPr>
            <w:tcW w:w="2219" w:type="dxa"/>
            <w:tcBorders>
              <w:top w:val="single" w:sz="6" w:space="0" w:color="CACACA"/>
              <w:left w:val="single" w:sz="6" w:space="0" w:color="CACACA"/>
              <w:bottom w:val="single" w:sz="8"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Немедленно после подписания протокола об итогах голосования</w:t>
            </w:r>
          </w:p>
        </w:tc>
        <w:tc>
          <w:tcPr>
            <w:tcW w:w="2451" w:type="dxa"/>
            <w:tcBorders>
              <w:top w:val="single" w:sz="6" w:space="0" w:color="CACACA"/>
              <w:left w:val="single" w:sz="6" w:space="0" w:color="CACACA"/>
              <w:bottom w:val="single" w:sz="8"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УИК</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55.</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Определение результатов выборов</w:t>
            </w:r>
          </w:p>
        </w:tc>
        <w:tc>
          <w:tcPr>
            <w:tcW w:w="2219" w:type="dxa"/>
            <w:tcBorders>
              <w:top w:val="single" w:sz="8" w:space="0" w:color="CACACA"/>
              <w:left w:val="single" w:sz="6" w:space="0" w:color="CACACA"/>
              <w:bottom w:val="single" w:sz="8" w:space="0" w:color="CACACA"/>
              <w:right w:val="single" w:sz="6" w:space="0" w:color="CACACA"/>
            </w:tcBorders>
            <w:shd w:val="clear" w:color="auto" w:fill="CED7E7"/>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18 сентября 2022 года</w:t>
            </w:r>
          </w:p>
        </w:tc>
        <w:tc>
          <w:tcPr>
            <w:tcW w:w="2451" w:type="dxa"/>
            <w:tcBorders>
              <w:top w:val="single" w:sz="8" w:space="0" w:color="CACACA"/>
              <w:left w:val="single" w:sz="6" w:space="0" w:color="CACACA"/>
              <w:bottom w:val="single" w:sz="8"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24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56.</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w:t>
            </w:r>
          </w:p>
        </w:tc>
        <w:tc>
          <w:tcPr>
            <w:tcW w:w="2219" w:type="dxa"/>
            <w:tcBorders>
              <w:top w:val="single" w:sz="8" w:space="0" w:color="CACACA"/>
              <w:left w:val="single" w:sz="6" w:space="0" w:color="CACACA"/>
              <w:bottom w:val="single" w:sz="4" w:space="0" w:color="CACACA"/>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После определения результатов выборов</w:t>
            </w:r>
          </w:p>
        </w:tc>
        <w:tc>
          <w:tcPr>
            <w:tcW w:w="2451" w:type="dxa"/>
            <w:tcBorders>
              <w:top w:val="single" w:sz="8" w:space="0" w:color="CACACA"/>
              <w:left w:val="single" w:sz="6" w:space="0" w:color="CACACA"/>
              <w:bottom w:val="single" w:sz="4"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30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lastRenderedPageBreak/>
              <w:t>57.</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w:t>
            </w:r>
          </w:p>
        </w:tc>
        <w:tc>
          <w:tcPr>
            <w:tcW w:w="2219" w:type="dxa"/>
            <w:tcBorders>
              <w:top w:val="single" w:sz="4" w:space="0" w:color="CACACA"/>
              <w:left w:val="single" w:sz="6" w:space="0" w:color="CACACA"/>
              <w:bottom w:val="single" w:sz="4"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пятидневный срок после извещения зарегистрированного кандидата, избранного депутатом, выборным должностным лицом</w:t>
            </w:r>
          </w:p>
        </w:tc>
        <w:tc>
          <w:tcPr>
            <w:tcW w:w="2451" w:type="dxa"/>
            <w:tcBorders>
              <w:top w:val="single" w:sz="4" w:space="0" w:color="CACACA"/>
              <w:left w:val="single" w:sz="6" w:space="0" w:color="CACACA"/>
              <w:bottom w:val="single" w:sz="4"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Избранный депутат</w:t>
            </w:r>
          </w:p>
        </w:tc>
      </w:tr>
      <w:tr w:rsidR="00970A87">
        <w:trPr>
          <w:trHeight w:val="12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58.</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Направление общих данных о результатах выборов в СМИ по избирательным округам</w:t>
            </w:r>
          </w:p>
        </w:tc>
        <w:tc>
          <w:tcPr>
            <w:tcW w:w="2219" w:type="dxa"/>
            <w:tcBorders>
              <w:top w:val="single" w:sz="4" w:space="0" w:color="CACACA"/>
              <w:left w:val="single" w:sz="6" w:space="0" w:color="CACACA"/>
              <w:bottom w:val="single" w:sz="4"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суток после определения результатов выборов</w:t>
            </w:r>
          </w:p>
        </w:tc>
        <w:tc>
          <w:tcPr>
            <w:tcW w:w="2451" w:type="dxa"/>
            <w:tcBorders>
              <w:top w:val="single" w:sz="4" w:space="0" w:color="CACACA"/>
              <w:left w:val="single" w:sz="6" w:space="0" w:color="CACACA"/>
              <w:bottom w:val="single" w:sz="4"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59.</w:t>
            </w:r>
          </w:p>
        </w:tc>
        <w:tc>
          <w:tcPr>
            <w:tcW w:w="4018" w:type="dxa"/>
            <w:tcBorders>
              <w:top w:val="single" w:sz="8" w:space="0" w:color="FFFFFF"/>
              <w:left w:val="single" w:sz="8" w:space="0" w:color="FFFFFF"/>
              <w:bottom w:val="single" w:sz="8" w:space="0" w:color="FFFFFF"/>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Официальное опубликование (обнародование) результатов выборов</w:t>
            </w:r>
          </w:p>
        </w:tc>
        <w:tc>
          <w:tcPr>
            <w:tcW w:w="2219" w:type="dxa"/>
            <w:tcBorders>
              <w:top w:val="single" w:sz="4" w:space="0" w:color="CACACA"/>
              <w:left w:val="single" w:sz="4" w:space="0" w:color="CACACA"/>
              <w:bottom w:val="single" w:sz="4" w:space="0" w:color="CACACA"/>
              <w:right w:val="single" w:sz="4"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 xml:space="preserve">Не позднее </w:t>
            </w:r>
          </w:p>
          <w:p w:rsidR="00970A87" w:rsidRPr="007E2327" w:rsidRDefault="007E2327">
            <w:pPr>
              <w:pStyle w:val="A7"/>
              <w:suppressAutoHyphens/>
              <w:outlineLvl w:val="0"/>
              <w:rPr>
                <w:lang w:val="ru-RU"/>
              </w:rPr>
            </w:pPr>
            <w:r w:rsidRPr="007E2327">
              <w:rPr>
                <w:lang w:val="ru-RU"/>
              </w:rPr>
              <w:t>11 октября 2022 года включительно</w:t>
            </w:r>
          </w:p>
        </w:tc>
        <w:tc>
          <w:tcPr>
            <w:tcW w:w="2451" w:type="dxa"/>
            <w:tcBorders>
              <w:top w:val="single" w:sz="4" w:space="0" w:color="CACACA"/>
              <w:left w:val="single" w:sz="4" w:space="0" w:color="CACACA"/>
              <w:bottom w:val="single" w:sz="4"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9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60.</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Официальное опубликование (обнародование) полных данных о результатах выборов</w:t>
            </w:r>
          </w:p>
        </w:tc>
        <w:tc>
          <w:tcPr>
            <w:tcW w:w="2219" w:type="dxa"/>
            <w:tcBorders>
              <w:top w:val="single" w:sz="4" w:space="0" w:color="CACACA"/>
              <w:left w:val="single" w:sz="6" w:space="0" w:color="CACACA"/>
              <w:bottom w:val="single" w:sz="4" w:space="0" w:color="CACACA"/>
              <w:right w:val="single" w:sz="6" w:space="0" w:color="CACACA"/>
            </w:tcBorders>
            <w:shd w:val="clear" w:color="auto" w:fill="E8ECF3"/>
            <w:tcMar>
              <w:top w:w="80" w:type="dxa"/>
              <w:left w:w="80" w:type="dxa"/>
              <w:bottom w:w="80" w:type="dxa"/>
              <w:right w:w="80" w:type="dxa"/>
            </w:tcMar>
          </w:tcPr>
          <w:p w:rsidR="00970A87" w:rsidRDefault="007E2327">
            <w:pPr>
              <w:pStyle w:val="A7"/>
              <w:suppressAutoHyphens/>
              <w:outlineLvl w:val="0"/>
            </w:pPr>
            <w:r>
              <w:t xml:space="preserve">Не позднее </w:t>
            </w:r>
          </w:p>
          <w:p w:rsidR="00970A87" w:rsidRDefault="007E2327">
            <w:pPr>
              <w:pStyle w:val="A7"/>
              <w:suppressAutoHyphens/>
              <w:outlineLvl w:val="0"/>
            </w:pPr>
            <w:r>
              <w:t>10 ноября 2022 года</w:t>
            </w:r>
          </w:p>
        </w:tc>
        <w:tc>
          <w:tcPr>
            <w:tcW w:w="2451" w:type="dxa"/>
            <w:tcBorders>
              <w:top w:val="single" w:sz="4" w:space="0" w:color="CACACA"/>
              <w:left w:val="single" w:sz="6" w:space="0" w:color="CACACA"/>
              <w:bottom w:val="single" w:sz="4"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2730"/>
        </w:trPr>
        <w:tc>
          <w:tcPr>
            <w:tcW w:w="65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970A87" w:rsidRDefault="007E2327">
            <w:pPr>
              <w:pStyle w:val="A7"/>
              <w:suppressAutoHyphens/>
              <w:jc w:val="center"/>
              <w:outlineLvl w:val="0"/>
            </w:pPr>
            <w:r>
              <w:t>61.</w:t>
            </w:r>
          </w:p>
        </w:tc>
        <w:tc>
          <w:tcPr>
            <w:tcW w:w="4018" w:type="dxa"/>
            <w:tcBorders>
              <w:top w:val="single" w:sz="8" w:space="0" w:color="FFFFFF"/>
              <w:left w:val="single" w:sz="8" w:space="0" w:color="FFFFFF"/>
              <w:bottom w:val="single" w:sz="8" w:space="0" w:color="FFFFFF"/>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Размещение в информационно-телекоммуникационной сети общего пользования «Интернет» данных, содержащихся в протоколах всех избирательных комиссий об итогах голосования и о результатах выборов</w:t>
            </w:r>
          </w:p>
        </w:tc>
        <w:tc>
          <w:tcPr>
            <w:tcW w:w="2219" w:type="dxa"/>
            <w:tcBorders>
              <w:top w:val="single" w:sz="4" w:space="0" w:color="CACACA"/>
              <w:left w:val="single" w:sz="6" w:space="0" w:color="CACACA"/>
              <w:bottom w:val="single" w:sz="4" w:space="0" w:color="CACACA"/>
              <w:right w:val="single" w:sz="6" w:space="0" w:color="CACACA"/>
            </w:tcBorders>
            <w:shd w:val="clear" w:color="auto" w:fill="CED7E7"/>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трех месяцев со дня опубликования (обнародования) полных данных об итогах голосования, результатах выборов</w:t>
            </w:r>
          </w:p>
        </w:tc>
        <w:tc>
          <w:tcPr>
            <w:tcW w:w="2451" w:type="dxa"/>
            <w:tcBorders>
              <w:top w:val="single" w:sz="4" w:space="0" w:color="CACACA"/>
              <w:left w:val="single" w:sz="6" w:space="0" w:color="CACACA"/>
              <w:bottom w:val="single" w:sz="4" w:space="0" w:color="CACACA"/>
              <w:right w:val="single" w:sz="4" w:space="0" w:color="CACACA"/>
            </w:tcBorders>
            <w:shd w:val="clear" w:color="auto" w:fill="CED7E7"/>
            <w:tcMar>
              <w:top w:w="80" w:type="dxa"/>
              <w:left w:w="80" w:type="dxa"/>
              <w:bottom w:w="80" w:type="dxa"/>
              <w:right w:w="80" w:type="dxa"/>
            </w:tcMar>
          </w:tcPr>
          <w:p w:rsidR="00970A87" w:rsidRDefault="007E2327">
            <w:pPr>
              <w:pStyle w:val="A7"/>
              <w:suppressAutoHyphens/>
              <w:jc w:val="center"/>
              <w:outlineLvl w:val="0"/>
            </w:pPr>
            <w:r>
              <w:t>ТИК</w:t>
            </w:r>
          </w:p>
        </w:tc>
      </w:tr>
      <w:tr w:rsidR="00970A87">
        <w:trPr>
          <w:trHeight w:val="1530"/>
        </w:trPr>
        <w:tc>
          <w:tcPr>
            <w:tcW w:w="65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970A87" w:rsidRDefault="007E2327">
            <w:pPr>
              <w:pStyle w:val="A7"/>
              <w:suppressAutoHyphens/>
              <w:jc w:val="center"/>
              <w:outlineLvl w:val="0"/>
            </w:pPr>
            <w:r>
              <w:t>62.</w:t>
            </w:r>
          </w:p>
        </w:tc>
        <w:tc>
          <w:tcPr>
            <w:tcW w:w="4018" w:type="dxa"/>
            <w:tcBorders>
              <w:top w:val="single" w:sz="8" w:space="0" w:color="FFFFFF"/>
              <w:left w:val="single" w:sz="8" w:space="0" w:color="FFFFFF"/>
              <w:bottom w:val="single" w:sz="8" w:space="0" w:color="FFFFFF"/>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219" w:type="dxa"/>
            <w:tcBorders>
              <w:top w:val="single" w:sz="4" w:space="0" w:color="CACACA"/>
              <w:left w:val="single" w:sz="6" w:space="0" w:color="CACACA"/>
              <w:bottom w:val="single" w:sz="4" w:space="0" w:color="CACACA"/>
              <w:right w:val="single" w:sz="6" w:space="0" w:color="CACACA"/>
            </w:tcBorders>
            <w:shd w:val="clear" w:color="auto" w:fill="E8ECF3"/>
            <w:tcMar>
              <w:top w:w="80" w:type="dxa"/>
              <w:left w:w="80" w:type="dxa"/>
              <w:bottom w:w="80" w:type="dxa"/>
              <w:right w:w="80" w:type="dxa"/>
            </w:tcMar>
          </w:tcPr>
          <w:p w:rsidR="00970A87" w:rsidRPr="007E2327" w:rsidRDefault="007E2327">
            <w:pPr>
              <w:pStyle w:val="A7"/>
              <w:suppressAutoHyphens/>
              <w:outlineLvl w:val="0"/>
              <w:rPr>
                <w:lang w:val="ru-RU"/>
              </w:rPr>
            </w:pPr>
            <w:r w:rsidRPr="007E2327">
              <w:rPr>
                <w:lang w:val="ru-RU"/>
              </w:rPr>
              <w:t>В течение года со дня официального опубликования результатов выборов</w:t>
            </w:r>
          </w:p>
        </w:tc>
        <w:tc>
          <w:tcPr>
            <w:tcW w:w="2451" w:type="dxa"/>
            <w:tcBorders>
              <w:top w:val="single" w:sz="4" w:space="0" w:color="CACACA"/>
              <w:left w:val="single" w:sz="6" w:space="0" w:color="CACACA"/>
              <w:bottom w:val="single" w:sz="4" w:space="0" w:color="CACACA"/>
              <w:right w:val="single" w:sz="4" w:space="0" w:color="CACACA"/>
            </w:tcBorders>
            <w:shd w:val="clear" w:color="auto" w:fill="E8ECF3"/>
            <w:tcMar>
              <w:top w:w="80" w:type="dxa"/>
              <w:left w:w="80" w:type="dxa"/>
              <w:bottom w:w="80" w:type="dxa"/>
              <w:right w:w="80" w:type="dxa"/>
            </w:tcMar>
          </w:tcPr>
          <w:p w:rsidR="00970A87" w:rsidRDefault="007E2327">
            <w:pPr>
              <w:pStyle w:val="A7"/>
              <w:suppressAutoHyphens/>
              <w:jc w:val="center"/>
              <w:outlineLvl w:val="0"/>
            </w:pPr>
            <w:r>
              <w:t>УИК, ТИК</w:t>
            </w:r>
          </w:p>
        </w:tc>
      </w:tr>
    </w:tbl>
    <w:p w:rsidR="00970A87" w:rsidRDefault="00970A87">
      <w:pPr>
        <w:pStyle w:val="a6"/>
        <w:widowControl w:val="0"/>
        <w:spacing w:before="0"/>
        <w:ind w:left="216" w:hanging="216"/>
        <w:rPr>
          <w:rFonts w:ascii="Times New Roman" w:eastAsia="Times New Roman" w:hAnsi="Times New Roman" w:cs="Times New Roman"/>
          <w:sz w:val="28"/>
          <w:szCs w:val="28"/>
        </w:rPr>
      </w:pPr>
    </w:p>
    <w:p w:rsidR="00970A87" w:rsidRDefault="00970A87">
      <w:pPr>
        <w:pStyle w:val="a6"/>
        <w:widowControl w:val="0"/>
        <w:spacing w:before="0"/>
        <w:ind w:left="108" w:hanging="108"/>
        <w:rPr>
          <w:rFonts w:ascii="Times New Roman" w:eastAsia="Times New Roman" w:hAnsi="Times New Roman" w:cs="Times New Roman"/>
          <w:sz w:val="28"/>
          <w:szCs w:val="28"/>
        </w:rPr>
      </w:pPr>
    </w:p>
    <w:p w:rsidR="00970A87" w:rsidRDefault="00970A87">
      <w:pPr>
        <w:pStyle w:val="a6"/>
        <w:spacing w:before="0"/>
        <w:rPr>
          <w:rFonts w:ascii="Times New Roman" w:eastAsia="Times New Roman" w:hAnsi="Times New Roman" w:cs="Times New Roman"/>
          <w:sz w:val="28"/>
          <w:szCs w:val="28"/>
        </w:rPr>
      </w:pPr>
    </w:p>
    <w:p w:rsidR="00970A87" w:rsidRDefault="00970A87">
      <w:pPr>
        <w:pStyle w:val="a6"/>
        <w:spacing w:before="0"/>
      </w:pPr>
    </w:p>
    <w:sectPr w:rsidR="00970A87">
      <w:headerReference w:type="default" r:id="rId7"/>
      <w:footerReference w:type="default" r:id="rId8"/>
      <w:headerReference w:type="first" r:id="rId9"/>
      <w:footerReference w:type="first" r:id="rId10"/>
      <w:pgSz w:w="11900" w:h="16840"/>
      <w:pgMar w:top="1134"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06" w:rsidRDefault="000A1A06">
      <w:r>
        <w:separator/>
      </w:r>
    </w:p>
  </w:endnote>
  <w:endnote w:type="continuationSeparator" w:id="0">
    <w:p w:rsidR="000A1A06" w:rsidRDefault="000A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20603050405020304"/>
    <w:charset w:val="00"/>
    <w:family w:val="roman"/>
    <w:pitch w:val="default"/>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87" w:rsidRDefault="00970A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87" w:rsidRDefault="00970A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06" w:rsidRDefault="000A1A06">
      <w:r>
        <w:separator/>
      </w:r>
    </w:p>
  </w:footnote>
  <w:footnote w:type="continuationSeparator" w:id="0">
    <w:p w:rsidR="000A1A06" w:rsidRDefault="000A1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87" w:rsidRDefault="00970A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87" w:rsidRDefault="00970A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0A87"/>
    <w:rsid w:val="000A1A06"/>
    <w:rsid w:val="000A6EA1"/>
    <w:rsid w:val="006B0D52"/>
    <w:rsid w:val="007E2327"/>
    <w:rsid w:val="0097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nsCell">
    <w:name w:val="ConsCell"/>
    <w:pPr>
      <w:widowControl w:val="0"/>
    </w:pPr>
    <w:rPr>
      <w:rFonts w:cs="Arial Unicode MS"/>
      <w:color w:val="000000"/>
      <w:sz w:val="28"/>
      <w:szCs w:val="28"/>
      <w:u w:color="000000"/>
    </w:rPr>
  </w:style>
  <w:style w:type="paragraph" w:styleId="3">
    <w:name w:val="Body Text 3"/>
    <w:pPr>
      <w:tabs>
        <w:tab w:val="left" w:pos="5580"/>
      </w:tabs>
      <w:ind w:right="4806"/>
      <w:jc w:val="both"/>
    </w:pPr>
    <w:rPr>
      <w:rFonts w:eastAsia="Times New Roman"/>
      <w:color w:val="000000"/>
      <w:sz w:val="28"/>
      <w:szCs w:val="28"/>
      <w:u w:color="000000"/>
    </w:rPr>
  </w:style>
  <w:style w:type="paragraph" w:styleId="a5">
    <w:name w:val="Body Text Indent"/>
    <w:pPr>
      <w:tabs>
        <w:tab w:val="left" w:pos="720"/>
      </w:tabs>
      <w:ind w:firstLine="720"/>
      <w:jc w:val="both"/>
    </w:pPr>
    <w:rPr>
      <w:rFonts w:eastAsia="Times New Roman"/>
      <w:color w:val="000000"/>
      <w:sz w:val="28"/>
      <w:szCs w:val="28"/>
      <w:u w:color="000000"/>
    </w:rPr>
  </w:style>
  <w:style w:type="paragraph" w:customStyle="1" w:styleId="a6">
    <w:name w:val="По умолчанию"/>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A7">
    <w:name w:val="Основной текст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a8">
    <w:name w:val="Balloon Text"/>
    <w:basedOn w:val="a"/>
    <w:link w:val="a9"/>
    <w:uiPriority w:val="99"/>
    <w:semiHidden/>
    <w:unhideWhenUsed/>
    <w:rsid w:val="007E2327"/>
    <w:rPr>
      <w:rFonts w:ascii="Tahoma" w:hAnsi="Tahoma" w:cs="Tahoma"/>
      <w:sz w:val="16"/>
      <w:szCs w:val="16"/>
    </w:rPr>
  </w:style>
  <w:style w:type="character" w:customStyle="1" w:styleId="a9">
    <w:name w:val="Текст выноски Знак"/>
    <w:basedOn w:val="a0"/>
    <w:link w:val="a8"/>
    <w:uiPriority w:val="99"/>
    <w:semiHidden/>
    <w:rsid w:val="007E2327"/>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nsCell">
    <w:name w:val="ConsCell"/>
    <w:pPr>
      <w:widowControl w:val="0"/>
    </w:pPr>
    <w:rPr>
      <w:rFonts w:cs="Arial Unicode MS"/>
      <w:color w:val="000000"/>
      <w:sz w:val="28"/>
      <w:szCs w:val="28"/>
      <w:u w:color="000000"/>
    </w:rPr>
  </w:style>
  <w:style w:type="paragraph" w:styleId="3">
    <w:name w:val="Body Text 3"/>
    <w:pPr>
      <w:tabs>
        <w:tab w:val="left" w:pos="5580"/>
      </w:tabs>
      <w:ind w:right="4806"/>
      <w:jc w:val="both"/>
    </w:pPr>
    <w:rPr>
      <w:rFonts w:eastAsia="Times New Roman"/>
      <w:color w:val="000000"/>
      <w:sz w:val="28"/>
      <w:szCs w:val="28"/>
      <w:u w:color="000000"/>
    </w:rPr>
  </w:style>
  <w:style w:type="paragraph" w:styleId="a5">
    <w:name w:val="Body Text Indent"/>
    <w:pPr>
      <w:tabs>
        <w:tab w:val="left" w:pos="720"/>
      </w:tabs>
      <w:ind w:firstLine="720"/>
      <w:jc w:val="both"/>
    </w:pPr>
    <w:rPr>
      <w:rFonts w:eastAsia="Times New Roman"/>
      <w:color w:val="000000"/>
      <w:sz w:val="28"/>
      <w:szCs w:val="28"/>
      <w:u w:color="000000"/>
    </w:rPr>
  </w:style>
  <w:style w:type="paragraph" w:customStyle="1" w:styleId="a6">
    <w:name w:val="По умолчанию"/>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A7">
    <w:name w:val="Основной текст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a8">
    <w:name w:val="Balloon Text"/>
    <w:basedOn w:val="a"/>
    <w:link w:val="a9"/>
    <w:uiPriority w:val="99"/>
    <w:semiHidden/>
    <w:unhideWhenUsed/>
    <w:rsid w:val="007E2327"/>
    <w:rPr>
      <w:rFonts w:ascii="Tahoma" w:hAnsi="Tahoma" w:cs="Tahoma"/>
      <w:sz w:val="16"/>
      <w:szCs w:val="16"/>
    </w:rPr>
  </w:style>
  <w:style w:type="character" w:customStyle="1" w:styleId="a9">
    <w:name w:val="Текст выноски Знак"/>
    <w:basedOn w:val="a0"/>
    <w:link w:val="a8"/>
    <w:uiPriority w:val="99"/>
    <w:semiHidden/>
    <w:rsid w:val="007E2327"/>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Ефарова Наталья Анатольевна</dc:creator>
  <cp:lastModifiedBy>Татьяна Петрова</cp:lastModifiedBy>
  <cp:revision>2</cp:revision>
  <cp:lastPrinted>2022-07-08T08:18:00Z</cp:lastPrinted>
  <dcterms:created xsi:type="dcterms:W3CDTF">2022-07-20T11:41:00Z</dcterms:created>
  <dcterms:modified xsi:type="dcterms:W3CDTF">2022-07-20T11:41:00Z</dcterms:modified>
</cp:coreProperties>
</file>