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4D1" w:rsidRDefault="00E304D1" w:rsidP="00E304D1">
      <w:pPr>
        <w:pStyle w:val="1"/>
      </w:pPr>
      <w:r w:rsidRPr="009C093A">
        <w:t>Порядок</w:t>
      </w:r>
      <w:r w:rsidRPr="009C093A">
        <w:br/>
        <w:t>проведения конкурса по определению организаторов ярмарок</w:t>
      </w:r>
    </w:p>
    <w:p w:rsidR="00E304D1" w:rsidRDefault="00E304D1" w:rsidP="00E304D1"/>
    <w:p w:rsidR="00E304D1" w:rsidRDefault="00E304D1" w:rsidP="00E304D1">
      <w:bookmarkStart w:id="0" w:name="sub_1201"/>
      <w:r>
        <w:t>1. Настоящий Порядок определяет условия участия юридических лиц и индивидуальных предпринимателей в конкурсе по определению организаторов ярмарок на территории земельного участка (объекта недвижимости), находящегося в муниципальной собственности, или земельного участка, государственная собственность на который не разграничена (далее - конкурс), а также процедуру проведения конкурса и определения победителя конкурса и не распространяется на ярмарки, организаторами которых выступают органы государственной власти Чувашской Республики, исполняющие функции организатора по проведению ярмарок, органы местного самоуправления.</w:t>
      </w:r>
    </w:p>
    <w:p w:rsidR="00E304D1" w:rsidRDefault="00E304D1" w:rsidP="00E304D1">
      <w:bookmarkStart w:id="1" w:name="sub_1202"/>
      <w:bookmarkEnd w:id="0"/>
      <w:r>
        <w:t>2. Для целей настоящего Порядка используются следующие основные понятия:</w:t>
      </w:r>
    </w:p>
    <w:bookmarkEnd w:id="1"/>
    <w:p w:rsidR="00E304D1" w:rsidRDefault="00E304D1" w:rsidP="00E304D1">
      <w:r>
        <w:rPr>
          <w:rStyle w:val="a3"/>
          <w:bCs/>
        </w:rPr>
        <w:t>претендент на участие в конкурсе</w:t>
      </w:r>
      <w:r>
        <w:t xml:space="preserve"> - юридическое лицо или индивидуальный предприниматель, представляющие заявку на участие в конкурсе (далее - заявка);</w:t>
      </w:r>
    </w:p>
    <w:p w:rsidR="00E304D1" w:rsidRDefault="00E304D1" w:rsidP="00E304D1">
      <w:r>
        <w:rPr>
          <w:rStyle w:val="a3"/>
          <w:bCs/>
        </w:rPr>
        <w:t>организатор конкурса</w:t>
      </w:r>
      <w:r>
        <w:t xml:space="preserve"> - администрация муниципального района (городского округа) Чувашской Республики, формирующая перечень ярмарок, планируемых к проведению в очередном календарном году;</w:t>
      </w:r>
    </w:p>
    <w:p w:rsidR="00E304D1" w:rsidRDefault="00E304D1" w:rsidP="00E304D1">
      <w:r>
        <w:rPr>
          <w:rStyle w:val="a3"/>
          <w:bCs/>
        </w:rPr>
        <w:t>участник конкурса</w:t>
      </w:r>
      <w:r>
        <w:t xml:space="preserve"> - юридическое лицо или индивидуальный предприниматель, допущенные к участию в конкурсе.</w:t>
      </w:r>
    </w:p>
    <w:p w:rsidR="00E304D1" w:rsidRDefault="00E304D1" w:rsidP="00E304D1">
      <w:bookmarkStart w:id="2" w:name="sub_1203"/>
      <w:r>
        <w:t>3. Проведение конкурса обеспечивает комиссия по проведению конкурса по определению организаторов ярмарок (далее - конкурсная комиссия), состав и положение о которой утверждаются муниципальным правовым актом администрации муниципального района (городского округа) Чувашской Республики. Минимальное количество членов конкурсной комиссии - 3 человека.</w:t>
      </w:r>
    </w:p>
    <w:p w:rsidR="00E304D1" w:rsidRDefault="00E304D1" w:rsidP="00E304D1">
      <w:bookmarkStart w:id="3" w:name="sub_1204"/>
      <w:bookmarkEnd w:id="2"/>
      <w:r>
        <w:t>4. Организатор конкурса размещает на своем официальном сайте в информационно-телекоммуникационной сети "Интернет" (далее - сеть "Интернет") настоящий Порядок, а также извещение о проведении конкурса не менее чем за 15 календарных дней до даты окончания приема заявок с указанием:</w:t>
      </w:r>
    </w:p>
    <w:bookmarkEnd w:id="3"/>
    <w:p w:rsidR="00E304D1" w:rsidRDefault="00E304D1" w:rsidP="00E304D1">
      <w:r>
        <w:t>перечня предполагаемых ярмарок, включающего информацию о месте проведения ярмарок, их специализации, периодичности, сроках проведения и режиме работы ярмарок;</w:t>
      </w:r>
    </w:p>
    <w:p w:rsidR="00E304D1" w:rsidRDefault="00E304D1" w:rsidP="00E304D1">
      <w:r>
        <w:t>даты и времени начала и окончания приема, места приема заявок, контактных телефонов;</w:t>
      </w:r>
    </w:p>
    <w:p w:rsidR="00E304D1" w:rsidRDefault="00E304D1" w:rsidP="00E304D1">
      <w:r>
        <w:t>формы заявки;</w:t>
      </w:r>
    </w:p>
    <w:p w:rsidR="00E304D1" w:rsidRDefault="00E304D1" w:rsidP="00E304D1">
      <w:r>
        <w:t>даты, времени и места проведения конкурса.</w:t>
      </w:r>
    </w:p>
    <w:p w:rsidR="00E304D1" w:rsidRDefault="00E304D1" w:rsidP="00E304D1">
      <w:bookmarkStart w:id="4" w:name="sub_1205"/>
      <w:r>
        <w:t xml:space="preserve">5. Претендент на участие в конкурсе представляет организатору конкурса заявку по форме согласно </w:t>
      </w:r>
      <w:hyperlink w:anchor="sub_12100" w:history="1">
        <w:r>
          <w:rPr>
            <w:rStyle w:val="a4"/>
          </w:rPr>
          <w:t>приложению N 1</w:t>
        </w:r>
      </w:hyperlink>
      <w:r>
        <w:t xml:space="preserve"> к настоящему Порядку.</w:t>
      </w:r>
    </w:p>
    <w:bookmarkEnd w:id="4"/>
    <w:p w:rsidR="00E304D1" w:rsidRDefault="00E304D1" w:rsidP="00E304D1">
      <w:r>
        <w:t>К заявке прилагаются:</w:t>
      </w:r>
    </w:p>
    <w:p w:rsidR="00E304D1" w:rsidRDefault="00E304D1" w:rsidP="00E304D1">
      <w:r>
        <w:t>копия документа, удостоверяющего полномочия представителя юридического лица или индивидуального предпринимателя на осуществление действий от имени организации (индивидуального предпринимателя) (в случае, если заявление подается представителем претендента на участие в конкурсе);</w:t>
      </w:r>
    </w:p>
    <w:p w:rsidR="00E304D1" w:rsidRDefault="00E304D1" w:rsidP="00E304D1">
      <w:r>
        <w:t>документы и информация, подтверждающие предложения претендента на участие в конкурсе, предусмотренные заявкой.</w:t>
      </w:r>
    </w:p>
    <w:p w:rsidR="00E304D1" w:rsidRDefault="00E304D1" w:rsidP="00E304D1">
      <w:r>
        <w:t>Заявка подается претендентом на участие в конкурсе отдельно на проведение каждой ярмарки в срок, указанный в извещении.</w:t>
      </w:r>
    </w:p>
    <w:p w:rsidR="00E304D1" w:rsidRDefault="00E304D1" w:rsidP="00E304D1">
      <w:r>
        <w:t>К заявке по собственной инициативе претендентом на участие в конкурсе могут прилагаться:</w:t>
      </w:r>
    </w:p>
    <w:p w:rsidR="00E304D1" w:rsidRDefault="00E304D1" w:rsidP="00E304D1">
      <w:bookmarkStart w:id="5" w:name="sub_12057"/>
      <w:r>
        <w:t>выписка из Единого государственного реестра юридических лиц, Единого государственного реестра индивидуальных предпринимателей;</w:t>
      </w:r>
    </w:p>
    <w:p w:rsidR="00E304D1" w:rsidRDefault="00E304D1" w:rsidP="00E304D1">
      <w:bookmarkStart w:id="6" w:name="sub_12058"/>
      <w:bookmarkEnd w:id="5"/>
      <w:r>
        <w:t xml:space="preserve">справка налогового органа, подтверждающая отсутствие у организации неисполненной обязанности по уплате налогов, сборов и иных обязательных платежей, </w:t>
      </w:r>
      <w:r>
        <w:lastRenderedPageBreak/>
        <w:t>подлежащих уплате в бюджеты бюджетной системы Российской Федерации в соответствии с законодательством Российской Федерации, заверенная в установленном порядке, по состоянию на 1 число месяца подачи заявки.</w:t>
      </w:r>
    </w:p>
    <w:bookmarkEnd w:id="6"/>
    <w:p w:rsidR="00E304D1" w:rsidRDefault="00E304D1" w:rsidP="00E304D1">
      <w:r>
        <w:t xml:space="preserve">В случае непредставления документов, указанных в </w:t>
      </w:r>
      <w:hyperlink w:anchor="sub_12057" w:history="1">
        <w:r>
          <w:rPr>
            <w:rStyle w:val="a4"/>
          </w:rPr>
          <w:t>абзацах седьмом</w:t>
        </w:r>
      </w:hyperlink>
      <w:r>
        <w:t xml:space="preserve"> и </w:t>
      </w:r>
      <w:hyperlink w:anchor="sub_12058" w:history="1">
        <w:r>
          <w:rPr>
            <w:rStyle w:val="a4"/>
          </w:rPr>
          <w:t>восьмом</w:t>
        </w:r>
      </w:hyperlink>
      <w:r>
        <w:t xml:space="preserve"> настоящего пункта, администрация муниципального района (городского округа) Чувашской Республики самостоятельно запрашивает их в рамках межведомственного информационного взаимодействия по состоянию на 1 число месяца подачи заявки.</w:t>
      </w:r>
    </w:p>
    <w:p w:rsidR="00E304D1" w:rsidRDefault="00E304D1" w:rsidP="00E304D1">
      <w:r>
        <w:t>Претендент на участие в конкурсе не должен иметь просроченную задолженность перед бюджетами всех уровней бюджетной системы Российской Федерации и внебюджетными фондами на 1 число месяца, предшествующего дате опубликования извещения о проведении конкурса.</w:t>
      </w:r>
    </w:p>
    <w:p w:rsidR="00E304D1" w:rsidRDefault="00E304D1" w:rsidP="00E304D1">
      <w:r>
        <w:t>Претендент на участие в конкурсе - юридическое лицо не должен находиться в процессе реорганизации (за исключением реорганизации юридического лица в форме присоединения к нему другого юридического лица, а также в форме преобразования), ликвидации, банкротства, а претендент на участие в конкурсе - индивидуальный предприниматель не должен находиться в процессе прекращения деятельности в качестве индивидуального предпринимателя по состоянию на 1 число месяца подачи заявки.</w:t>
      </w:r>
    </w:p>
    <w:p w:rsidR="00E304D1" w:rsidRDefault="00E304D1" w:rsidP="00E304D1">
      <w:bookmarkStart w:id="7" w:name="sub_1206"/>
      <w:r>
        <w:t>6. Поступившая заявка и приложенные к ней документы регистрируются в день их поступления организатором конкурса в журнале регистрации заявок на участие в конкурсе с обязательной фиксацией даты и времени поступления, а также перечня документов. Претенденту на участие в конкурсе выдается расписка, содержащая информацию о заявке и приложенных к ней документах, с указанием должности и расшифровкой подписи лица, осуществляющего прием.</w:t>
      </w:r>
    </w:p>
    <w:p w:rsidR="00E304D1" w:rsidRDefault="00E304D1" w:rsidP="00E304D1">
      <w:bookmarkStart w:id="8" w:name="sub_1207"/>
      <w:bookmarkEnd w:id="7"/>
      <w:r>
        <w:t>7. Организатор конкурса размещает информацию о поступивших заявках на своем официальном сайте в сети "Интернет" не позднее 3 рабочих дней после дня окончания приема заявок.</w:t>
      </w:r>
    </w:p>
    <w:p w:rsidR="00E304D1" w:rsidRDefault="00E304D1" w:rsidP="00E304D1">
      <w:bookmarkStart w:id="9" w:name="sub_1208"/>
      <w:bookmarkEnd w:id="8"/>
      <w:r>
        <w:t xml:space="preserve">8. Организатор конкурса в течение 5 рабочих дней после дня окончания приема заявок рассматривает представленные заявки и документы к ним на предмет их соответствия требованиям, предусмотренным </w:t>
      </w:r>
      <w:hyperlink w:anchor="sub_1205" w:history="1">
        <w:r>
          <w:rPr>
            <w:rStyle w:val="a4"/>
          </w:rPr>
          <w:t>пунктом 5</w:t>
        </w:r>
      </w:hyperlink>
      <w:r>
        <w:t xml:space="preserve"> настоящего Порядка.</w:t>
      </w:r>
    </w:p>
    <w:bookmarkEnd w:id="9"/>
    <w:p w:rsidR="00E304D1" w:rsidRDefault="00E304D1" w:rsidP="00E304D1">
      <w:r>
        <w:t xml:space="preserve">Основаниями для отказа в допуске к участию в конкурсе является несоответствие требованиям </w:t>
      </w:r>
      <w:hyperlink w:anchor="sub_1205" w:history="1">
        <w:r>
          <w:rPr>
            <w:rStyle w:val="a4"/>
          </w:rPr>
          <w:t>пункта 5</w:t>
        </w:r>
      </w:hyperlink>
      <w:r>
        <w:t xml:space="preserve"> настоящего Порядка.</w:t>
      </w:r>
    </w:p>
    <w:p w:rsidR="00E304D1" w:rsidRDefault="00E304D1" w:rsidP="00E304D1">
      <w:r>
        <w:t>Организатор конкурса письменно извещает претендента на участие в конкурсе об отказе в допуске к участию в конкурсе в течение 5 рабочих дней со дня рассмотрения заявки с указанием причины такого отказа.</w:t>
      </w:r>
    </w:p>
    <w:p w:rsidR="00E304D1" w:rsidRDefault="00E304D1" w:rsidP="00E304D1">
      <w:r>
        <w:t xml:space="preserve">Заявки и документы претендентов на участие в конкурсе, соответствующие требованиям </w:t>
      </w:r>
      <w:hyperlink w:anchor="sub_1205" w:history="1">
        <w:r>
          <w:rPr>
            <w:rStyle w:val="a4"/>
          </w:rPr>
          <w:t>пункта 5</w:t>
        </w:r>
      </w:hyperlink>
      <w:r>
        <w:t xml:space="preserve"> настоящего Порядка, направляются в конкурсную комиссию в срок не позднее 3 рабочих дней со дня рассмотрения заявок.</w:t>
      </w:r>
    </w:p>
    <w:p w:rsidR="00E304D1" w:rsidRDefault="00E304D1" w:rsidP="00E304D1">
      <w:bookmarkStart w:id="10" w:name="sub_1209"/>
      <w:r>
        <w:t xml:space="preserve">9. Конкурсная комиссия в течение 3 рабочих дней со дня поступления заявок участников конкурса и документов к ним рассматривает и оценивает их по балльной шкале в соответствии с критериями отбора участников конкурса, определенными в </w:t>
      </w:r>
      <w:hyperlink w:anchor="sub_12200" w:history="1">
        <w:r>
          <w:rPr>
            <w:rStyle w:val="a4"/>
          </w:rPr>
          <w:t>приложении N 2</w:t>
        </w:r>
      </w:hyperlink>
      <w:r>
        <w:t xml:space="preserve"> к настоящему Порядку.</w:t>
      </w:r>
    </w:p>
    <w:p w:rsidR="00E304D1" w:rsidRDefault="00E304D1" w:rsidP="00E304D1">
      <w:bookmarkStart w:id="11" w:name="sub_1210"/>
      <w:bookmarkEnd w:id="10"/>
      <w:r>
        <w:t>10. Решение принимается на основании суммирования баллов всех членов конкурсной комиссии.</w:t>
      </w:r>
    </w:p>
    <w:p w:rsidR="00E304D1" w:rsidRDefault="00E304D1" w:rsidP="00E304D1">
      <w:bookmarkStart w:id="12" w:name="sub_1211"/>
      <w:bookmarkEnd w:id="11"/>
      <w:r>
        <w:t>11. Победителем конкурса признается участник конкурса, набравший наибольшее количество баллов. При равенстве баллов победителем признается участник конкурса, подавший заявку ранее других.</w:t>
      </w:r>
    </w:p>
    <w:p w:rsidR="00E304D1" w:rsidRDefault="00E304D1" w:rsidP="00E304D1">
      <w:bookmarkStart w:id="13" w:name="sub_1212"/>
      <w:bookmarkEnd w:id="12"/>
      <w:r>
        <w:t>12. Конкурс признается несостоявшимся в случае, если на участие в конкурсе не подано ни одной заявки либо ни один из претендентов на участие в конкурсе не допущен к участию в конкурсе.</w:t>
      </w:r>
    </w:p>
    <w:p w:rsidR="00E304D1" w:rsidRDefault="00E304D1" w:rsidP="00E304D1">
      <w:bookmarkStart w:id="14" w:name="sub_1213"/>
      <w:bookmarkEnd w:id="13"/>
      <w:r>
        <w:t>13. В случае если на участие в конкурсе подана одна заявка, конкурс признается несостоявшимся, организатором ярмарки признается единственный участник.</w:t>
      </w:r>
    </w:p>
    <w:p w:rsidR="00E304D1" w:rsidRDefault="00E304D1" w:rsidP="00E304D1">
      <w:bookmarkStart w:id="15" w:name="sub_1214"/>
      <w:bookmarkEnd w:id="14"/>
      <w:r>
        <w:t xml:space="preserve">14. В случае если конкурс признан несостоявшимся по основаниям, указанным в </w:t>
      </w:r>
      <w:hyperlink w:anchor="sub_1212" w:history="1">
        <w:r>
          <w:rPr>
            <w:rStyle w:val="a4"/>
          </w:rPr>
          <w:t>пункте 12</w:t>
        </w:r>
      </w:hyperlink>
      <w:r>
        <w:t xml:space="preserve"> настоящего Порядка, организатор конкурса вправе провести повторный конкурс.</w:t>
      </w:r>
    </w:p>
    <w:p w:rsidR="00E304D1" w:rsidRDefault="00E304D1" w:rsidP="00E304D1">
      <w:bookmarkStart w:id="16" w:name="sub_1215"/>
      <w:bookmarkEnd w:id="15"/>
      <w:r>
        <w:t>15. Решение конкурсной комиссии оформляется протоколом, копия которого направляется организатору конкурса и участникам конкурса в течение 2 рабочих дней со дня подписания протокола всеми членами конкурсной комиссии.</w:t>
      </w:r>
    </w:p>
    <w:p w:rsidR="00E304D1" w:rsidRDefault="00E304D1" w:rsidP="00E304D1">
      <w:bookmarkStart w:id="17" w:name="sub_1216"/>
      <w:bookmarkEnd w:id="16"/>
      <w:r>
        <w:t>16. Организатор конкурса размещает информацию об итогах конкурса, в том числе о победителе конкурса, на своем официальном сайте в сети "Интернет" в течение 3 рабочих дней со дня получения протокола заседания конкурсной комиссии.</w:t>
      </w:r>
    </w:p>
    <w:p w:rsidR="00E304D1" w:rsidRDefault="00E304D1" w:rsidP="00E304D1">
      <w:bookmarkStart w:id="18" w:name="sub_1217"/>
      <w:bookmarkEnd w:id="17"/>
      <w:r>
        <w:t>17. Копия протокола заседания конкурсной комиссии для победителя конкурса является основанием для организации ярмарки, для организатора конкурса - основанием для внесения изменений в перечень ярмарок, планируемых к проведению в очередном календарном году.</w:t>
      </w:r>
    </w:p>
    <w:p w:rsidR="00255446" w:rsidRDefault="00255446" w:rsidP="00255446">
      <w:pPr>
        <w:jc w:val="right"/>
        <w:rPr>
          <w:rStyle w:val="a3"/>
        </w:rPr>
      </w:pPr>
      <w:bookmarkStart w:id="19" w:name="sub_12100"/>
      <w:bookmarkEnd w:id="18"/>
    </w:p>
    <w:p w:rsidR="00255446" w:rsidRDefault="00255446" w:rsidP="00255446">
      <w:pPr>
        <w:jc w:val="right"/>
        <w:rPr>
          <w:rStyle w:val="a3"/>
        </w:rPr>
      </w:pPr>
      <w:r w:rsidRPr="00255446">
        <w:rPr>
          <w:rStyle w:val="a3"/>
        </w:rPr>
        <w:t>Приложение N 1</w:t>
      </w:r>
      <w:r w:rsidRPr="00255446">
        <w:rPr>
          <w:rStyle w:val="a3"/>
        </w:rPr>
        <w:br/>
        <w:t>к Порядку проведения</w:t>
      </w:r>
    </w:p>
    <w:p w:rsidR="00255446" w:rsidRDefault="00255446" w:rsidP="00255446">
      <w:pPr>
        <w:jc w:val="right"/>
        <w:rPr>
          <w:rStyle w:val="a3"/>
        </w:rPr>
      </w:pPr>
      <w:r>
        <w:rPr>
          <w:rStyle w:val="a3"/>
        </w:rPr>
        <w:t xml:space="preserve"> конкурса </w:t>
      </w:r>
      <w:r w:rsidRPr="00255446">
        <w:rPr>
          <w:rStyle w:val="a3"/>
        </w:rPr>
        <w:t>по определению</w:t>
      </w:r>
    </w:p>
    <w:p w:rsidR="00255446" w:rsidRPr="00255446" w:rsidRDefault="00255446" w:rsidP="00255446">
      <w:pPr>
        <w:jc w:val="right"/>
        <w:rPr>
          <w:rStyle w:val="a3"/>
        </w:rPr>
      </w:pPr>
      <w:r w:rsidRPr="00255446">
        <w:rPr>
          <w:rStyle w:val="a3"/>
        </w:rPr>
        <w:t xml:space="preserve"> организаторов ярмарок</w:t>
      </w:r>
    </w:p>
    <w:bookmarkEnd w:id="19"/>
    <w:p w:rsidR="00255446" w:rsidRPr="00255446" w:rsidRDefault="00255446" w:rsidP="00255446"/>
    <w:p w:rsidR="004B5D4E" w:rsidRDefault="004B5D4E"/>
    <w:p w:rsidR="004B5D4E" w:rsidRDefault="004B5D4E" w:rsidP="004B5D4E">
      <w:pPr>
        <w:pStyle w:val="ConsPlusNonformat"/>
        <w:jc w:val="center"/>
      </w:pPr>
      <w:r>
        <w:t>ЗАЯВКА</w:t>
      </w:r>
    </w:p>
    <w:p w:rsidR="004B5D4E" w:rsidRDefault="004B5D4E" w:rsidP="004B5D4E">
      <w:pPr>
        <w:pStyle w:val="ConsPlusNonformat"/>
        <w:jc w:val="center"/>
      </w:pPr>
    </w:p>
    <w:p w:rsidR="004B5D4E" w:rsidRDefault="004B5D4E" w:rsidP="004B5D4E">
      <w:pPr>
        <w:pStyle w:val="ConsPlusNonformat"/>
        <w:jc w:val="both"/>
      </w:pPr>
      <w:r>
        <w:t xml:space="preserve">         на участие в конкурсе по определению организатора ярмарки</w:t>
      </w:r>
    </w:p>
    <w:p w:rsidR="004B5D4E" w:rsidRDefault="004B5D4E" w:rsidP="004B5D4E">
      <w:pPr>
        <w:pStyle w:val="ConsPlusNonformat"/>
        <w:jc w:val="both"/>
      </w:pPr>
    </w:p>
    <w:p w:rsidR="004B5D4E" w:rsidRDefault="004B5D4E" w:rsidP="004B5D4E">
      <w:pPr>
        <w:pStyle w:val="ConsPlusNonformat"/>
        <w:jc w:val="both"/>
      </w:pPr>
      <w:r>
        <w:t xml:space="preserve">    Претендент  на  участие  в конкурсе по определению организатора ярмарки</w:t>
      </w:r>
    </w:p>
    <w:p w:rsidR="004B5D4E" w:rsidRDefault="004B5D4E" w:rsidP="004B5D4E">
      <w:pPr>
        <w:pStyle w:val="ConsPlusNonformat"/>
        <w:jc w:val="both"/>
      </w:pPr>
      <w:r>
        <w:t>(далее - претендент) ______________________________________________________</w:t>
      </w:r>
    </w:p>
    <w:p w:rsidR="004B5D4E" w:rsidRDefault="004B5D4E" w:rsidP="004B5D4E">
      <w:pPr>
        <w:pStyle w:val="ConsPlusNonformat"/>
        <w:jc w:val="both"/>
      </w:pPr>
      <w:r>
        <w:t xml:space="preserve">                       (наименование, сведения об организационно-правовой</w:t>
      </w:r>
    </w:p>
    <w:p w:rsidR="004B5D4E" w:rsidRDefault="004B5D4E" w:rsidP="004B5D4E">
      <w:pPr>
        <w:pStyle w:val="ConsPlusNonformat"/>
        <w:jc w:val="both"/>
      </w:pPr>
      <w:r>
        <w:t>___________________________________________________________________________</w:t>
      </w:r>
    </w:p>
    <w:p w:rsidR="004B5D4E" w:rsidRDefault="004B5D4E" w:rsidP="004B5D4E">
      <w:pPr>
        <w:pStyle w:val="ConsPlusNonformat"/>
        <w:jc w:val="both"/>
      </w:pPr>
      <w:r>
        <w:t xml:space="preserve">          форме, фамилия, имя, отчество (последнее - при наличии)</w:t>
      </w:r>
    </w:p>
    <w:p w:rsidR="004B5D4E" w:rsidRDefault="004B5D4E" w:rsidP="004B5D4E">
      <w:pPr>
        <w:pStyle w:val="ConsPlusNonformat"/>
        <w:jc w:val="both"/>
      </w:pPr>
      <w:r>
        <w:t>___________________________________________________________________________</w:t>
      </w:r>
    </w:p>
    <w:p w:rsidR="004B5D4E" w:rsidRDefault="004B5D4E" w:rsidP="004B5D4E">
      <w:pPr>
        <w:pStyle w:val="ConsPlusNonformat"/>
        <w:jc w:val="both"/>
      </w:pPr>
      <w:r>
        <w:t xml:space="preserve">      руководителя, почтовый адрес, телефон (для юридического лица),</w:t>
      </w:r>
    </w:p>
    <w:p w:rsidR="004B5D4E" w:rsidRDefault="004B5D4E" w:rsidP="004B5D4E">
      <w:pPr>
        <w:pStyle w:val="ConsPlusNonformat"/>
        <w:jc w:val="both"/>
      </w:pPr>
      <w:r>
        <w:t>___________________________________________________________________________</w:t>
      </w:r>
    </w:p>
    <w:p w:rsidR="004B5D4E" w:rsidRDefault="004B5D4E" w:rsidP="004B5D4E">
      <w:pPr>
        <w:pStyle w:val="ConsPlusNonformat"/>
        <w:jc w:val="both"/>
      </w:pPr>
      <w:r>
        <w:t xml:space="preserve">     фамилия, имя, отчество (последнее - при наличии), почтовый адрес,</w:t>
      </w:r>
    </w:p>
    <w:p w:rsidR="004B5D4E" w:rsidRDefault="004B5D4E" w:rsidP="004B5D4E">
      <w:pPr>
        <w:pStyle w:val="ConsPlusNonformat"/>
        <w:jc w:val="both"/>
      </w:pPr>
      <w:r>
        <w:t xml:space="preserve">              телефон (для индивидуального предпринимателя),</w:t>
      </w:r>
    </w:p>
    <w:p w:rsidR="004B5D4E" w:rsidRDefault="004B5D4E" w:rsidP="004B5D4E">
      <w:pPr>
        <w:pStyle w:val="ConsPlusNonformat"/>
        <w:jc w:val="both"/>
      </w:pPr>
      <w:r>
        <w:t xml:space="preserve">                   адрес электронной почты (при наличии)</w:t>
      </w:r>
    </w:p>
    <w:p w:rsidR="004B5D4E" w:rsidRDefault="004B5D4E" w:rsidP="004B5D4E">
      <w:pPr>
        <w:pStyle w:val="ConsPlusNonformat"/>
        <w:jc w:val="both"/>
      </w:pPr>
      <w:r>
        <w:t>сообщает  о  согласии  участвовать  в  конкурсе по определению организатора</w:t>
      </w:r>
    </w:p>
    <w:p w:rsidR="004B5D4E" w:rsidRDefault="004B5D4E" w:rsidP="004B5D4E">
      <w:pPr>
        <w:pStyle w:val="ConsPlusNonformat"/>
        <w:jc w:val="both"/>
      </w:pPr>
      <w:r>
        <w:t>ярмарки ___________________________________________________________________</w:t>
      </w:r>
    </w:p>
    <w:p w:rsidR="004B5D4E" w:rsidRDefault="004B5D4E" w:rsidP="004B5D4E">
      <w:pPr>
        <w:pStyle w:val="ConsPlusNonformat"/>
        <w:jc w:val="both"/>
      </w:pPr>
      <w:r>
        <w:t xml:space="preserve">                     (место организации ярмарки, периодичность,</w:t>
      </w:r>
    </w:p>
    <w:p w:rsidR="004B5D4E" w:rsidRDefault="004B5D4E" w:rsidP="004B5D4E">
      <w:pPr>
        <w:pStyle w:val="ConsPlusNonformat"/>
        <w:jc w:val="both"/>
      </w:pPr>
      <w:r>
        <w:t xml:space="preserve">                         специализация планируемой ярмарки)</w:t>
      </w:r>
    </w:p>
    <w:p w:rsidR="004B5D4E" w:rsidRDefault="004B5D4E" w:rsidP="004B5D4E">
      <w:pPr>
        <w:pStyle w:val="ConsPlusNonformat"/>
        <w:jc w:val="both"/>
      </w:pPr>
      <w:r>
        <w:t>на  условиях,  предусмотренных  Порядком проведения конкурса по определению</w:t>
      </w:r>
    </w:p>
    <w:p w:rsidR="004B5D4E" w:rsidRDefault="004B5D4E" w:rsidP="004B5D4E">
      <w:pPr>
        <w:pStyle w:val="ConsPlusNonformat"/>
        <w:jc w:val="both"/>
      </w:pPr>
      <w:r>
        <w:t>организаторов ярмарок.</w:t>
      </w:r>
    </w:p>
    <w:p w:rsidR="004B5D4E" w:rsidRDefault="004B5D4E" w:rsidP="004B5D4E">
      <w:pPr>
        <w:pStyle w:val="ConsPlusNonformat"/>
        <w:jc w:val="both"/>
      </w:pPr>
      <w:r>
        <w:t xml:space="preserve">    Претендент подтверждает, что в отношении ______________________________</w:t>
      </w:r>
    </w:p>
    <w:p w:rsidR="004B5D4E" w:rsidRDefault="004B5D4E" w:rsidP="004B5D4E">
      <w:pPr>
        <w:pStyle w:val="ConsPlusNonformat"/>
        <w:jc w:val="both"/>
      </w:pPr>
      <w:r>
        <w:t>___________________________________________________________________________</w:t>
      </w:r>
    </w:p>
    <w:p w:rsidR="004B5D4E" w:rsidRDefault="004B5D4E" w:rsidP="004B5D4E">
      <w:pPr>
        <w:pStyle w:val="ConsPlusNonformat"/>
        <w:jc w:val="both"/>
      </w:pPr>
      <w:r>
        <w:t xml:space="preserve">          (наименование юридического лица, фамилия, имя, отчество</w:t>
      </w:r>
    </w:p>
    <w:p w:rsidR="004B5D4E" w:rsidRDefault="004B5D4E" w:rsidP="004B5D4E">
      <w:pPr>
        <w:pStyle w:val="ConsPlusNonformat"/>
        <w:jc w:val="both"/>
      </w:pPr>
      <w:r>
        <w:t xml:space="preserve">        (последнее - при наличии) индивидуального предпринимателя)</w:t>
      </w:r>
    </w:p>
    <w:p w:rsidR="004B5D4E" w:rsidRDefault="004B5D4E" w:rsidP="004B5D4E">
      <w:pPr>
        <w:pStyle w:val="ConsPlusNonformat"/>
        <w:jc w:val="both"/>
      </w:pPr>
      <w:r>
        <w:t>не   проводится   процедура   ликвидации,   а   также  отсутствует  решение</w:t>
      </w:r>
    </w:p>
    <w:p w:rsidR="004B5D4E" w:rsidRDefault="004B5D4E" w:rsidP="004B5D4E">
      <w:pPr>
        <w:pStyle w:val="ConsPlusNonformat"/>
        <w:jc w:val="both"/>
      </w:pPr>
      <w:r>
        <w:t>арбитражного   суда   о  признании  банкротом  и  об  открытии  конкурсного</w:t>
      </w:r>
    </w:p>
    <w:p w:rsidR="004B5D4E" w:rsidRDefault="004B5D4E" w:rsidP="004B5D4E">
      <w:pPr>
        <w:pStyle w:val="ConsPlusNonformat"/>
        <w:jc w:val="both"/>
      </w:pPr>
      <w:r>
        <w:t>производства;  на  день подачи настоящей заявки деятельность претендента не</w:t>
      </w:r>
    </w:p>
    <w:p w:rsidR="004B5D4E" w:rsidRDefault="004B5D4E" w:rsidP="004B5D4E">
      <w:pPr>
        <w:pStyle w:val="ConsPlusNonformat"/>
        <w:jc w:val="both"/>
      </w:pPr>
      <w:r>
        <w:t xml:space="preserve">приостановлена  в порядке, предусмотренном </w:t>
      </w:r>
      <w:hyperlink r:id="rId4" w:history="1">
        <w:r>
          <w:rPr>
            <w:color w:val="0000FF"/>
          </w:rPr>
          <w:t>Кодексом</w:t>
        </w:r>
      </w:hyperlink>
      <w:r>
        <w:t xml:space="preserve"> Российской Федерации об</w:t>
      </w:r>
    </w:p>
    <w:p w:rsidR="004B5D4E" w:rsidRDefault="004B5D4E" w:rsidP="004B5D4E">
      <w:pPr>
        <w:pStyle w:val="ConsPlusNonformat"/>
        <w:jc w:val="both"/>
      </w:pPr>
      <w:r>
        <w:t>административных  правонарушениях;  деятельность в качестве индивидуального</w:t>
      </w:r>
    </w:p>
    <w:p w:rsidR="004B5D4E" w:rsidRDefault="004B5D4E" w:rsidP="004B5D4E">
      <w:pPr>
        <w:pStyle w:val="ConsPlusNonformat"/>
        <w:jc w:val="both"/>
      </w:pPr>
      <w:r>
        <w:t>предпринимателя не прекращена; отсутствует просроченная задолженность перед</w:t>
      </w:r>
    </w:p>
    <w:p w:rsidR="004B5D4E" w:rsidRDefault="004B5D4E" w:rsidP="004B5D4E">
      <w:pPr>
        <w:pStyle w:val="ConsPlusNonformat"/>
        <w:jc w:val="both"/>
      </w:pPr>
      <w:r>
        <w:t>бюджетами   всех   уровней   бюджетной   системы   Российской  Федерации  и</w:t>
      </w:r>
    </w:p>
    <w:p w:rsidR="004B5D4E" w:rsidRDefault="004B5D4E" w:rsidP="004B5D4E">
      <w:pPr>
        <w:pStyle w:val="ConsPlusNonformat"/>
        <w:jc w:val="both"/>
      </w:pPr>
      <w:r>
        <w:t>внебюджетными   фондами;   представленная  в  настоящей  заявке  информация</w:t>
      </w:r>
    </w:p>
    <w:p w:rsidR="004B5D4E" w:rsidRDefault="004B5D4E" w:rsidP="004B5D4E">
      <w:pPr>
        <w:pStyle w:val="ConsPlusNonformat"/>
        <w:jc w:val="both"/>
      </w:pPr>
      <w:r>
        <w:t>является достоверной.</w:t>
      </w:r>
    </w:p>
    <w:p w:rsidR="0080740B" w:rsidRPr="0080740B" w:rsidRDefault="0080740B" w:rsidP="0080740B">
      <w:pPr>
        <w:pStyle w:val="ConsPlusNonformat"/>
        <w:jc w:val="center"/>
        <w:rPr>
          <w:b/>
        </w:rPr>
      </w:pPr>
    </w:p>
    <w:p w:rsidR="004B5D4E" w:rsidRPr="0080740B" w:rsidRDefault="004B5D4E" w:rsidP="0080740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40B">
        <w:rPr>
          <w:rFonts w:ascii="Times New Roman" w:hAnsi="Times New Roman" w:cs="Times New Roman"/>
          <w:b/>
          <w:sz w:val="24"/>
          <w:szCs w:val="24"/>
        </w:rPr>
        <w:t>Критерии   отбора  участников  конкурса  по  определению  организаторов</w:t>
      </w:r>
    </w:p>
    <w:p w:rsidR="004B5D4E" w:rsidRPr="0080740B" w:rsidRDefault="004B5D4E" w:rsidP="0080740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40B">
        <w:rPr>
          <w:rFonts w:ascii="Times New Roman" w:hAnsi="Times New Roman" w:cs="Times New Roman"/>
          <w:b/>
          <w:sz w:val="24"/>
          <w:szCs w:val="24"/>
        </w:rPr>
        <w:t>ярмарок:</w:t>
      </w:r>
    </w:p>
    <w:p w:rsidR="004B5D4E" w:rsidRDefault="004B5D4E" w:rsidP="004B5D4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4"/>
        <w:gridCol w:w="2629"/>
        <w:gridCol w:w="6009"/>
      </w:tblGrid>
      <w:tr w:rsidR="004B5D4E" w:rsidRPr="008A6AF7" w:rsidTr="003A5316">
        <w:tc>
          <w:tcPr>
            <w:tcW w:w="394" w:type="dxa"/>
            <w:tcBorders>
              <w:left w:val="nil"/>
            </w:tcBorders>
          </w:tcPr>
          <w:p w:rsidR="004B5D4E" w:rsidRDefault="004B5D4E" w:rsidP="003A5316">
            <w:pPr>
              <w:pStyle w:val="ConsPlusNormal"/>
              <w:jc w:val="center"/>
            </w:pPr>
            <w:r>
              <w:rPr>
                <w:sz w:val="22"/>
              </w:rPr>
              <w:t>N</w:t>
            </w:r>
          </w:p>
          <w:p w:rsidR="004B5D4E" w:rsidRDefault="004B5D4E" w:rsidP="003A5316">
            <w:pPr>
              <w:pStyle w:val="ConsPlusNormal"/>
              <w:jc w:val="center"/>
            </w:pPr>
            <w:proofErr w:type="spellStart"/>
            <w:r>
              <w:rPr>
                <w:sz w:val="22"/>
              </w:rPr>
              <w:lastRenderedPageBreak/>
              <w:t>пп</w:t>
            </w:r>
            <w:proofErr w:type="spellEnd"/>
          </w:p>
        </w:tc>
        <w:tc>
          <w:tcPr>
            <w:tcW w:w="2629" w:type="dxa"/>
          </w:tcPr>
          <w:p w:rsidR="004B5D4E" w:rsidRDefault="004B5D4E" w:rsidP="003A5316">
            <w:pPr>
              <w:pStyle w:val="ConsPlusNormal"/>
              <w:jc w:val="center"/>
            </w:pPr>
            <w:r>
              <w:rPr>
                <w:sz w:val="22"/>
              </w:rPr>
              <w:lastRenderedPageBreak/>
              <w:t>Критерии отбора</w:t>
            </w:r>
          </w:p>
        </w:tc>
        <w:tc>
          <w:tcPr>
            <w:tcW w:w="6009" w:type="dxa"/>
            <w:tcBorders>
              <w:right w:val="nil"/>
            </w:tcBorders>
          </w:tcPr>
          <w:p w:rsidR="004B5D4E" w:rsidRDefault="004B5D4E" w:rsidP="003A5316">
            <w:pPr>
              <w:pStyle w:val="ConsPlusNormal"/>
              <w:jc w:val="center"/>
            </w:pPr>
            <w:r>
              <w:rPr>
                <w:sz w:val="22"/>
              </w:rPr>
              <w:t xml:space="preserve">Документы, подтверждающие соответствие претендента </w:t>
            </w:r>
            <w:r>
              <w:rPr>
                <w:sz w:val="22"/>
              </w:rPr>
              <w:lastRenderedPageBreak/>
              <w:t>критериям отбора</w:t>
            </w:r>
          </w:p>
        </w:tc>
      </w:tr>
      <w:tr w:rsidR="004B5D4E" w:rsidTr="003A5316">
        <w:tc>
          <w:tcPr>
            <w:tcW w:w="394" w:type="dxa"/>
            <w:tcBorders>
              <w:left w:val="nil"/>
            </w:tcBorders>
          </w:tcPr>
          <w:p w:rsidR="004B5D4E" w:rsidRDefault="004B5D4E" w:rsidP="003A5316">
            <w:pPr>
              <w:pStyle w:val="ConsPlusNormal"/>
              <w:jc w:val="center"/>
            </w:pPr>
            <w:r>
              <w:rPr>
                <w:sz w:val="22"/>
              </w:rPr>
              <w:lastRenderedPageBreak/>
              <w:t>1</w:t>
            </w:r>
          </w:p>
        </w:tc>
        <w:tc>
          <w:tcPr>
            <w:tcW w:w="2629" w:type="dxa"/>
          </w:tcPr>
          <w:p w:rsidR="004B5D4E" w:rsidRDefault="004B5D4E" w:rsidP="003A5316">
            <w:pPr>
              <w:pStyle w:val="ConsPlusNormal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6009" w:type="dxa"/>
            <w:tcBorders>
              <w:right w:val="nil"/>
            </w:tcBorders>
          </w:tcPr>
          <w:p w:rsidR="004B5D4E" w:rsidRDefault="004B5D4E" w:rsidP="003A5316">
            <w:pPr>
              <w:pStyle w:val="ConsPlusNormal"/>
              <w:jc w:val="center"/>
            </w:pPr>
            <w:r>
              <w:rPr>
                <w:sz w:val="22"/>
              </w:rPr>
              <w:t>3</w:t>
            </w:r>
          </w:p>
        </w:tc>
      </w:tr>
      <w:tr w:rsidR="004B5D4E" w:rsidRPr="008A6AF7" w:rsidTr="003A5316">
        <w:tc>
          <w:tcPr>
            <w:tcW w:w="394" w:type="dxa"/>
            <w:tcBorders>
              <w:left w:val="nil"/>
            </w:tcBorders>
          </w:tcPr>
          <w:p w:rsidR="004B5D4E" w:rsidRDefault="004B5D4E" w:rsidP="003A5316">
            <w:pPr>
              <w:pStyle w:val="ConsPlusNormal"/>
              <w:jc w:val="center"/>
            </w:pPr>
            <w:r>
              <w:rPr>
                <w:sz w:val="22"/>
              </w:rPr>
              <w:t>1.</w:t>
            </w:r>
          </w:p>
        </w:tc>
        <w:tc>
          <w:tcPr>
            <w:tcW w:w="2629" w:type="dxa"/>
          </w:tcPr>
          <w:p w:rsidR="004B5D4E" w:rsidRDefault="004B5D4E" w:rsidP="003A5316">
            <w:pPr>
              <w:pStyle w:val="ConsPlusNormal"/>
              <w:jc w:val="both"/>
            </w:pPr>
            <w:r>
              <w:rPr>
                <w:sz w:val="22"/>
              </w:rPr>
              <w:t>Размер платы за предоставление оборудованных мест для продажи товаров (выполнения работ, оказания услуг)</w:t>
            </w:r>
          </w:p>
        </w:tc>
        <w:tc>
          <w:tcPr>
            <w:tcW w:w="6009" w:type="dxa"/>
            <w:tcBorders>
              <w:right w:val="nil"/>
            </w:tcBorders>
          </w:tcPr>
          <w:p w:rsidR="004B5D4E" w:rsidRDefault="004B5D4E" w:rsidP="003A5316">
            <w:pPr>
              <w:pStyle w:val="ConsPlusNormal"/>
              <w:jc w:val="both"/>
            </w:pPr>
            <w:r>
              <w:rPr>
                <w:sz w:val="22"/>
              </w:rPr>
              <w:t>прейскурант цен на предоставление оборудованных мест для продажи товаров (выполнения работ, оказания услуг) на ярмарке, а также на оказание услуг, связанных с обеспечением торговли (уборка территории, проведение ветеринарно-санитарной экспертизы и другие услуги), определяется организатором ярмарки с учетом необходимости компенсации затрат на организацию ярмарки и продажи товаров (выполнения работ, оказания услуг) на ней</w:t>
            </w:r>
          </w:p>
        </w:tc>
      </w:tr>
      <w:tr w:rsidR="004B5D4E" w:rsidRPr="008A6AF7" w:rsidTr="003A5316">
        <w:tc>
          <w:tcPr>
            <w:tcW w:w="394" w:type="dxa"/>
            <w:tcBorders>
              <w:left w:val="nil"/>
            </w:tcBorders>
          </w:tcPr>
          <w:p w:rsidR="004B5D4E" w:rsidRDefault="004B5D4E" w:rsidP="003A5316">
            <w:pPr>
              <w:pStyle w:val="ConsPlusNormal"/>
              <w:jc w:val="center"/>
            </w:pPr>
            <w:r>
              <w:rPr>
                <w:sz w:val="22"/>
              </w:rPr>
              <w:t>2.</w:t>
            </w:r>
          </w:p>
        </w:tc>
        <w:tc>
          <w:tcPr>
            <w:tcW w:w="2629" w:type="dxa"/>
          </w:tcPr>
          <w:p w:rsidR="004B5D4E" w:rsidRDefault="004B5D4E" w:rsidP="003A5316">
            <w:pPr>
              <w:pStyle w:val="ConsPlusNormal"/>
              <w:jc w:val="both"/>
            </w:pPr>
            <w:r>
              <w:rPr>
                <w:sz w:val="22"/>
              </w:rPr>
              <w:t>Доля оборудованных мест для продажи товаров (выполнения работ, оказания услуг) товаропроизводителями в общем числе мест для продажи товаров (выполнения работ, оказания услуг)</w:t>
            </w:r>
          </w:p>
        </w:tc>
        <w:tc>
          <w:tcPr>
            <w:tcW w:w="6009" w:type="dxa"/>
            <w:tcBorders>
              <w:right w:val="nil"/>
            </w:tcBorders>
          </w:tcPr>
          <w:p w:rsidR="004B5D4E" w:rsidRDefault="004B5D4E" w:rsidP="003A5316">
            <w:pPr>
              <w:pStyle w:val="ConsPlusNormal"/>
              <w:jc w:val="both"/>
            </w:pPr>
            <w:r>
              <w:rPr>
                <w:sz w:val="22"/>
              </w:rPr>
              <w:t>план функционального зонирования территории ярмарки с указанием максимально возможного количества мест для продажи товаров (выполнения работ, оказания услуг) товаропроизводителями</w:t>
            </w:r>
          </w:p>
        </w:tc>
      </w:tr>
      <w:tr w:rsidR="004B5D4E" w:rsidRPr="008A6AF7" w:rsidTr="003A5316">
        <w:tc>
          <w:tcPr>
            <w:tcW w:w="394" w:type="dxa"/>
            <w:tcBorders>
              <w:left w:val="nil"/>
            </w:tcBorders>
          </w:tcPr>
          <w:p w:rsidR="004B5D4E" w:rsidRDefault="004B5D4E" w:rsidP="003A5316">
            <w:pPr>
              <w:pStyle w:val="ConsPlusNormal"/>
              <w:jc w:val="center"/>
            </w:pPr>
            <w:r>
              <w:rPr>
                <w:sz w:val="22"/>
              </w:rPr>
              <w:t>3.</w:t>
            </w:r>
          </w:p>
        </w:tc>
        <w:tc>
          <w:tcPr>
            <w:tcW w:w="2629" w:type="dxa"/>
          </w:tcPr>
          <w:p w:rsidR="004B5D4E" w:rsidRDefault="004B5D4E" w:rsidP="003A5316">
            <w:pPr>
              <w:pStyle w:val="ConsPlusNormal"/>
              <w:jc w:val="both"/>
            </w:pPr>
            <w:r>
              <w:rPr>
                <w:sz w:val="22"/>
              </w:rPr>
              <w:t>Количество персонала для оказания услуг по обеспечению деятельности ярмарки</w:t>
            </w:r>
          </w:p>
        </w:tc>
        <w:tc>
          <w:tcPr>
            <w:tcW w:w="6009" w:type="dxa"/>
            <w:tcBorders>
              <w:right w:val="nil"/>
            </w:tcBorders>
          </w:tcPr>
          <w:p w:rsidR="004B5D4E" w:rsidRDefault="004B5D4E" w:rsidP="003A5316">
            <w:pPr>
              <w:pStyle w:val="ConsPlusNormal"/>
              <w:jc w:val="both"/>
            </w:pPr>
            <w:r>
              <w:rPr>
                <w:sz w:val="22"/>
              </w:rPr>
              <w:t>информация о количестве работников и договорах подряда, подписанная претендентом на участие в конкурсе</w:t>
            </w:r>
          </w:p>
        </w:tc>
      </w:tr>
      <w:tr w:rsidR="004B5D4E" w:rsidRPr="008A6AF7" w:rsidTr="003A5316">
        <w:tc>
          <w:tcPr>
            <w:tcW w:w="394" w:type="dxa"/>
            <w:tcBorders>
              <w:left w:val="nil"/>
            </w:tcBorders>
          </w:tcPr>
          <w:p w:rsidR="004B5D4E" w:rsidRDefault="004B5D4E" w:rsidP="003A5316">
            <w:pPr>
              <w:pStyle w:val="ConsPlusNormal"/>
              <w:jc w:val="center"/>
            </w:pPr>
            <w:r>
              <w:rPr>
                <w:sz w:val="22"/>
              </w:rPr>
              <w:t>4.</w:t>
            </w:r>
          </w:p>
        </w:tc>
        <w:tc>
          <w:tcPr>
            <w:tcW w:w="2629" w:type="dxa"/>
          </w:tcPr>
          <w:p w:rsidR="004B5D4E" w:rsidRDefault="004B5D4E" w:rsidP="003A5316">
            <w:pPr>
              <w:pStyle w:val="ConsPlusNormal"/>
              <w:jc w:val="both"/>
            </w:pPr>
            <w:r>
              <w:rPr>
                <w:sz w:val="22"/>
              </w:rPr>
              <w:t>Опыт ярмарочной деятельности</w:t>
            </w:r>
          </w:p>
        </w:tc>
        <w:tc>
          <w:tcPr>
            <w:tcW w:w="6009" w:type="dxa"/>
            <w:tcBorders>
              <w:right w:val="nil"/>
            </w:tcBorders>
          </w:tcPr>
          <w:p w:rsidR="004B5D4E" w:rsidRDefault="004B5D4E" w:rsidP="003A5316">
            <w:pPr>
              <w:pStyle w:val="ConsPlusNormal"/>
              <w:jc w:val="both"/>
            </w:pPr>
            <w:r>
              <w:rPr>
                <w:sz w:val="22"/>
              </w:rPr>
              <w:t>информация, подписанная претендентом на участие в конкурсе</w:t>
            </w:r>
          </w:p>
        </w:tc>
      </w:tr>
    </w:tbl>
    <w:p w:rsidR="004B5D4E" w:rsidRDefault="004B5D4E" w:rsidP="004B5D4E">
      <w:pPr>
        <w:pStyle w:val="ConsPlusNormal"/>
        <w:jc w:val="both"/>
      </w:pPr>
    </w:p>
    <w:p w:rsidR="004B5D4E" w:rsidRDefault="004B5D4E" w:rsidP="004B5D4E">
      <w:pPr>
        <w:pStyle w:val="ConsPlusNonformat"/>
        <w:jc w:val="both"/>
      </w:pPr>
      <w:r>
        <w:t>Претендент</w:t>
      </w:r>
    </w:p>
    <w:p w:rsidR="004B5D4E" w:rsidRDefault="004B5D4E" w:rsidP="004B5D4E">
      <w:pPr>
        <w:pStyle w:val="ConsPlusNonformat"/>
        <w:jc w:val="both"/>
      </w:pPr>
      <w:r>
        <w:t>на участие в конкурсе     _______________     _____________________________</w:t>
      </w:r>
    </w:p>
    <w:p w:rsidR="004B5D4E" w:rsidRDefault="004B5D4E" w:rsidP="004B5D4E">
      <w:pPr>
        <w:pStyle w:val="ConsPlusNonformat"/>
        <w:jc w:val="both"/>
      </w:pPr>
      <w:r>
        <w:t xml:space="preserve">                             (подпись)            (расшифровка подписи)</w:t>
      </w:r>
    </w:p>
    <w:p w:rsidR="004B5D4E" w:rsidRDefault="004B5D4E" w:rsidP="004B5D4E">
      <w:pPr>
        <w:pStyle w:val="ConsPlusNormal"/>
        <w:jc w:val="both"/>
        <w:rPr>
          <w:sz w:val="20"/>
        </w:rPr>
      </w:pPr>
    </w:p>
    <w:p w:rsidR="00255446" w:rsidRPr="0080740B" w:rsidRDefault="00255446" w:rsidP="004B5D4E">
      <w:pPr>
        <w:pStyle w:val="ConsPlusNormal"/>
        <w:jc w:val="both"/>
        <w:rPr>
          <w:sz w:val="20"/>
        </w:rPr>
      </w:pPr>
    </w:p>
    <w:p w:rsidR="0080740B" w:rsidRPr="0080740B" w:rsidRDefault="0080740B" w:rsidP="0080740B">
      <w:pPr>
        <w:jc w:val="right"/>
        <w:rPr>
          <w:rStyle w:val="a3"/>
        </w:rPr>
      </w:pPr>
      <w:bookmarkStart w:id="20" w:name="sub_12200"/>
      <w:r w:rsidRPr="0080740B">
        <w:rPr>
          <w:rStyle w:val="a3"/>
        </w:rPr>
        <w:t>Приложение N 2</w:t>
      </w:r>
      <w:r w:rsidRPr="0080740B">
        <w:rPr>
          <w:rStyle w:val="a3"/>
        </w:rPr>
        <w:br/>
        <w:t>к Порядку проведения</w:t>
      </w:r>
      <w:r w:rsidRPr="0080740B">
        <w:rPr>
          <w:rStyle w:val="a3"/>
        </w:rPr>
        <w:br/>
        <w:t>конкурса по определению</w:t>
      </w:r>
      <w:r w:rsidRPr="0080740B">
        <w:rPr>
          <w:rStyle w:val="a3"/>
        </w:rPr>
        <w:br/>
        <w:t>организаторов ярмарок</w:t>
      </w:r>
    </w:p>
    <w:bookmarkEnd w:id="20"/>
    <w:p w:rsidR="004B5D4E" w:rsidRPr="0080740B" w:rsidRDefault="004B5D4E" w:rsidP="004B5D4E">
      <w:pPr>
        <w:jc w:val="center"/>
      </w:pPr>
    </w:p>
    <w:p w:rsidR="0080740B" w:rsidRDefault="0080740B" w:rsidP="0080740B">
      <w:pPr>
        <w:pStyle w:val="1"/>
      </w:pPr>
      <w:r>
        <w:t>Критерии отбора</w:t>
      </w:r>
      <w:r>
        <w:br/>
        <w:t>участников конкурса по определению организаторов ярмарок</w:t>
      </w:r>
    </w:p>
    <w:p w:rsidR="0080740B" w:rsidRDefault="0080740B" w:rsidP="0080740B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3838"/>
        <w:gridCol w:w="2693"/>
        <w:gridCol w:w="2127"/>
      </w:tblGrid>
      <w:tr w:rsidR="0080740B" w:rsidTr="0080740B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0B" w:rsidRDefault="0080740B" w:rsidP="00301212">
            <w:pPr>
              <w:pStyle w:val="a5"/>
              <w:jc w:val="center"/>
            </w:pPr>
            <w:r>
              <w:t>N </w:t>
            </w:r>
            <w:proofErr w:type="spellStart"/>
            <w:r>
              <w:t>пп</w:t>
            </w:r>
            <w:proofErr w:type="spellEnd"/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740B" w:rsidRDefault="0080740B" w:rsidP="00301212">
            <w:pPr>
              <w:pStyle w:val="a5"/>
              <w:jc w:val="center"/>
            </w:pPr>
            <w:r>
              <w:t>Критерии отбора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740B" w:rsidRDefault="0080740B" w:rsidP="00301212">
            <w:pPr>
              <w:pStyle w:val="a5"/>
              <w:jc w:val="center"/>
            </w:pPr>
            <w:r>
              <w:t>Количество баллов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0740B" w:rsidRDefault="0080740B" w:rsidP="00301212">
            <w:pPr>
              <w:pStyle w:val="a5"/>
              <w:jc w:val="center"/>
            </w:pPr>
            <w:r>
              <w:t>Количество баллов, определенных членом комиссии</w:t>
            </w:r>
          </w:p>
        </w:tc>
      </w:tr>
      <w:tr w:rsidR="0080740B" w:rsidTr="0080740B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0B" w:rsidRDefault="0080740B" w:rsidP="00301212">
            <w:pPr>
              <w:pStyle w:val="a5"/>
              <w:jc w:val="center"/>
            </w:pPr>
            <w:r>
              <w:t>1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0B" w:rsidRDefault="0080740B" w:rsidP="00301212">
            <w:pPr>
              <w:pStyle w:val="a5"/>
              <w:jc w:val="center"/>
            </w:pPr>
            <w: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0B" w:rsidRDefault="0080740B" w:rsidP="00301212">
            <w:pPr>
              <w:pStyle w:val="a5"/>
              <w:jc w:val="center"/>
            </w:pPr>
            <w: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40B" w:rsidRDefault="0080740B" w:rsidP="00301212">
            <w:pPr>
              <w:pStyle w:val="a5"/>
              <w:jc w:val="center"/>
            </w:pPr>
            <w:r>
              <w:t>4</w:t>
            </w:r>
          </w:p>
        </w:tc>
      </w:tr>
      <w:tr w:rsidR="0080740B" w:rsidTr="0080740B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0B" w:rsidRDefault="0080740B" w:rsidP="00301212">
            <w:pPr>
              <w:pStyle w:val="a5"/>
              <w:jc w:val="center"/>
            </w:pPr>
            <w:r>
              <w:t>1.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0B" w:rsidRDefault="0080740B" w:rsidP="00301212">
            <w:pPr>
              <w:pStyle w:val="a7"/>
            </w:pPr>
            <w:r>
              <w:t>Размер платы за предоставление оборудованных мест для продажи товаров (выполнения работ, оказания услуг)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0B" w:rsidRDefault="0080740B" w:rsidP="00301212">
            <w:pPr>
              <w:pStyle w:val="a7"/>
            </w:pPr>
            <w:r>
              <w:t>1 балл - наибольший размер, предложенный участником конкурса;</w:t>
            </w:r>
          </w:p>
          <w:p w:rsidR="0080740B" w:rsidRDefault="0080740B" w:rsidP="00301212">
            <w:pPr>
              <w:pStyle w:val="a7"/>
            </w:pPr>
            <w:r>
              <w:t xml:space="preserve">2 балла - размер между минимальным и максимальным </w:t>
            </w:r>
            <w:r>
              <w:lastRenderedPageBreak/>
              <w:t>размерами платы, предложенными участниками конкурса;</w:t>
            </w:r>
          </w:p>
          <w:p w:rsidR="0080740B" w:rsidRDefault="0080740B" w:rsidP="00301212">
            <w:pPr>
              <w:pStyle w:val="a7"/>
            </w:pPr>
            <w:r>
              <w:t>3 балла - наименьший размер, предложенный участником конкурса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40B" w:rsidRDefault="0080740B" w:rsidP="00301212">
            <w:pPr>
              <w:pStyle w:val="a5"/>
            </w:pPr>
          </w:p>
        </w:tc>
      </w:tr>
      <w:tr w:rsidR="0080740B" w:rsidTr="0080740B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0B" w:rsidRDefault="0080740B" w:rsidP="00301212">
            <w:pPr>
              <w:pStyle w:val="a5"/>
              <w:jc w:val="center"/>
            </w:pPr>
            <w:r>
              <w:lastRenderedPageBreak/>
              <w:t>2.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0B" w:rsidRDefault="0080740B" w:rsidP="00301212">
            <w:pPr>
              <w:pStyle w:val="a7"/>
            </w:pPr>
            <w:r>
              <w:t>Доля оборудованных мест для продажи товаров (выполнения работ, оказания услуг) товаропроизводителями в общем числе мест для продажи товаров (выполнения работ, оказания услуг)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0B" w:rsidRDefault="0080740B" w:rsidP="00301212">
            <w:pPr>
              <w:pStyle w:val="a7"/>
            </w:pPr>
            <w:r>
              <w:t>0 баллов - до 10% от общего количества мест;</w:t>
            </w:r>
          </w:p>
          <w:p w:rsidR="0080740B" w:rsidRDefault="0080740B" w:rsidP="00301212">
            <w:pPr>
              <w:pStyle w:val="a7"/>
            </w:pPr>
            <w:r>
              <w:t>1 балл - от 10 до 30% от общего количества мест;</w:t>
            </w:r>
          </w:p>
          <w:p w:rsidR="0080740B" w:rsidRDefault="0080740B" w:rsidP="00301212">
            <w:pPr>
              <w:pStyle w:val="a7"/>
            </w:pPr>
            <w:r>
              <w:t>2 балла - от 30 до 60% от общего количества мест;</w:t>
            </w:r>
          </w:p>
          <w:p w:rsidR="0080740B" w:rsidRDefault="0080740B" w:rsidP="00301212">
            <w:pPr>
              <w:pStyle w:val="a7"/>
            </w:pPr>
            <w:r>
              <w:t>3 балла - более 60% от общего количества мест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40B" w:rsidRDefault="0080740B" w:rsidP="00301212">
            <w:pPr>
              <w:pStyle w:val="a5"/>
            </w:pPr>
          </w:p>
        </w:tc>
      </w:tr>
      <w:tr w:rsidR="0080740B" w:rsidTr="0080740B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0B" w:rsidRDefault="0080740B" w:rsidP="00301212">
            <w:pPr>
              <w:pStyle w:val="a5"/>
              <w:jc w:val="center"/>
            </w:pPr>
            <w:r>
              <w:t>3.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0B" w:rsidRDefault="0080740B" w:rsidP="00301212">
            <w:pPr>
              <w:pStyle w:val="a7"/>
            </w:pPr>
            <w:r>
              <w:t>Количество персонала, осуществляющего трудовую деятельность по обеспечению деятельности ярмарки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0B" w:rsidRDefault="0080740B" w:rsidP="00301212">
            <w:pPr>
              <w:pStyle w:val="a7"/>
            </w:pPr>
            <w:r>
              <w:t>1 балл - от 1 до 5 чел.;</w:t>
            </w:r>
          </w:p>
          <w:p w:rsidR="0080740B" w:rsidRDefault="0080740B" w:rsidP="00301212">
            <w:pPr>
              <w:pStyle w:val="a7"/>
            </w:pPr>
            <w:r>
              <w:t>2 балла - от 6 до</w:t>
            </w:r>
          </w:p>
          <w:p w:rsidR="0080740B" w:rsidRDefault="0080740B" w:rsidP="00301212">
            <w:pPr>
              <w:pStyle w:val="a7"/>
            </w:pPr>
            <w:r>
              <w:t>10 чел.;</w:t>
            </w:r>
          </w:p>
          <w:p w:rsidR="0080740B" w:rsidRDefault="0080740B" w:rsidP="00301212">
            <w:pPr>
              <w:pStyle w:val="a7"/>
            </w:pPr>
            <w:r>
              <w:t>3 балла - 11 и более чел.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40B" w:rsidRDefault="0080740B" w:rsidP="00301212">
            <w:pPr>
              <w:pStyle w:val="a5"/>
            </w:pPr>
          </w:p>
        </w:tc>
      </w:tr>
      <w:tr w:rsidR="0080740B" w:rsidTr="0080740B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0B" w:rsidRDefault="0080740B" w:rsidP="00301212">
            <w:pPr>
              <w:pStyle w:val="a5"/>
              <w:jc w:val="center"/>
            </w:pPr>
            <w:r>
              <w:t>4.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0B" w:rsidRDefault="0080740B" w:rsidP="00301212">
            <w:pPr>
              <w:pStyle w:val="a7"/>
            </w:pPr>
            <w:r>
              <w:t>Наличие опыта ярмарочной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0B" w:rsidRDefault="0080740B" w:rsidP="00301212">
            <w:pPr>
              <w:pStyle w:val="a7"/>
            </w:pPr>
            <w:r>
              <w:t>0 баллов - отсутствие опыта;</w:t>
            </w:r>
          </w:p>
          <w:p w:rsidR="0080740B" w:rsidRDefault="0080740B" w:rsidP="00301212">
            <w:pPr>
              <w:pStyle w:val="a7"/>
            </w:pPr>
            <w:r>
              <w:t>1 балл - год и менее;</w:t>
            </w:r>
          </w:p>
          <w:p w:rsidR="0080740B" w:rsidRDefault="0080740B" w:rsidP="00301212">
            <w:pPr>
              <w:pStyle w:val="a7"/>
            </w:pPr>
            <w:r>
              <w:t>2 балла - от 1 года до 3 лет;</w:t>
            </w:r>
          </w:p>
          <w:p w:rsidR="0080740B" w:rsidRDefault="0080740B" w:rsidP="00301212">
            <w:pPr>
              <w:pStyle w:val="a7"/>
            </w:pPr>
            <w:r>
              <w:t>3 балла - более 3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40B" w:rsidRDefault="0080740B" w:rsidP="00301212">
            <w:pPr>
              <w:pStyle w:val="a5"/>
            </w:pPr>
          </w:p>
        </w:tc>
      </w:tr>
    </w:tbl>
    <w:p w:rsidR="0080740B" w:rsidRDefault="0080740B" w:rsidP="0080740B"/>
    <w:p w:rsidR="0080740B" w:rsidRDefault="0080740B" w:rsidP="0080740B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 ___________________________</w:t>
      </w:r>
    </w:p>
    <w:p w:rsidR="004B5D4E" w:rsidRDefault="0080740B" w:rsidP="0080740B">
      <w:pPr>
        <w:spacing w:after="120"/>
        <w:ind w:firstLine="709"/>
      </w:pPr>
      <w:r>
        <w:rPr>
          <w:sz w:val="22"/>
          <w:szCs w:val="22"/>
        </w:rPr>
        <w:t xml:space="preserve">         (дата)                        (подпись члена комиссии)</w:t>
      </w:r>
    </w:p>
    <w:p w:rsidR="004B5D4E" w:rsidRDefault="004B5D4E" w:rsidP="004B5D4E">
      <w:pPr>
        <w:spacing w:after="120"/>
        <w:ind w:firstLine="709"/>
      </w:pPr>
    </w:p>
    <w:p w:rsidR="004B5D4E" w:rsidRDefault="004B5D4E" w:rsidP="004B5D4E">
      <w:pPr>
        <w:spacing w:after="120"/>
        <w:ind w:firstLine="709"/>
      </w:pPr>
    </w:p>
    <w:p w:rsidR="004B5D4E" w:rsidRDefault="004B5D4E" w:rsidP="004B5D4E">
      <w:pPr>
        <w:spacing w:after="120"/>
        <w:ind w:firstLine="709"/>
      </w:pPr>
    </w:p>
    <w:p w:rsidR="004B5D4E" w:rsidRDefault="004B5D4E" w:rsidP="004B5D4E">
      <w:pPr>
        <w:spacing w:after="120"/>
        <w:ind w:firstLine="709"/>
      </w:pPr>
    </w:p>
    <w:p w:rsidR="004B5D4E" w:rsidRDefault="004B5D4E"/>
    <w:sectPr w:rsidR="004B5D4E" w:rsidSect="00FD6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304D1"/>
    <w:rsid w:val="00255446"/>
    <w:rsid w:val="00305D60"/>
    <w:rsid w:val="004B5D4E"/>
    <w:rsid w:val="00524452"/>
    <w:rsid w:val="00664A56"/>
    <w:rsid w:val="0080740B"/>
    <w:rsid w:val="00A50CF8"/>
    <w:rsid w:val="00E304D1"/>
    <w:rsid w:val="00FD6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4D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304D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304D1"/>
    <w:rPr>
      <w:rFonts w:ascii="Times New Roman" w:eastAsiaTheme="minorEastAsia" w:hAnsi="Times New Roman" w:cs="Times New Roman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E304D1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E304D1"/>
    <w:rPr>
      <w:rFonts w:cs="Times New Roman"/>
      <w:color w:val="106BBE"/>
    </w:rPr>
  </w:style>
  <w:style w:type="paragraph" w:customStyle="1" w:styleId="ConsPlusNormal">
    <w:name w:val="ConsPlusNormal"/>
    <w:rsid w:val="004B5D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4B5D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80740B"/>
    <w:pPr>
      <w:ind w:firstLine="0"/>
    </w:pPr>
    <w:rPr>
      <w:rFonts w:ascii="Times New Roman Cyr" w:hAnsi="Times New Roman Cyr" w:cs="Times New Roman Cyr"/>
    </w:rPr>
  </w:style>
  <w:style w:type="paragraph" w:customStyle="1" w:styleId="a6">
    <w:name w:val="Таблицы (моноширинный)"/>
    <w:basedOn w:val="a"/>
    <w:next w:val="a"/>
    <w:uiPriority w:val="99"/>
    <w:rsid w:val="0080740B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80740B"/>
    <w:pPr>
      <w:ind w:firstLine="0"/>
      <w:jc w:val="left"/>
    </w:pPr>
    <w:rPr>
      <w:rFonts w:ascii="Times New Roman Cyr" w:hAnsi="Times New Roman Cyr" w:cs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3BF407668F162FD07226A694DAB76CCAF31FD68CABED6E27539BCDB45800A51C86084F230CE0269B77FB96A604BN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1941</Words>
  <Characters>11068</Characters>
  <Application>Microsoft Office Word</Application>
  <DocSecurity>0</DocSecurity>
  <Lines>92</Lines>
  <Paragraphs>25</Paragraphs>
  <ScaleCrop>false</ScaleCrop>
  <Company/>
  <LinksUpToDate>false</LinksUpToDate>
  <CharactersWithSpaces>12984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marpos_economy</dc:creator>
  <cp:lastModifiedBy>marpos_economy</cp:lastModifiedBy>
  <cp:revision>5</cp:revision>
  <dcterms:created xsi:type="dcterms:W3CDTF">2020-09-28T12:33:00Z</dcterms:created>
  <dcterms:modified xsi:type="dcterms:W3CDTF">2021-09-29T07:35:00Z</dcterms:modified>
</cp:coreProperties>
</file>