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BF" w:rsidRDefault="00BA5CBF">
      <w:pPr>
        <w:pStyle w:val="ConsPlusNormal"/>
        <w:jc w:val="both"/>
      </w:pPr>
    </w:p>
    <w:p w:rsidR="00BA5CBF" w:rsidRDefault="00BA5CBF">
      <w:pPr>
        <w:pStyle w:val="ConsPlusTitle"/>
        <w:jc w:val="center"/>
      </w:pPr>
      <w:bookmarkStart w:id="0" w:name="P32"/>
      <w:bookmarkEnd w:id="0"/>
      <w:r>
        <w:t>ПЕРЕЧЕНЬ</w:t>
      </w:r>
    </w:p>
    <w:p w:rsidR="00BA5CBF" w:rsidRDefault="00BA5CBF">
      <w:pPr>
        <w:pStyle w:val="ConsPlusTitle"/>
        <w:jc w:val="center"/>
      </w:pPr>
      <w:r>
        <w:t>ПРАВОВЫХ АКТОВ, СОДЕРЖАЩИХ ОБЯЗАТЕЛЬНЫЕ ТРЕБОВАНИЯ,</w:t>
      </w:r>
    </w:p>
    <w:p w:rsidR="00BA5CBF" w:rsidRDefault="002F1137">
      <w:pPr>
        <w:pStyle w:val="ConsPlusTitle"/>
        <w:jc w:val="center"/>
      </w:pPr>
      <w:proofErr w:type="gramStart"/>
      <w:r>
        <w:t>СОБЛЮДЕНИЕ</w:t>
      </w:r>
      <w:proofErr w:type="gramEnd"/>
      <w:r w:rsidR="00BA5CBF">
        <w:t xml:space="preserve"> КОТОРЫХ ОЦЕНИВАЕТСЯ ПРИ ОСУЩЕСТВЛЕНИИ</w:t>
      </w:r>
    </w:p>
    <w:p w:rsidR="002F1137" w:rsidRDefault="002F1137" w:rsidP="002F1137">
      <w:pPr>
        <w:pStyle w:val="ConsPlusTitle"/>
        <w:jc w:val="center"/>
      </w:pPr>
      <w:r>
        <w:t>РЕГИОНАЛЬНОГО</w:t>
      </w:r>
      <w:r w:rsidR="00BA5CBF">
        <w:t xml:space="preserve"> ГОСУДАРСТВЕННОГО </w:t>
      </w:r>
      <w:r>
        <w:t xml:space="preserve">ГЕОЛОГИЧЕСКОГО </w:t>
      </w:r>
      <w:r w:rsidR="00351191">
        <w:t>КОНТРОЛЯ</w:t>
      </w:r>
      <w:r>
        <w:t xml:space="preserve"> </w:t>
      </w:r>
      <w:r w:rsidR="00351191">
        <w:t>(</w:t>
      </w:r>
      <w:r w:rsidR="00BA5CBF">
        <w:t>НАДЗОРА</w:t>
      </w:r>
      <w:r w:rsidR="00351191">
        <w:t>)</w:t>
      </w:r>
      <w:r w:rsidR="00BA5CBF">
        <w:t xml:space="preserve"> </w:t>
      </w:r>
    </w:p>
    <w:p w:rsidR="00BA5CBF" w:rsidRDefault="00BA5CBF">
      <w:pPr>
        <w:pStyle w:val="ConsPlusTitle"/>
        <w:jc w:val="center"/>
      </w:pPr>
    </w:p>
    <w:p w:rsidR="00BA5CBF" w:rsidRDefault="00BA5CBF">
      <w:pPr>
        <w:pStyle w:val="ConsPlusNormal"/>
        <w:jc w:val="both"/>
      </w:pPr>
    </w:p>
    <w:p w:rsidR="00BA5CBF" w:rsidRDefault="002F1137">
      <w:pPr>
        <w:pStyle w:val="ConsPlusTitle"/>
        <w:jc w:val="center"/>
        <w:outlineLvl w:val="1"/>
      </w:pPr>
      <w:r>
        <w:t xml:space="preserve">Раздел </w:t>
      </w:r>
      <w:r w:rsidR="005D703F">
        <w:rPr>
          <w:lang w:val="en-US"/>
        </w:rPr>
        <w:t>I</w:t>
      </w:r>
      <w:r w:rsidR="00BA5CBF">
        <w:t>. Федеральные законы</w:t>
      </w:r>
    </w:p>
    <w:p w:rsidR="00BA5CBF" w:rsidRDefault="00BA5CB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432"/>
        <w:gridCol w:w="2438"/>
        <w:gridCol w:w="2551"/>
      </w:tblGrid>
      <w:tr w:rsidR="00BA5CBF">
        <w:tc>
          <w:tcPr>
            <w:tcW w:w="636" w:type="dxa"/>
          </w:tcPr>
          <w:p w:rsidR="00BA5CBF" w:rsidRDefault="004335F9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32" w:type="dxa"/>
          </w:tcPr>
          <w:p w:rsidR="00BA5CBF" w:rsidRDefault="00BA5CBF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BA5CBF" w:rsidRDefault="00BA5CBF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32" w:type="dxa"/>
          </w:tcPr>
          <w:p w:rsidR="00BA5CBF" w:rsidRDefault="002F1137" w:rsidP="004E62BE">
            <w:pPr>
              <w:pStyle w:val="ConsPlusNormal"/>
              <w:jc w:val="both"/>
            </w:pPr>
            <w:r w:rsidRPr="002F1137">
              <w:t xml:space="preserve">Закона Российской Федерации от 21 февраля 1992 г. </w:t>
            </w:r>
            <w:r w:rsidR="004335F9">
              <w:t>№</w:t>
            </w:r>
            <w:r w:rsidR="004E62BE">
              <w:t xml:space="preserve"> 2395-1 «О недрах»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BA5CBF" w:rsidRPr="004335F9" w:rsidRDefault="004335F9">
            <w:pPr>
              <w:pStyle w:val="ConsPlusNormal"/>
              <w:jc w:val="both"/>
            </w:pPr>
            <w:r w:rsidRPr="004335F9">
              <w:t>В полном объеме</w:t>
            </w:r>
          </w:p>
        </w:tc>
      </w:tr>
      <w:tr w:rsidR="00BA5CBF">
        <w:tc>
          <w:tcPr>
            <w:tcW w:w="636" w:type="dxa"/>
          </w:tcPr>
          <w:p w:rsidR="00BA5CBF" w:rsidRDefault="00BA5C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32" w:type="dxa"/>
          </w:tcPr>
          <w:p w:rsidR="00BA5CBF" w:rsidRDefault="002F1137" w:rsidP="004335F9">
            <w:pPr>
              <w:pStyle w:val="ConsPlusNormal"/>
              <w:jc w:val="both"/>
            </w:pPr>
            <w:r w:rsidRPr="002F1137">
              <w:t xml:space="preserve">Водный кодекс Российской Федерации от 3 июня 2006 г. </w:t>
            </w:r>
            <w:r w:rsidR="004335F9">
              <w:t>№</w:t>
            </w:r>
            <w:r w:rsidRPr="002F1137">
              <w:t xml:space="preserve"> 74-ФЗ</w:t>
            </w:r>
          </w:p>
        </w:tc>
        <w:tc>
          <w:tcPr>
            <w:tcW w:w="2438" w:type="dxa"/>
          </w:tcPr>
          <w:p w:rsidR="00BA5CBF" w:rsidRDefault="00BA5CBF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BA5CBF" w:rsidRPr="004335F9" w:rsidRDefault="004335F9">
            <w:pPr>
              <w:pStyle w:val="ConsPlusNormal"/>
              <w:jc w:val="both"/>
            </w:pPr>
            <w:r w:rsidRPr="004335F9">
              <w:t>В части требований к охране подземных водных объектов</w:t>
            </w:r>
          </w:p>
        </w:tc>
      </w:tr>
      <w:tr w:rsidR="004335F9">
        <w:tc>
          <w:tcPr>
            <w:tcW w:w="636" w:type="dxa"/>
          </w:tcPr>
          <w:p w:rsidR="004335F9" w:rsidRDefault="004335F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32" w:type="dxa"/>
          </w:tcPr>
          <w:p w:rsidR="004335F9" w:rsidRPr="002F1137" w:rsidRDefault="004335F9">
            <w:pPr>
              <w:pStyle w:val="ConsPlusNormal"/>
              <w:jc w:val="both"/>
            </w:pPr>
            <w:r w:rsidRPr="004335F9">
              <w:t>Налоговый кодекс Российской Федерации</w:t>
            </w:r>
          </w:p>
        </w:tc>
        <w:tc>
          <w:tcPr>
            <w:tcW w:w="2438" w:type="dxa"/>
          </w:tcPr>
          <w:p w:rsidR="004335F9" w:rsidRDefault="004335F9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4335F9" w:rsidRPr="004335F9" w:rsidRDefault="004335F9">
            <w:pPr>
              <w:pStyle w:val="ConsPlusNormal"/>
              <w:jc w:val="both"/>
            </w:pPr>
            <w:r w:rsidRPr="004335F9">
              <w:t>в части нормативов потерь при добыче полезных ископаемых и подземных водных объектов</w:t>
            </w:r>
          </w:p>
        </w:tc>
      </w:tr>
    </w:tbl>
    <w:p w:rsidR="00BA5CBF" w:rsidRDefault="00BA5CBF">
      <w:pPr>
        <w:pStyle w:val="ConsPlusNormal"/>
        <w:jc w:val="both"/>
      </w:pPr>
    </w:p>
    <w:p w:rsidR="005D703F" w:rsidRDefault="005D703F">
      <w:pPr>
        <w:pStyle w:val="ConsPlusTitle"/>
        <w:jc w:val="center"/>
        <w:outlineLvl w:val="1"/>
      </w:pPr>
      <w:r>
        <w:t xml:space="preserve">Раздел </w:t>
      </w:r>
      <w:r>
        <w:rPr>
          <w:lang w:val="en-US"/>
        </w:rPr>
        <w:t>II</w:t>
      </w:r>
      <w:r>
        <w:t xml:space="preserve">. Указы Президента Российской Федерации, постановления и  распоряжения Правительства Российской Федерации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 w:rsidR="00C33BAD" w:rsidTr="00395A1D">
        <w:tc>
          <w:tcPr>
            <w:tcW w:w="629" w:type="dxa"/>
          </w:tcPr>
          <w:p w:rsidR="00C33BAD" w:rsidRDefault="004E62BE" w:rsidP="00395A1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2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33BAD" w:rsidTr="00395A1D">
        <w:tc>
          <w:tcPr>
            <w:tcW w:w="629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C33BAD" w:rsidRDefault="00C33BAD" w:rsidP="00C33BAD">
            <w:pPr>
              <w:pStyle w:val="ConsPlusNormal"/>
              <w:jc w:val="both"/>
            </w:pPr>
            <w:r>
              <w:t>Постановление Правительства Р</w:t>
            </w:r>
            <w:r w:rsidR="00A573D6">
              <w:t xml:space="preserve">оссийской </w:t>
            </w:r>
            <w:r>
              <w:t>Ф</w:t>
            </w:r>
            <w:r w:rsidR="00A573D6">
              <w:t>едерации</w:t>
            </w:r>
            <w:r w:rsidR="004E62BE">
              <w:t xml:space="preserve"> от 11 февраля 2016 г. № </w:t>
            </w:r>
            <w:r>
              <w:t>94</w:t>
            </w:r>
          </w:p>
          <w:p w:rsidR="00C33BAD" w:rsidRDefault="004E62BE" w:rsidP="00C33BAD">
            <w:pPr>
              <w:pStyle w:val="ConsPlusNormal"/>
              <w:jc w:val="both"/>
            </w:pPr>
            <w:r>
              <w:t>«</w:t>
            </w:r>
            <w:r w:rsidR="00C33BAD">
              <w:t>Об утверждении Правил о</w:t>
            </w:r>
            <w:r>
              <w:t>храны подземных водных объектов»</w:t>
            </w:r>
          </w:p>
        </w:tc>
        <w:tc>
          <w:tcPr>
            <w:tcW w:w="2552" w:type="dxa"/>
          </w:tcPr>
          <w:p w:rsidR="00C33BAD" w:rsidRDefault="00C33BAD" w:rsidP="00395A1D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C33BAD" w:rsidRDefault="00C33BAD" w:rsidP="00395A1D">
            <w:pPr>
              <w:pStyle w:val="ConsPlusNormal"/>
              <w:jc w:val="both"/>
            </w:pPr>
            <w:r>
              <w:t>В полном объеме</w:t>
            </w:r>
          </w:p>
        </w:tc>
      </w:tr>
    </w:tbl>
    <w:p w:rsidR="00C33BAD" w:rsidRDefault="00C33BAD">
      <w:pPr>
        <w:pStyle w:val="ConsPlusTitle"/>
        <w:jc w:val="center"/>
        <w:outlineLvl w:val="1"/>
      </w:pPr>
    </w:p>
    <w:p w:rsidR="00C33BAD" w:rsidRDefault="00C33BAD" w:rsidP="00C33BAD">
      <w:pPr>
        <w:pStyle w:val="ConsPlusTitle"/>
        <w:jc w:val="center"/>
        <w:outlineLvl w:val="1"/>
      </w:pPr>
      <w:r>
        <w:t xml:space="preserve">Раздел </w:t>
      </w:r>
      <w:r w:rsidR="004E62BE">
        <w:rPr>
          <w:lang w:val="en-US"/>
        </w:rPr>
        <w:t>II</w:t>
      </w:r>
      <w:r>
        <w:rPr>
          <w:lang w:val="en-US"/>
        </w:rPr>
        <w:t>I</w:t>
      </w:r>
      <w:r>
        <w:t xml:space="preserve">. Нормативные правовые акты федеральных органов исполнительной власти и нормативные документы федеральных органов исполнительной власти </w:t>
      </w:r>
    </w:p>
    <w:p w:rsidR="00C33BAD" w:rsidRDefault="00C33BAD">
      <w:pPr>
        <w:pStyle w:val="ConsPlusTitle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 w:rsidR="00C33BAD" w:rsidTr="00395A1D">
        <w:tc>
          <w:tcPr>
            <w:tcW w:w="629" w:type="dxa"/>
          </w:tcPr>
          <w:p w:rsidR="00C33BAD" w:rsidRDefault="004E62BE" w:rsidP="00395A1D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2" w:type="dxa"/>
          </w:tcPr>
          <w:p w:rsidR="00C33BAD" w:rsidRDefault="00C33BAD" w:rsidP="00395A1D">
            <w:pPr>
              <w:pStyle w:val="ConsPlusNormal"/>
              <w:jc w:val="center"/>
            </w:pPr>
            <w:r>
              <w:t xml:space="preserve">Краткое описание круга лиц и (или) перечня </w:t>
            </w:r>
            <w:r>
              <w:lastRenderedPageBreak/>
              <w:t>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C33BAD" w:rsidRDefault="00C33BAD" w:rsidP="00395A1D">
            <w:pPr>
              <w:pStyle w:val="ConsPlusNormal"/>
              <w:jc w:val="center"/>
            </w:pPr>
            <w:r>
              <w:lastRenderedPageBreak/>
              <w:t xml:space="preserve">Указание на структурные единицы акта, </w:t>
            </w:r>
            <w:r>
              <w:lastRenderedPageBreak/>
              <w:t>соблюдение которых оценивается при проведении мероприятий по контролю</w:t>
            </w:r>
          </w:p>
        </w:tc>
      </w:tr>
      <w:tr w:rsidR="00C33BAD" w:rsidTr="00395A1D">
        <w:tc>
          <w:tcPr>
            <w:tcW w:w="629" w:type="dxa"/>
          </w:tcPr>
          <w:p w:rsidR="00C33BAD" w:rsidRDefault="00C33BAD" w:rsidP="00395A1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4E62BE" w:rsidRDefault="00C33BAD" w:rsidP="004E62BE">
            <w:pPr>
              <w:pStyle w:val="ConsPlusNormal"/>
              <w:jc w:val="both"/>
            </w:pPr>
            <w:proofErr w:type="gramStart"/>
            <w:r>
              <w:t xml:space="preserve">Приказ Министерства природных ресурсов и экологии Российской Федерации от 17 августа 2016 г. № 434 «Об утверждении Порядка представления государственной отчетности пользователями недр, осуществляющими разведку месторождений и добычу полезных ископаемых, в федеральный фонд геологической информации и его территориальные фонды, а также в фонды геологической информации субъектов Российской Федерации, если пользование недрами осуществляется на участках недр местного значения» </w:t>
            </w:r>
            <w:proofErr w:type="gramEnd"/>
          </w:p>
          <w:p w:rsidR="00C33BAD" w:rsidRDefault="00C33BAD" w:rsidP="00C33BAD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C33BAD" w:rsidRDefault="00C33BAD" w:rsidP="00395A1D">
            <w:pPr>
              <w:pStyle w:val="ConsPlusNormal"/>
              <w:jc w:val="both"/>
            </w:pPr>
            <w:r>
              <w:t>Физические и юридические лица</w:t>
            </w:r>
          </w:p>
        </w:tc>
        <w:tc>
          <w:tcPr>
            <w:tcW w:w="2551" w:type="dxa"/>
          </w:tcPr>
          <w:p w:rsidR="00C33BAD" w:rsidRDefault="00C33BAD" w:rsidP="00395A1D">
            <w:pPr>
              <w:pStyle w:val="ConsPlusNormal"/>
              <w:jc w:val="both"/>
            </w:pPr>
            <w:r>
              <w:t>В полном объеме</w:t>
            </w:r>
          </w:p>
        </w:tc>
      </w:tr>
      <w:tr w:rsidR="00A573D6" w:rsidTr="00395A1D">
        <w:tc>
          <w:tcPr>
            <w:tcW w:w="629" w:type="dxa"/>
          </w:tcPr>
          <w:p w:rsidR="00A573D6" w:rsidRDefault="00A573D6" w:rsidP="00395A1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A573D6" w:rsidRDefault="00A573D6" w:rsidP="00A573D6">
            <w:pPr>
              <w:pStyle w:val="ConsPlusNormal"/>
              <w:jc w:val="both"/>
            </w:pPr>
            <w:r>
              <w:t>Распоряжение Министерства природных ресурсов Р</w:t>
            </w:r>
            <w:r>
              <w:t xml:space="preserve">оссийской </w:t>
            </w:r>
            <w:r>
              <w:t>Ф</w:t>
            </w:r>
            <w:r>
              <w:t>едерации</w:t>
            </w:r>
            <w:r>
              <w:t xml:space="preserve"> и Правительства Чувашской Республики от 13 сентября 2006 г. </w:t>
            </w:r>
            <w:r>
              <w:t>№</w:t>
            </w:r>
            <w:r>
              <w:t xml:space="preserve"> 46-р/87-рп</w:t>
            </w:r>
          </w:p>
          <w:p w:rsidR="00A573D6" w:rsidRDefault="00A573D6" w:rsidP="00A573D6">
            <w:pPr>
              <w:pStyle w:val="ConsPlusNormal"/>
              <w:jc w:val="both"/>
            </w:pPr>
            <w:r>
              <w:t>«</w:t>
            </w:r>
            <w:r>
              <w:t>Об утверждении перечня общераспространенных полезных иск</w:t>
            </w:r>
            <w:r>
              <w:t>опаемых по Чувашской Республике»</w:t>
            </w:r>
          </w:p>
        </w:tc>
        <w:tc>
          <w:tcPr>
            <w:tcW w:w="2552" w:type="dxa"/>
          </w:tcPr>
          <w:p w:rsidR="00A573D6" w:rsidRDefault="00A573D6" w:rsidP="00395A1D">
            <w:pPr>
              <w:pStyle w:val="ConsPlusNormal"/>
              <w:jc w:val="both"/>
            </w:pPr>
            <w:r w:rsidRPr="00A573D6">
              <w:t>Физические и юридические лица</w:t>
            </w:r>
          </w:p>
        </w:tc>
        <w:tc>
          <w:tcPr>
            <w:tcW w:w="2551" w:type="dxa"/>
          </w:tcPr>
          <w:p w:rsidR="00A573D6" w:rsidRDefault="00A573D6" w:rsidP="00395A1D">
            <w:pPr>
              <w:pStyle w:val="ConsPlusNormal"/>
              <w:jc w:val="both"/>
            </w:pPr>
            <w:r w:rsidRPr="00A573D6">
              <w:t>В полном объеме</w:t>
            </w:r>
          </w:p>
        </w:tc>
      </w:tr>
    </w:tbl>
    <w:p w:rsidR="00C33BAD" w:rsidRPr="005D703F" w:rsidRDefault="00C33BAD">
      <w:pPr>
        <w:pStyle w:val="ConsPlusTitle"/>
        <w:jc w:val="center"/>
        <w:outlineLvl w:val="1"/>
      </w:pPr>
    </w:p>
    <w:p w:rsidR="005D703F" w:rsidRPr="005D703F" w:rsidRDefault="005D703F">
      <w:pPr>
        <w:pStyle w:val="ConsPlusTitle"/>
        <w:jc w:val="center"/>
        <w:outlineLvl w:val="1"/>
      </w:pPr>
    </w:p>
    <w:p w:rsidR="00BA5CBF" w:rsidRDefault="004E62BE" w:rsidP="004335F9">
      <w:pPr>
        <w:pStyle w:val="ConsPlusTitle"/>
        <w:jc w:val="center"/>
        <w:outlineLvl w:val="1"/>
      </w:pPr>
      <w:r>
        <w:t xml:space="preserve">Раздел </w:t>
      </w:r>
      <w:r w:rsidR="004335F9" w:rsidRPr="004335F9">
        <w:t>I</w:t>
      </w:r>
      <w:r>
        <w:rPr>
          <w:lang w:val="en-US"/>
        </w:rPr>
        <w:t>V</w:t>
      </w:r>
      <w:bookmarkStart w:id="1" w:name="_GoBack"/>
      <w:bookmarkEnd w:id="1"/>
      <w:r w:rsidR="004335F9" w:rsidRPr="004335F9">
        <w:t xml:space="preserve">. </w:t>
      </w:r>
      <w:r w:rsidR="004335F9">
        <w:t>Законы и иные нормативно-правовые акты Чувашской Республики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2552"/>
        <w:gridCol w:w="2551"/>
      </w:tblGrid>
      <w:tr w:rsidR="004335F9" w:rsidTr="004335F9">
        <w:tc>
          <w:tcPr>
            <w:tcW w:w="629" w:type="dxa"/>
          </w:tcPr>
          <w:p w:rsidR="004335F9" w:rsidRDefault="004E62BE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402" w:type="dxa"/>
          </w:tcPr>
          <w:p w:rsidR="004335F9" w:rsidRDefault="004335F9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552" w:type="dxa"/>
          </w:tcPr>
          <w:p w:rsidR="004335F9" w:rsidRDefault="004335F9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1" w:type="dxa"/>
          </w:tcPr>
          <w:p w:rsidR="004335F9" w:rsidRDefault="004335F9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73D6" w:rsidTr="004335F9">
        <w:tc>
          <w:tcPr>
            <w:tcW w:w="629" w:type="dxa"/>
          </w:tcPr>
          <w:p w:rsidR="00A573D6" w:rsidRDefault="00A573D6">
            <w:pPr>
              <w:pStyle w:val="ConsPlusNormal"/>
              <w:jc w:val="center"/>
            </w:pPr>
          </w:p>
        </w:tc>
        <w:tc>
          <w:tcPr>
            <w:tcW w:w="3402" w:type="dxa"/>
          </w:tcPr>
          <w:p w:rsidR="00A573D6" w:rsidRDefault="00A573D6" w:rsidP="00A573D6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  <w:p w:rsidR="00A573D6" w:rsidRDefault="00A573D6" w:rsidP="00A573D6">
            <w:pPr>
              <w:pStyle w:val="ConsPlusNormal"/>
              <w:jc w:val="both"/>
            </w:pPr>
            <w:r>
              <w:t xml:space="preserve">от 12 марта 2014 г. </w:t>
            </w:r>
            <w:r>
              <w:t>№</w:t>
            </w:r>
            <w:r>
              <w:t xml:space="preserve"> 72</w:t>
            </w:r>
          </w:p>
          <w:p w:rsidR="00A573D6" w:rsidRDefault="00A573D6" w:rsidP="00A573D6">
            <w:pPr>
              <w:pStyle w:val="ConsPlusNormal"/>
              <w:jc w:val="both"/>
            </w:pPr>
            <w:r>
              <w:t>«</w:t>
            </w:r>
            <w:r>
              <w:t xml:space="preserve">Об утверждении Порядка использования собственниками земельных участков, </w:t>
            </w:r>
            <w:r>
              <w:lastRenderedPageBreak/>
              <w:t xml:space="preserve">землепользователями, землевладельцами, арендаторами земельных участков в границах данных земельных участков без применения взрывных работ для собственных нужд общераспространенных полезных ископаемых, имеющихся в границах земельного участка и не числящихся на государственном балансе, подземных вод, объем </w:t>
            </w:r>
            <w:proofErr w:type="gramStart"/>
            <w:r>
              <w:t>извлечения</w:t>
            </w:r>
            <w:proofErr w:type="gramEnd"/>
            <w:r>
              <w:t xml:space="preserve"> которых должен составлять не более 100 кубических метров в сутки, из водоносных горизонтов, не являющихся источниками централизованного водоснабжения </w:t>
            </w:r>
            <w:proofErr w:type="gramStart"/>
            <w:r>
              <w:t>и расположенных над водоносными горизонтами, являющимися источниками централизованного водоснабжения, а также строительства подземных сооружений на глубину до пяти метров и признании утратившим силу раздела V Порядка пользования участками недр местного значения на территории Чувашской Республики, утвержденного постановлением Кабинета Министров Чувашской Респ</w:t>
            </w:r>
            <w:r>
              <w:t>ублики от 10 июня 2009 г. № 192»</w:t>
            </w:r>
            <w:proofErr w:type="gramEnd"/>
          </w:p>
        </w:tc>
        <w:tc>
          <w:tcPr>
            <w:tcW w:w="2552" w:type="dxa"/>
          </w:tcPr>
          <w:p w:rsidR="00A573D6" w:rsidRDefault="00A573D6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A573D6" w:rsidRDefault="00A573D6">
            <w:pPr>
              <w:pStyle w:val="ConsPlusNormal"/>
              <w:jc w:val="center"/>
            </w:pPr>
          </w:p>
        </w:tc>
      </w:tr>
    </w:tbl>
    <w:p w:rsidR="00BA5CBF" w:rsidRDefault="00BA5CBF">
      <w:pPr>
        <w:pStyle w:val="ConsPlusNormal"/>
        <w:jc w:val="both"/>
      </w:pPr>
    </w:p>
    <w:p w:rsidR="00BA5CBF" w:rsidRDefault="00BA5CBF">
      <w:pPr>
        <w:pStyle w:val="ConsPlusNormal"/>
        <w:jc w:val="both"/>
      </w:pPr>
    </w:p>
    <w:p w:rsidR="00BA5CBF" w:rsidRDefault="00BA5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06E4" w:rsidRDefault="00C406E4"/>
    <w:sectPr w:rsidR="00C406E4" w:rsidSect="00FE0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BF"/>
    <w:rsid w:val="002F1137"/>
    <w:rsid w:val="00351191"/>
    <w:rsid w:val="004335F9"/>
    <w:rsid w:val="004E62BE"/>
    <w:rsid w:val="005D703F"/>
    <w:rsid w:val="00864ED1"/>
    <w:rsid w:val="00A573D6"/>
    <w:rsid w:val="00BA5CBF"/>
    <w:rsid w:val="00C33BAD"/>
    <w:rsid w:val="00C4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Минприроды 4. Григорьева АЛ</dc:creator>
  <cp:lastModifiedBy>Екатерина Сергеевна Алексеева</cp:lastModifiedBy>
  <cp:revision>3</cp:revision>
  <dcterms:created xsi:type="dcterms:W3CDTF">2022-10-03T13:32:00Z</dcterms:created>
  <dcterms:modified xsi:type="dcterms:W3CDTF">2022-10-04T05:58:00Z</dcterms:modified>
</cp:coreProperties>
</file>