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F0" w:rsidRDefault="00D40E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0EF0" w:rsidRDefault="00D40EF0">
      <w:pPr>
        <w:pStyle w:val="ConsPlusNormal"/>
        <w:jc w:val="both"/>
        <w:outlineLvl w:val="0"/>
      </w:pPr>
    </w:p>
    <w:p w:rsidR="00D40EF0" w:rsidRDefault="00D40EF0">
      <w:pPr>
        <w:pStyle w:val="ConsPlusTitle"/>
        <w:jc w:val="center"/>
        <w:outlineLvl w:val="0"/>
      </w:pPr>
      <w:r>
        <w:t>АДМИНИСТРАЦИЯ МОРГАУШСКОГО РАЙОНА</w:t>
      </w:r>
    </w:p>
    <w:p w:rsidR="00D40EF0" w:rsidRDefault="00D40EF0">
      <w:pPr>
        <w:pStyle w:val="ConsPlusTitle"/>
        <w:jc w:val="center"/>
      </w:pPr>
      <w:r>
        <w:t>ЧУВАШСКОЙ РЕСПУБЛИКИ</w:t>
      </w:r>
    </w:p>
    <w:p w:rsidR="00D40EF0" w:rsidRDefault="00D40EF0">
      <w:pPr>
        <w:pStyle w:val="ConsPlusTitle"/>
        <w:jc w:val="both"/>
      </w:pPr>
    </w:p>
    <w:p w:rsidR="00D40EF0" w:rsidRDefault="00D40EF0">
      <w:pPr>
        <w:pStyle w:val="ConsPlusTitle"/>
        <w:jc w:val="center"/>
      </w:pPr>
      <w:r>
        <w:t>ПОСТАНОВЛЕНИЕ</w:t>
      </w:r>
    </w:p>
    <w:p w:rsidR="00D40EF0" w:rsidRDefault="00D40EF0">
      <w:pPr>
        <w:pStyle w:val="ConsPlusTitle"/>
        <w:jc w:val="center"/>
      </w:pPr>
      <w:r>
        <w:t>от 27 сентября 2021 г. N 1055</w:t>
      </w:r>
    </w:p>
    <w:p w:rsidR="00D40EF0" w:rsidRDefault="00D40EF0">
      <w:pPr>
        <w:pStyle w:val="ConsPlusTitle"/>
        <w:jc w:val="both"/>
      </w:pPr>
    </w:p>
    <w:p w:rsidR="00D40EF0" w:rsidRDefault="00D40EF0">
      <w:pPr>
        <w:pStyle w:val="ConsPlusTitle"/>
        <w:jc w:val="center"/>
      </w:pPr>
      <w:r>
        <w:t>ОБ УТВЕРЖДЕНИИ ПОРЯДКА ОПРЕДЕЛЕНИЯ ОБЪЕМА</w:t>
      </w:r>
    </w:p>
    <w:p w:rsidR="00D40EF0" w:rsidRDefault="00D40EF0">
      <w:pPr>
        <w:pStyle w:val="ConsPlusTitle"/>
        <w:jc w:val="center"/>
      </w:pPr>
      <w:r>
        <w:t>И УСЛОВИЙ ПРЕДОСТАВЛЕНИЯ СУБСИДИЙ ИЗ РАЙОННОГО БЮДЖЕТА</w:t>
      </w:r>
    </w:p>
    <w:p w:rsidR="00D40EF0" w:rsidRDefault="00D40EF0">
      <w:pPr>
        <w:pStyle w:val="ConsPlusTitle"/>
        <w:jc w:val="center"/>
      </w:pPr>
      <w:r>
        <w:t>МОРГАУШСКОГО ЧУВАШСКОЙ РЕСПУБЛИКИ МУНИЦИПАЛЬНЫМ</w:t>
      </w:r>
    </w:p>
    <w:p w:rsidR="00D40EF0" w:rsidRDefault="00D40EF0">
      <w:pPr>
        <w:pStyle w:val="ConsPlusTitle"/>
        <w:jc w:val="center"/>
      </w:pPr>
      <w:r>
        <w:t>БЮДЖЕТНЫМ И АВТОНОМНЫМ УЧРЕЖДЕНИЯМ МОРГАУШСКОГО РАЙОНА</w:t>
      </w:r>
    </w:p>
    <w:p w:rsidR="00D40EF0" w:rsidRDefault="00D40EF0">
      <w:pPr>
        <w:pStyle w:val="ConsPlusTitle"/>
        <w:jc w:val="center"/>
      </w:pPr>
      <w:r>
        <w:t>ЧУВАШСКОЙ РЕСПУБЛИКИ НА ИНЫЕ ЦЕЛИ</w:t>
      </w:r>
    </w:p>
    <w:p w:rsidR="00D40EF0" w:rsidRDefault="00D40E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0E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F0" w:rsidRDefault="00D40E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F0" w:rsidRDefault="00D40E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EF0" w:rsidRDefault="00D40E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EF0" w:rsidRDefault="00D40E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Моргаушского района ЧР</w:t>
            </w:r>
          </w:p>
          <w:p w:rsidR="00D40EF0" w:rsidRDefault="00D40E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5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31.08.2022 </w:t>
            </w:r>
            <w:hyperlink r:id="rId6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F0" w:rsidRDefault="00D40EF0">
            <w:pPr>
              <w:pStyle w:val="ConsPlusNormal"/>
            </w:pPr>
          </w:p>
        </w:tc>
      </w:tr>
    </w:tbl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 администрация Моргаушского района Чувашской Республики постановляет: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субсидий из районного бюджета Моргаушского района Чувашской Республики муниципальным бюджетным и автономным учреждениям Моргаушского района Чувашской Республики на иные цели в соответствии с </w:t>
      </w:r>
      <w:hyperlink r:id="rId8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right"/>
      </w:pPr>
      <w:r>
        <w:t>Глава администрации</w:t>
      </w:r>
    </w:p>
    <w:p w:rsidR="00D40EF0" w:rsidRDefault="00D40EF0">
      <w:pPr>
        <w:pStyle w:val="ConsPlusNormal"/>
        <w:jc w:val="right"/>
      </w:pPr>
      <w:r>
        <w:t>Моргаушского района</w:t>
      </w:r>
    </w:p>
    <w:p w:rsidR="00D40EF0" w:rsidRDefault="00D40EF0">
      <w:pPr>
        <w:pStyle w:val="ConsPlusNormal"/>
        <w:jc w:val="right"/>
      </w:pPr>
      <w:r>
        <w:t>Р.Н.ТИМОФЕЕВ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right"/>
        <w:outlineLvl w:val="0"/>
      </w:pPr>
      <w:r>
        <w:t>Утвержден</w:t>
      </w:r>
    </w:p>
    <w:p w:rsidR="00D40EF0" w:rsidRDefault="00D40EF0">
      <w:pPr>
        <w:pStyle w:val="ConsPlusNormal"/>
        <w:jc w:val="right"/>
      </w:pPr>
      <w:r>
        <w:t>постановлением</w:t>
      </w:r>
    </w:p>
    <w:p w:rsidR="00D40EF0" w:rsidRDefault="00D40EF0">
      <w:pPr>
        <w:pStyle w:val="ConsPlusNormal"/>
        <w:jc w:val="right"/>
      </w:pPr>
      <w:r>
        <w:t>администрации</w:t>
      </w:r>
    </w:p>
    <w:p w:rsidR="00D40EF0" w:rsidRDefault="00D40EF0">
      <w:pPr>
        <w:pStyle w:val="ConsPlusNormal"/>
        <w:jc w:val="right"/>
      </w:pPr>
      <w:r>
        <w:t>Моргаушского района</w:t>
      </w:r>
    </w:p>
    <w:p w:rsidR="00D40EF0" w:rsidRDefault="00D40EF0">
      <w:pPr>
        <w:pStyle w:val="ConsPlusNormal"/>
        <w:jc w:val="right"/>
      </w:pPr>
      <w:r>
        <w:t>Чувашской Республики</w:t>
      </w:r>
    </w:p>
    <w:p w:rsidR="00D40EF0" w:rsidRDefault="00D40EF0">
      <w:pPr>
        <w:pStyle w:val="ConsPlusNormal"/>
        <w:jc w:val="right"/>
      </w:pPr>
      <w:r>
        <w:t>от 27.09.2021 N 1055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Title"/>
        <w:jc w:val="center"/>
      </w:pPr>
      <w:bookmarkStart w:id="0" w:name="P35"/>
      <w:bookmarkEnd w:id="0"/>
      <w:r>
        <w:t>ПОРЯДОК</w:t>
      </w:r>
    </w:p>
    <w:p w:rsidR="00D40EF0" w:rsidRDefault="00D40EF0">
      <w:pPr>
        <w:pStyle w:val="ConsPlusTitle"/>
        <w:jc w:val="center"/>
      </w:pPr>
      <w:r>
        <w:t>ОПРЕДЕЛЕНИЯ ОБЪЕМА И УСЛОВИЙ ПРЕДОСТАВЛЕНИЯ</w:t>
      </w:r>
    </w:p>
    <w:p w:rsidR="00D40EF0" w:rsidRDefault="00D40EF0">
      <w:pPr>
        <w:pStyle w:val="ConsPlusTitle"/>
        <w:jc w:val="center"/>
      </w:pPr>
      <w:r>
        <w:t>СУБСИДИЙ ИЗ РАЙОННОГО БЮДЖЕТА МОРГАУШСКОГО РАЙОНА</w:t>
      </w:r>
    </w:p>
    <w:p w:rsidR="00D40EF0" w:rsidRDefault="00D40EF0">
      <w:pPr>
        <w:pStyle w:val="ConsPlusTitle"/>
        <w:jc w:val="center"/>
      </w:pPr>
      <w:r>
        <w:t>ЧУВАШСКОЙ РЕСПУБЛИКИ МУНИЦИПАЛЬНЫМ БЮДЖЕТНЫМ</w:t>
      </w:r>
    </w:p>
    <w:p w:rsidR="00D40EF0" w:rsidRDefault="00D40EF0">
      <w:pPr>
        <w:pStyle w:val="ConsPlusTitle"/>
        <w:jc w:val="center"/>
      </w:pPr>
      <w:r>
        <w:t>И АВТОНОМНЫМ УЧРЕЖДЕНИЯМ МОРГАУШСКОГО РАЙОНА</w:t>
      </w:r>
    </w:p>
    <w:p w:rsidR="00D40EF0" w:rsidRDefault="00D40EF0">
      <w:pPr>
        <w:pStyle w:val="ConsPlusTitle"/>
        <w:jc w:val="center"/>
      </w:pPr>
      <w:r>
        <w:t>ЧУВАШСКОЙ РЕСПУБЛИКИ НА ИНЫЕ ЦЕЛИ</w:t>
      </w:r>
    </w:p>
    <w:p w:rsidR="00D40EF0" w:rsidRDefault="00D40E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0E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F0" w:rsidRDefault="00D40E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F0" w:rsidRDefault="00D40E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EF0" w:rsidRDefault="00D40E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EF0" w:rsidRDefault="00D40E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Моргаушского района ЧР</w:t>
            </w:r>
          </w:p>
          <w:p w:rsidR="00D40EF0" w:rsidRDefault="00D40E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31.08.2022 </w:t>
            </w:r>
            <w:hyperlink r:id="rId10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F0" w:rsidRDefault="00D40EF0">
            <w:pPr>
              <w:pStyle w:val="ConsPlusNormal"/>
            </w:pPr>
          </w:p>
        </w:tc>
      </w:tr>
    </w:tbl>
    <w:p w:rsidR="00D40EF0" w:rsidRDefault="00D40EF0">
      <w:pPr>
        <w:pStyle w:val="ConsPlusNormal"/>
        <w:jc w:val="both"/>
      </w:pPr>
    </w:p>
    <w:p w:rsidR="00D40EF0" w:rsidRDefault="00D40EF0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ind w:firstLine="540"/>
        <w:jc w:val="both"/>
      </w:pPr>
      <w:r>
        <w:t xml:space="preserve">1. Настоящий Порядок устанавливает общие правила определения объема и условия предоставления из районного бюджета Моргаушского района Чувашской Республики муниципальным бюджетным и автономным учреждениям Моргаушского района Чувашской Республики (далее - муниципальные учреждения), подведомственным главным распределителям </w:t>
      </w:r>
      <w:r>
        <w:lastRenderedPageBreak/>
        <w:t xml:space="preserve">средств местного бюджета Моргаушского района Чувашской Республики (далее - Учредитель), субсидий на иные цели в соответствии с </w:t>
      </w:r>
      <w:hyperlink r:id="rId1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2. Целевые субсидии предоставляются муниципальным учреждениям на следующие цели: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" w:name="P49"/>
      <w:bookmarkEnd w:id="1"/>
      <w:r>
        <w:t>2.1. Социальное обеспечение и иные выплаты населению: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выплаты стипендий главы администрации Моргаушского района учащимся общеобразовательных учреждений Моргаушского района Чувашской Республики;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2" w:name="P51"/>
      <w:bookmarkEnd w:id="2"/>
      <w:r>
        <w:t>б) приобретение путевок в организации отдыха детей и их оздоровления детям-сиротам и детям, оставшимся без попечения родителей, обучающимся в общеобразовательных учреждениях Моргаушского района Чувашской Республики;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3" w:name="P52"/>
      <w:bookmarkEnd w:id="3"/>
      <w:r>
        <w:t>в) обеспечение питанием обучающихся из малоимущих семей, осваивающих образовательные программы начального общего, основного общего и среднего общего образования в муниципальных общеобразовательных организациях Моргаушского района Чувашской Республики;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г)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Моргаушского района Чувашской Республики;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д) организация бесплатного горячего питания обучающихся, получающих начальное общее образование в муниципальных образовательных организациях Моргаушского района Чувашской Республики.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2.2. Осуществление мероприятий по содержанию имущества, находящегося в муниципальной собственности Моргаушского района Чувашской Республики: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4" w:name="P56"/>
      <w:bookmarkEnd w:id="4"/>
      <w: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5" w:name="P57"/>
      <w:bookmarkEnd w:id="5"/>
      <w:r>
        <w:t>б) осуществление мероприятий по текущему ремонту объектов недвижимого имущества;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6" w:name="P58"/>
      <w:bookmarkEnd w:id="6"/>
      <w:r>
        <w:t>в) благоустройство земельных участков, находящихся в пользовании муниципального учреждения;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7" w:name="P59"/>
      <w:bookmarkEnd w:id="7"/>
      <w:r>
        <w:t>г)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8" w:name="P60"/>
      <w:bookmarkEnd w:id="8"/>
      <w:r>
        <w:t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9" w:name="P61"/>
      <w:bookmarkEnd w:id="9"/>
      <w:r>
        <w:t>е) осуществление мероприятий по ремонту объектов движимого имущества;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0" w:name="P62"/>
      <w:bookmarkEnd w:id="10"/>
      <w:r>
        <w:t>ж) проведение ремонта имущества, полученного муниципальными учреждениями в безвозмездное пользование;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1" w:name="P63"/>
      <w:bookmarkEnd w:id="11"/>
      <w:r>
        <w:t>з) содержание объектов недвижимого имущества, переданного муниципальным учреждениям на праве оперативного управления, не используемого муниципальными учреждениями в процессе выполнения муниципального задания, не сданного муниципальными учреждениями в аренду и не переданного муниципальными учреждениями в безвозмездное пользование.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2.3. Приобретение движимого имущества: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2" w:name="P65"/>
      <w:bookmarkEnd w:id="12"/>
      <w: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3" w:name="P66"/>
      <w:bookmarkEnd w:id="13"/>
      <w:r>
        <w:t>б) приобретение объектов особо ценного движимого имущества в части оборудования;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4" w:name="P67"/>
      <w:bookmarkEnd w:id="14"/>
      <w:r>
        <w:lastRenderedPageBreak/>
        <w:t>в) приобретение объектов особо ценного движимого имущества в части транспортных средств;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5" w:name="P68"/>
      <w:bookmarkEnd w:id="15"/>
      <w:r>
        <w:t>г) пополнение фондов библиотек (приобретение книгоиздательской и иной продукции для пополнения библиотечных фондов);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6" w:name="P69"/>
      <w:bookmarkEnd w:id="16"/>
      <w:r>
        <w:t>д) приобретение материальных запасов, затраты на приобретение которых не включены в расчет нормативных затрат на оказание государственной услуги (выполнение работы).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7" w:name="P70"/>
      <w:bookmarkEnd w:id="17"/>
      <w:r>
        <w:t>2.4. Иные расходы, не включенные в расчет нормативных затрат на оказание муниципальной услуги (выполнение работы):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8" w:name="P71"/>
      <w:bookmarkEnd w:id="18"/>
      <w:r>
        <w:t>а) реализация мероприятий в области информационных технологий, включая внедрение современных информационных систем в муниципальных учреждениях;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19" w:name="P72"/>
      <w:bookmarkEnd w:id="19"/>
      <w:r>
        <w:t>б) организация проведения мероприятий, проводимых в рамках муниципальных программ Моргаушского района Чувашской Республики;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в) осуществление ликвидационных и реорганизационных мероприятий;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г) реализация мероприятий, проводимых в рамках региональных проектов, входящих в состав национального проекта "Образование";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д) реализация мероприятий, проводимых в рамках региональных проектов, входящих в состав национального проекта "Культура";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е) реализация мероприятий, проводимых в рамках региональных проектов, входящих в состав национального проекта "Демография";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ж) реализация иных мероприятий, проводимых в рамках государственных программ, не включаемых в муниципальные задания.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3. Иные расходы, не включенные по соответствующему направлению целевой субсидии в </w:t>
      </w:r>
      <w:hyperlink w:anchor="P49">
        <w:r>
          <w:rPr>
            <w:color w:val="0000FF"/>
          </w:rPr>
          <w:t>пунктах 2.1</w:t>
        </w:r>
      </w:hyperlink>
      <w:r>
        <w:t xml:space="preserve"> - </w:t>
      </w:r>
      <w:hyperlink w:anchor="P70">
        <w:r>
          <w:rPr>
            <w:color w:val="0000FF"/>
          </w:rPr>
          <w:t>2.4</w:t>
        </w:r>
      </w:hyperlink>
      <w:r>
        <w:t xml:space="preserve"> настоящего Порядка, определяются Учредителем по согласованию с финансовым отделом администрации Моргаушского района Чувашской Республики (далее - финансовый отдел).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Title"/>
        <w:jc w:val="center"/>
        <w:outlineLvl w:val="1"/>
      </w:pPr>
      <w:r>
        <w:t>II. Условия и порядок предоставления целевых субсидий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ind w:firstLine="540"/>
        <w:jc w:val="both"/>
      </w:pPr>
      <w:r>
        <w:t xml:space="preserve">4. Целевые субсидии предоставляются муниципальному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Учредителю как получателю бюджетных средств на цели, указанные в </w:t>
      </w:r>
      <w:hyperlink w:anchor="P49">
        <w:r>
          <w:rPr>
            <w:color w:val="0000FF"/>
          </w:rPr>
          <w:t>пунктах 2.1</w:t>
        </w:r>
      </w:hyperlink>
      <w:r>
        <w:t xml:space="preserve"> - </w:t>
      </w:r>
      <w:hyperlink w:anchor="P70">
        <w:r>
          <w:rPr>
            <w:color w:val="0000FF"/>
          </w:rPr>
          <w:t>2.4</w:t>
        </w:r>
      </w:hyperlink>
      <w:r>
        <w:t xml:space="preserve"> настоящего Порядка, при наличии мероприятия в муниципальной программе Моргаушского района Чувашской Республики, соответствующего цели предоставления целевой субсидии.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5. Предоставление целевой субсидии осуществляется при условии соблюдения муниципальным учреждением требования,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об отсутствии у муниципального учреждения: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просроченной задолженности по возврату в районный бюджет Моргаушского района Чувашской Республики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муниципального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Чувашской Республики и администрации Моргаушского района Чувашской Республики;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lastRenderedPageBreak/>
        <w:t>в) просроченной кредиторской задолженности муниципальных учреждений, источником финансового обеспечения деятельности которых являются средства районного бюджета Моргаушского района Чувашской Республики (по данным отчета "Сведения о дебиторской и кредиторской задолженности" за квартал, предшествующий месяцу, в котором подана заявка).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20" w:name="P87"/>
      <w:bookmarkEnd w:id="20"/>
      <w:r>
        <w:t>6. Для получения целевой субсидии муниципальное учреждение направляет Учредителю: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заявку на получение целевой субсидии;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б) пояснительную записку, содержащую обоснование необходимости предоставления целевой субсидии на цели, указанные в </w:t>
      </w:r>
      <w:hyperlink w:anchor="P49">
        <w:r>
          <w:rPr>
            <w:color w:val="0000FF"/>
          </w:rPr>
          <w:t>пунктах 2.1</w:t>
        </w:r>
      </w:hyperlink>
      <w:r>
        <w:t xml:space="preserve"> - </w:t>
      </w:r>
      <w:hyperlink w:anchor="P70">
        <w:r>
          <w:rPr>
            <w:color w:val="0000FF"/>
          </w:rPr>
          <w:t>2.4</w:t>
        </w:r>
      </w:hyperlink>
      <w:r>
        <w:t xml:space="preserve"> настоящего Порядка, включая расчет-обоснование заявленной суммы целевой субсидии.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Учредитель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в течение 1 рабочего дня со дня поступления заявок и документов к нему направляет межведомственный запрос о представлении справки с налогового органа об отсутствии у муниципального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1-е число месяца, предшествующего месяцу, в котором планируется заключение соглашения либо принятие решения о предоставлении субсидии.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Муниципальное учреждение по собственной инициативе вправе представить справку с налогового органа об отсутствии у муниципального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7. Для получения целевой субсидии, предусмотренной </w:t>
      </w:r>
      <w:hyperlink w:anchor="P51">
        <w:r>
          <w:rPr>
            <w:color w:val="0000FF"/>
          </w:rPr>
          <w:t>подпунктом "б" пункта 2.1</w:t>
        </w:r>
      </w:hyperlink>
      <w:r>
        <w:t xml:space="preserve"> настоящего Порядка, муниципальное учреждение дополнительно направляет информацию о численности детей-сирот и детей, оставшихся без попечения родителей, обучающихся в общеобразовательных учреждениях Моргаушского района Чувашской Республики, направляемых в организации отдыха и оздоровления детей, срока пребывания, вида организации отдыха и оздоровления (загородные лагеря отдыха и оздоровления детей, детские специализированные (профильные) лагеря на базе загородных организаций отдыха детей и их оздоровления, санаторно-курортные организации и санаторно-оздоровительные детские лагеря за счет бюджетных ассигнований, выделенных им Учредителем).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8. Для получения целевой субсидии, предусмотренной </w:t>
      </w:r>
      <w:hyperlink w:anchor="P52">
        <w:r>
          <w:rPr>
            <w:color w:val="0000FF"/>
          </w:rPr>
          <w:t>подпунктом "в" пункта 2.1</w:t>
        </w:r>
      </w:hyperlink>
      <w:r>
        <w:t xml:space="preserve"> настоящего Порядка, муниципальное учреждение дополнительно направляет информацию о среднегодовом числе обучающихся из малоимущих семей, осваивающих образовательные программы начального общего, основного общего и среднего общего образования в муниципальных общеобразовательных организациях Моргаушского района Чувашской Республики.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9. Для получения целевой субсидии, предусмотренной </w:t>
      </w:r>
      <w:hyperlink w:anchor="P56">
        <w:r>
          <w:rPr>
            <w:color w:val="0000FF"/>
          </w:rPr>
          <w:t>подпунктом "а" пункта 2.2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10. Для получения целевой субсидии, предусмотренной </w:t>
      </w:r>
      <w:hyperlink w:anchor="P57">
        <w:r>
          <w:rPr>
            <w:color w:val="0000FF"/>
          </w:rPr>
          <w:t>подпунктом "б" пункта 2.2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lastRenderedPageBreak/>
        <w:t>а) перечень объектов недвижимого имущества, подлежащих текущему ремонту;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смету на проведение текущего ремонта объектов недвижимого имущества;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в) 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11. Для получения целевой субсидии, предусмотренной </w:t>
      </w:r>
      <w:hyperlink w:anchor="P58">
        <w:r>
          <w:rPr>
            <w:color w:val="0000FF"/>
          </w:rPr>
          <w:t>подпунктом "в" пункта 2.2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пояснительную записку с указанием основания для проведения благоустройства земельного участка;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акт обследования объекта благоустройства;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в) решение о предоставлении земельного участка в постоянное (бессрочное) пользование;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схему расположения земельного участка в окружении смежно расположенных земельных участков (ситуационный план), в границах которого планируется благоустройство;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е) смету на проведение работ по благоустройству земельного участка, находящегося в пользовании учреждения.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12. Для получения целевой субсидии, предусмотренной </w:t>
      </w:r>
      <w:hyperlink w:anchor="P59">
        <w:r>
          <w:rPr>
            <w:color w:val="0000FF"/>
          </w:rPr>
          <w:t>подпунктом "г" пункта 2.2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13. Для получения целевой субсидии, предусмотренной </w:t>
      </w:r>
      <w:hyperlink w:anchor="P60">
        <w:r>
          <w:rPr>
            <w:color w:val="0000FF"/>
          </w:rPr>
          <w:t>подпунктом "д" пункта 2.2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14. Для получения целевой субсидии, предусмотренной </w:t>
      </w:r>
      <w:hyperlink w:anchor="P61">
        <w:r>
          <w:rPr>
            <w:color w:val="0000FF"/>
          </w:rPr>
          <w:t>подпунктом "е" пункта 2.2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перечень объектов движимого имущества, подлежащего ремонту;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технико-экономическое обоснование необходимости проведение ремонта объектов движимого имущества (включая, при необходимости, акты обследования и дефектные ведомости);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в) смету на проведение ремонта объектов движимого имущества.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15. Для получения целевой субсидии, предусмотренной </w:t>
      </w:r>
      <w:hyperlink w:anchor="P62">
        <w:r>
          <w:rPr>
            <w:color w:val="0000FF"/>
          </w:rPr>
          <w:t>подпунктом "ж" пункта 2.2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перечень имущества, полученного муниципальным учреждением в безвозмездное пользование, подлежащего ремонту;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технико-экономическое обоснование необходимости проведения ремонта имущества, полученного муниципальным учреждением в безвозмездное пользование (включая, при необходимости, акты обследования и дефектные ведомости);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в) смету на проведение ремонта имущества, полученного муниципальным учреждением в безвозмездное пользование.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lastRenderedPageBreak/>
        <w:t xml:space="preserve">16. Для получения целевой субсидии, предусмотренной </w:t>
      </w:r>
      <w:hyperlink w:anchor="P63">
        <w:r>
          <w:rPr>
            <w:color w:val="0000FF"/>
          </w:rPr>
          <w:t>подпунктом "з" пункта 2.2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смету на содержание объектов недвижимого имущества, переданного муниципальному учреждению на праве оперативного управления, не используемого муниципальным учреждением в процессе выполнения муниципального задания, не сданного муниципальным учреждением в аренду и не переданного муниципальным учреждением в безвозмездное пользование;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проекты договоров по содержанию объектов недвижимого имущества, переданного муниципальному учреждению на праве оперативного управления, не используемого муниципальным учреждением в процессе выполнения муниципального задания, не сданного муниципальным учреждением в аренду и не переданного муниципальным учреждением в безвозмездное пользование.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17. Для получения целевой субсидии, предусмотренной </w:t>
      </w:r>
      <w:hyperlink w:anchor="P65">
        <w:r>
          <w:rPr>
            <w:color w:val="0000FF"/>
          </w:rPr>
          <w:t>подпунктом "а" пункта 2.3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18. Для получения целевой субсидии, предусмотренной </w:t>
      </w:r>
      <w:hyperlink w:anchor="P66">
        <w:r>
          <w:rPr>
            <w:color w:val="0000FF"/>
          </w:rPr>
          <w:t>подпунктом "б" пункта 2.3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перечень планируемых к приобретению объектов особо ценного движимого имущества в части оборудования;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предварительную смету на приобретение объектов особо ценного движимого имущества в части оборудования.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19. Для получения целевой субсидии, предусмотренной </w:t>
      </w:r>
      <w:hyperlink w:anchor="P67">
        <w:r>
          <w:rPr>
            <w:color w:val="0000FF"/>
          </w:rPr>
          <w:t>подпунктом "в" пункта 2.3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перечень планируемых к приобретению транспортных средств;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информацию о наличии на балансе муниципального учреждения транспортных средств.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20. Для получения целевой субсидии, предусмотренной </w:t>
      </w:r>
      <w:hyperlink w:anchor="P68">
        <w:r>
          <w:rPr>
            <w:color w:val="0000FF"/>
          </w:rPr>
          <w:t>подпунктом "г" пункта 2.3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перечень планируемой к приобретению книгоиздательской и иной продукции для пополнения библиотечных фондов;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смету на приобретение книгоиздательской и иной продукции для пополнения библиотечных фондов.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21. Для получения целевой субсидии, предусмотренной </w:t>
      </w:r>
      <w:hyperlink w:anchor="P69">
        <w:r>
          <w:rPr>
            <w:color w:val="0000FF"/>
          </w:rPr>
          <w:t>подпунктом "д" пункта 2.3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перечень планируемых к приобретению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обоснование необходимости приобретения материальных запасов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22. Для получения целевых субсидий, предусмотренных </w:t>
      </w:r>
      <w:hyperlink w:anchor="P71">
        <w:r>
          <w:rPr>
            <w:color w:val="0000FF"/>
          </w:rPr>
          <w:t>подпунктами "а"</w:t>
        </w:r>
      </w:hyperlink>
      <w:r>
        <w:t xml:space="preserve"> и </w:t>
      </w:r>
      <w:hyperlink w:anchor="P72">
        <w:r>
          <w:rPr>
            <w:color w:val="0000FF"/>
          </w:rPr>
          <w:t>"б" пункта 2.4</w:t>
        </w:r>
      </w:hyperlink>
      <w:r>
        <w:t xml:space="preserve"> настоящего Порядка, муниципальное учреждение дополнительно направляет: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lastRenderedPageBreak/>
        <w:t>б) предварительную смету на реализацию программы мероприятий.</w:t>
      </w:r>
    </w:p>
    <w:p w:rsidR="00D40EF0" w:rsidRDefault="00D40EF0">
      <w:pPr>
        <w:pStyle w:val="ConsPlusNormal"/>
        <w:spacing w:before="200"/>
        <w:ind w:firstLine="540"/>
        <w:jc w:val="both"/>
      </w:pPr>
      <w:bookmarkStart w:id="21" w:name="P145"/>
      <w:bookmarkEnd w:id="21"/>
      <w:r>
        <w:t>23. Для получения целевой субсидии муниципальное учреждение при необходимости направляет иные обосновывающие документы в зависимости от цели предоставления целевой субсидии (в случае, если предусматривается перечень дополнительных обосновывающих документов, указать его).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24.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подтверждается: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 случаях, если стоимость определяется методом сопоставимых рыночных цен (анализа рынка) - не менее чем тремя ссылками по заключенным контрактам на сайте zakupki.gov.ru, либо не менее чем тремя коммерческими предложениями поставщиков (подрядчиков, исполнителей), запрошенных муниципальным учреждением;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 случаях, если стоимость определяется проектно-сметным методом - сметой на проведение работ и заключением о достоверности определения сметной стоимости (при необходимости);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 случаях, если стоимость определяется затратным методом - калькуляцией статей планируемых расходов, техническими характеристиками объекта закупки и иными статистическими данными.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Расчет-обоснование целевой субсидии формируется муниципальным учреждением с учетом требований, установленных нормативными правовыми актами Российской Федерации, Чувашской Республики и администрации Моргаушского района Чувашской Республики, 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25. Размер целевой субсидии определяется на основании документов, указанных в </w:t>
      </w:r>
      <w:hyperlink w:anchor="P87">
        <w:r>
          <w:rPr>
            <w:color w:val="0000FF"/>
          </w:rPr>
          <w:t>пунктах 6</w:t>
        </w:r>
      </w:hyperlink>
      <w:r>
        <w:t xml:space="preserve"> - </w:t>
      </w:r>
      <w:hyperlink w:anchor="P145">
        <w:r>
          <w:rPr>
            <w:color w:val="0000FF"/>
          </w:rPr>
          <w:t>23</w:t>
        </w:r>
      </w:hyperlink>
      <w:r>
        <w:t xml:space="preserve"> настоящего Порядка, за исключением случаев, когда размер целевой субсидии определен Решением Моргаушского районного Собрания депутатов о районном бюджете Моргаушского района Чувашской Республики на очередной финансовый год и плановый период.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26. Рассмотрение документов на предоставление целевой субсидии Учредителем осуществляется в течение 10 рабочих дней со дня поступления от муниципального учреждения документов, предусмотренных </w:t>
      </w:r>
      <w:hyperlink w:anchor="P87">
        <w:r>
          <w:rPr>
            <w:color w:val="0000FF"/>
          </w:rPr>
          <w:t>пунктами 6</w:t>
        </w:r>
      </w:hyperlink>
      <w:r>
        <w:t xml:space="preserve"> - </w:t>
      </w:r>
      <w:hyperlink w:anchor="P145">
        <w:r>
          <w:rPr>
            <w:color w:val="0000FF"/>
          </w:rPr>
          <w:t>23</w:t>
        </w:r>
      </w:hyperlink>
      <w:r>
        <w:t xml:space="preserve"> настоящего Порядка. О принятом решении Учредитель уведомляет муниципальное учреждение письмом за подписью руководителя (или лица, его замещающего) в течение 10 рабочих дней после согласования заявки о предоставлении целевой субсидии с финансовым отделом.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27. Основаниями для отказа в предоставлении муниципальному учреждению целевой субсидии являются: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муниципальным учреждением документов требованиям, указанным в </w:t>
      </w:r>
      <w:hyperlink w:anchor="P87">
        <w:r>
          <w:rPr>
            <w:color w:val="0000FF"/>
          </w:rPr>
          <w:t>пунктах 6</w:t>
        </w:r>
      </w:hyperlink>
      <w:r>
        <w:t xml:space="preserve"> - </w:t>
      </w:r>
      <w:hyperlink w:anchor="P145">
        <w:r>
          <w:rPr>
            <w:color w:val="0000FF"/>
          </w:rPr>
          <w:t>23</w:t>
        </w:r>
      </w:hyperlink>
      <w:r>
        <w:t xml:space="preserve"> настоящего Порядка, и (или) непредставление (предоставление не в полном объеме) указанных документов;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б) недостоверность информации, содержащейся в документах, представленных муниципальным учреждением;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в) иные основания для отказа (указать перечень конкретных оснований).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28. Предоставление целевых субсидий осуществляется на основании </w:t>
      </w:r>
      <w:hyperlink w:anchor="P210">
        <w:r>
          <w:rPr>
            <w:color w:val="0000FF"/>
          </w:rPr>
          <w:t>соглашения</w:t>
        </w:r>
      </w:hyperlink>
      <w:r>
        <w:t>, заключаемого между Учредителем и муниципальным учреждением (далее - Соглашение), в том числе дополнительного соглашения к Соглашению, предусматривающего внесение в него изменений или его расторжение, в соответствии с типовой формой согласно приложению N 1 к настоящему Порядку.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lastRenderedPageBreak/>
        <w:t>Соглашение содержит или к Соглашению прилагается план мероприятий по достижению результатов предоставления целевой субсидии, в котором отражаются контрольные точки по каждому результату предоставления целевой субсидии, плановые значения показателей, необходимых для достижения результатов предоставления целевой субсидии с указанием контрольных точек и плановых сроков их достижения.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План мероприятий формируется на период действия Соглашения, с указанием не менее одной контрольной точки в квартал.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 xml:space="preserve">29. Результатом предоставления целевой субсидии является достижение целей ее предоставления, указанных в </w:t>
      </w:r>
      <w:hyperlink w:anchor="P49">
        <w:r>
          <w:rPr>
            <w:color w:val="0000FF"/>
          </w:rPr>
          <w:t>пунктах 2.1</w:t>
        </w:r>
      </w:hyperlink>
      <w:r>
        <w:t xml:space="preserve"> - </w:t>
      </w:r>
      <w:hyperlink w:anchor="P70">
        <w:r>
          <w:rPr>
            <w:color w:val="0000FF"/>
          </w:rPr>
          <w:t>2.4</w:t>
        </w:r>
      </w:hyperlink>
      <w:r>
        <w:t xml:space="preserve"> настоящего Порядка.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 случае предоставления целевой субсидии в целях реализации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 (далее - региональный проект), муниципальной программы Моргаушского района Чувашской Республики, значения результатов предоставления целевой субсидии должны соответствовать результатам регионального проекта, муниципальной программы Моргаушского района Чувашской Республики (при наличии в муниципальных программах Моргаушского района Чувашской Республики результатов реализации таких программ).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Значения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муниципальных программ Моргаушского района Чувашской Республики, региональных проектов (при возможности такой детализации), устанавливаются в зависимости от целей ее предоставления.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30. Изменение объема целевой субсидии, предоставляемой муниципальному учреждению из районного бюджета Моргаушского района Чувашской Республики, осуществляется Учредителем в случаях: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внесения изменений в решение Моргаушского районного Собрания депутатов о районном бюджете Моргаушского района Чувашской Республики на текущий финансовый год и плановый период;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выявления необходимости перераспределения объемов целевых субсидий между муниципальными учреждениями;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наличия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уменьшения Учредителем ранее доведенных лимитов бюджетных обязательств на предоставление целевой субсидии.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31. Перечисление целевой субсидии осуществляется в сроки и с периодичностью, установленные Соглашением, на отдельный лицевой счет муниципального учреждения, открытый в Управлении Федерального казначейства по Чувашской Республике, согласно сроку (графику) перечисления целевой субсидии, устанавливаемому в Соглашении исходя из целей предоставления целевой субсидии.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Title"/>
        <w:jc w:val="center"/>
        <w:outlineLvl w:val="1"/>
      </w:pPr>
      <w:r>
        <w:t>III. Требования к отчетности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ind w:firstLine="540"/>
        <w:jc w:val="both"/>
      </w:pPr>
      <w:r>
        <w:t>32. Муниципальные учреждения в срок не позднее 5 рабочих дней месяца, следующего за отчетным периодом, представляют Учредителю по формам, установленным в Соглашении: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отчет о расходах, источником финансового обеспечения которых является целевая субсидия;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отчет о реализации плана мероприятий по достижению результатов предоставления целевой субсидии;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отчет о достижении значений результатов предоставления целевой субсидии;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lastRenderedPageBreak/>
        <w:t>иные отчеты (указываются в Соглашении).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33. Не использованные по состоянию на 1 января текущего финансового года остатки целевой субсидии, предоставленной муниципальному учреждению из районного бюджета Моргаушского района Чувашской Республики, подлежат возврату им в районный бюджет Моргаушского района Чувашской Республики в очередном финансовом году в течение первые 15 рабочих дней текущего финансового года.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Указанные остатки целевой субсидии, перечисленные муниципальным учреждением в районный бюджет Моргаушского района Чувашской Республики, могут использоваться им в очередном финансовом году при наличии потребности в направлении их на те же цели в соответствии с решением Учредителя по согласованию с финансовым отделом.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муниципальным учреждением в адрес Учредителя не позднее 15 февраля текущего финансового года.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К указанной заявке (обращению) муниципальное учреждение предоставляет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целевой субсидии и (или) средства от возврата ранее произведенных муниципальными учреждениями выплат, а также документов (копий документов), подтверждающих наличие и объем указанных обязательств муниципального учреждения (за исключением обязательств по выплатам физическим лицам).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Учредитель не позднее 10 рабочих дней со дня получения от муниципальных учреждений документов, обосновывающих указанную потребность, но не позднее 1 марта текущего финансового года направляет в финансовый отдел: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Title"/>
        <w:jc w:val="center"/>
        <w:outlineLvl w:val="1"/>
      </w:pPr>
      <w:r>
        <w:t>IV. Порядок осуществления контроля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ind w:firstLine="540"/>
        <w:jc w:val="both"/>
      </w:pPr>
      <w:r>
        <w:t>34. Контроль за соблюдением целей и условий, установленных при предоставлении целевой субсидии, осуществляется Учредителем, органами муниципального финансового контроля Моргаушского района Чувашской Республики.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35. В случае установления по результатам проверок, проведенных Учредителем и (или) органами муниципального финансового контроля Моргаушского района Чувашской Республики, фактов несоблюдения муниципальным учреждением целей и условий предоставления целевых субсидий, фактов недостижения результатов, иных показателей (при их установлении), установленных настоящим Порядком и Соглашением, соответствующие средства подлежат возврату в районный бюджет Моргаушского района Чувашской Республики.</w:t>
      </w:r>
    </w:p>
    <w:p w:rsidR="00D40EF0" w:rsidRDefault="00D40EF0">
      <w:pPr>
        <w:pStyle w:val="ConsPlusNormal"/>
        <w:spacing w:before="200"/>
        <w:ind w:firstLine="540"/>
        <w:jc w:val="both"/>
      </w:pPr>
      <w:r>
        <w:t>36. В случае установления Учредителем по данным отчетов о реализации плана мероприятий по достижению результатов предоставления целевой субсидии и о достижении значений результатов предоставления целевой субсидии фактов недостижения муниципальным учреждением результатов, иных показателей (при их установлении), установленных настоящим Порядком и Соглашением, средства целевой субсидии в объеме, пропорциональном величине недостижения значения результатов, подлежат возврату в районный бюджет Моргаушского района Чувашской Республики.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right"/>
        <w:outlineLvl w:val="1"/>
      </w:pPr>
      <w:r>
        <w:t>Приложение N 1</w:t>
      </w:r>
    </w:p>
    <w:p w:rsidR="00D40EF0" w:rsidRDefault="00D40EF0">
      <w:pPr>
        <w:pStyle w:val="ConsPlusNormal"/>
        <w:jc w:val="right"/>
      </w:pPr>
      <w:r>
        <w:t>к Порядку определения объема</w:t>
      </w:r>
    </w:p>
    <w:p w:rsidR="00D40EF0" w:rsidRDefault="00D40EF0">
      <w:pPr>
        <w:pStyle w:val="ConsPlusNormal"/>
        <w:jc w:val="right"/>
      </w:pPr>
      <w:r>
        <w:t>и условий предоставления субсидий</w:t>
      </w:r>
    </w:p>
    <w:p w:rsidR="00D40EF0" w:rsidRDefault="00D40EF0">
      <w:pPr>
        <w:pStyle w:val="ConsPlusNormal"/>
        <w:jc w:val="right"/>
      </w:pPr>
      <w:r>
        <w:t>из районного бюджета Моргаушского района</w:t>
      </w:r>
    </w:p>
    <w:p w:rsidR="00D40EF0" w:rsidRDefault="00D40EF0">
      <w:pPr>
        <w:pStyle w:val="ConsPlusNormal"/>
        <w:jc w:val="right"/>
      </w:pPr>
      <w:r>
        <w:t>Чувашской Республики муниципальным</w:t>
      </w:r>
    </w:p>
    <w:p w:rsidR="00D40EF0" w:rsidRDefault="00D40EF0">
      <w:pPr>
        <w:pStyle w:val="ConsPlusNormal"/>
        <w:jc w:val="right"/>
      </w:pPr>
      <w:r>
        <w:lastRenderedPageBreak/>
        <w:t>бюджетным и автономным учреждениям</w:t>
      </w:r>
    </w:p>
    <w:p w:rsidR="00D40EF0" w:rsidRDefault="00D40EF0">
      <w:pPr>
        <w:pStyle w:val="ConsPlusNormal"/>
        <w:jc w:val="right"/>
      </w:pPr>
      <w:r>
        <w:t>Моргаушского района Чувашской Республики</w:t>
      </w:r>
    </w:p>
    <w:p w:rsidR="00D40EF0" w:rsidRDefault="00D40EF0">
      <w:pPr>
        <w:pStyle w:val="ConsPlusNormal"/>
        <w:jc w:val="right"/>
      </w:pPr>
      <w:r>
        <w:t>на иные цели</w:t>
      </w:r>
    </w:p>
    <w:p w:rsidR="00D40EF0" w:rsidRDefault="00D40E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0E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F0" w:rsidRDefault="00D40E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F0" w:rsidRDefault="00D40E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EF0" w:rsidRDefault="00D40E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EF0" w:rsidRDefault="00D40E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Моргаушского района ЧР</w:t>
            </w:r>
          </w:p>
          <w:p w:rsidR="00D40EF0" w:rsidRDefault="00D40EF0">
            <w:pPr>
              <w:pStyle w:val="ConsPlusNormal"/>
              <w:jc w:val="center"/>
            </w:pPr>
            <w:r>
              <w:rPr>
                <w:color w:val="392C69"/>
              </w:rPr>
              <w:t>от 31.08.2022 N 931)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EF0" w:rsidRDefault="00D40EF0">
            <w:pPr>
              <w:pStyle w:val="ConsPlusNormal"/>
            </w:pPr>
          </w:p>
        </w:tc>
      </w:tr>
    </w:tbl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right"/>
      </w:pPr>
      <w:r>
        <w:t>Типовая форма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nformat"/>
        <w:jc w:val="both"/>
      </w:pPr>
      <w:bookmarkStart w:id="22" w:name="P210"/>
      <w:bookmarkEnd w:id="22"/>
      <w:r>
        <w:t xml:space="preserve">                      Соглашение N __________________</w:t>
      </w:r>
    </w:p>
    <w:p w:rsidR="00D40EF0" w:rsidRDefault="00D40EF0">
      <w:pPr>
        <w:pStyle w:val="ConsPlusNonformat"/>
        <w:jc w:val="both"/>
      </w:pPr>
      <w:r>
        <w:t xml:space="preserve">                                   (номер соглашения)</w:t>
      </w:r>
    </w:p>
    <w:p w:rsidR="00D40EF0" w:rsidRDefault="00D40EF0">
      <w:pPr>
        <w:pStyle w:val="ConsPlusNonformat"/>
        <w:jc w:val="both"/>
      </w:pPr>
      <w:r>
        <w:t xml:space="preserve">         о порядке и условиях предоставления субсидии на иные цели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>с. Моргауши                                        "___" _________ 20___ г.</w:t>
      </w:r>
    </w:p>
    <w:p w:rsidR="00D40EF0" w:rsidRDefault="00D40EF0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D40EF0" w:rsidRDefault="00D40EF0">
      <w:pPr>
        <w:pStyle w:val="ConsPlusNonformat"/>
        <w:jc w:val="both"/>
      </w:pPr>
      <w:r>
        <w:t>__________________________________________________________________________,</w:t>
      </w:r>
    </w:p>
    <w:p w:rsidR="00D40EF0" w:rsidRDefault="00D40EF0">
      <w:pPr>
        <w:pStyle w:val="ConsPlusNonformat"/>
        <w:jc w:val="both"/>
      </w:pPr>
      <w:r>
        <w:t xml:space="preserve">          (наименование структурного подразделения администрации</w:t>
      </w:r>
    </w:p>
    <w:p w:rsidR="00D40EF0" w:rsidRDefault="00D40EF0">
      <w:pPr>
        <w:pStyle w:val="ConsPlusNonformat"/>
        <w:jc w:val="both"/>
      </w:pPr>
      <w:r>
        <w:t xml:space="preserve">                 Моргаушского района Чувашской Республики)</w:t>
      </w:r>
    </w:p>
    <w:p w:rsidR="00D40EF0" w:rsidRDefault="00D40EF0">
      <w:pPr>
        <w:pStyle w:val="ConsPlusNonformat"/>
        <w:jc w:val="both"/>
      </w:pPr>
      <w:r>
        <w:t>осуществляющее  функции  и  полномочия  учредителя  от имени муниципального</w:t>
      </w:r>
    </w:p>
    <w:p w:rsidR="00D40EF0" w:rsidRDefault="00D40EF0">
      <w:pPr>
        <w:pStyle w:val="ConsPlusNonformat"/>
        <w:jc w:val="both"/>
      </w:pPr>
      <w:r>
        <w:t>образования  Моргаушский район Чувашской Республики, именуемый в дальнейшем</w:t>
      </w:r>
    </w:p>
    <w:p w:rsidR="00D40EF0" w:rsidRDefault="00D40EF0">
      <w:pPr>
        <w:pStyle w:val="ConsPlusNonformat"/>
        <w:jc w:val="both"/>
      </w:pPr>
      <w:r>
        <w:t>"Учредитель", в лице</w:t>
      </w:r>
    </w:p>
    <w:p w:rsidR="00D40EF0" w:rsidRDefault="00D40EF0">
      <w:pPr>
        <w:pStyle w:val="ConsPlusNonformat"/>
        <w:jc w:val="both"/>
      </w:pPr>
      <w:r>
        <w:t>__________________________________________________________________________,</w:t>
      </w:r>
    </w:p>
    <w:p w:rsidR="00D40EF0" w:rsidRDefault="00D40EF0">
      <w:pPr>
        <w:pStyle w:val="ConsPlusNonformat"/>
        <w:jc w:val="both"/>
      </w:pPr>
      <w:r>
        <w:t xml:space="preserve">   (наименование должности, а также фамилия, имя, отчество руководителя</w:t>
      </w:r>
    </w:p>
    <w:p w:rsidR="00D40EF0" w:rsidRDefault="00D40EF0">
      <w:pPr>
        <w:pStyle w:val="ConsPlusNonformat"/>
        <w:jc w:val="both"/>
      </w:pPr>
      <w:r>
        <w:t xml:space="preserve">                       или уполномоченного им лица)</w:t>
      </w:r>
    </w:p>
    <w:p w:rsidR="00D40EF0" w:rsidRDefault="00D40EF0">
      <w:pPr>
        <w:pStyle w:val="ConsPlusNonformat"/>
        <w:jc w:val="both"/>
      </w:pPr>
      <w:r>
        <w:t>действующего на основании Положения ______________________________________,</w:t>
      </w:r>
    </w:p>
    <w:p w:rsidR="00D40EF0" w:rsidRDefault="00D40EF0">
      <w:pPr>
        <w:pStyle w:val="ConsPlusNonformat"/>
        <w:jc w:val="both"/>
      </w:pPr>
      <w:r>
        <w:t xml:space="preserve">                                                (наименование,</w:t>
      </w:r>
    </w:p>
    <w:p w:rsidR="00D40EF0" w:rsidRDefault="00D40EF0">
      <w:pPr>
        <w:pStyle w:val="ConsPlusNonformat"/>
        <w:jc w:val="both"/>
      </w:pPr>
      <w:r>
        <w:t>___________________________________________________________________________</w:t>
      </w:r>
    </w:p>
    <w:p w:rsidR="00D40EF0" w:rsidRDefault="00D40EF0">
      <w:pPr>
        <w:pStyle w:val="ConsPlusNonformat"/>
        <w:jc w:val="both"/>
      </w:pPr>
      <w:r>
        <w:t xml:space="preserve">                 дата, номер нормативного правового акта)</w:t>
      </w:r>
    </w:p>
    <w:p w:rsidR="00D40EF0" w:rsidRDefault="00D40EF0">
      <w:pPr>
        <w:pStyle w:val="ConsPlusNonformat"/>
        <w:jc w:val="both"/>
      </w:pPr>
      <w:r>
        <w:t>с   одной   стороны,  и  муниципальное  бюджетное  (автономное)  учреждение</w:t>
      </w:r>
    </w:p>
    <w:p w:rsidR="00D40EF0" w:rsidRDefault="00D40EF0">
      <w:pPr>
        <w:pStyle w:val="ConsPlusNonformat"/>
        <w:jc w:val="both"/>
      </w:pPr>
      <w:r>
        <w:t>__________________________________________________________________________,</w:t>
      </w:r>
    </w:p>
    <w:p w:rsidR="00D40EF0" w:rsidRDefault="00D40EF0">
      <w:pPr>
        <w:pStyle w:val="ConsPlusNonformat"/>
        <w:jc w:val="both"/>
      </w:pPr>
      <w:r>
        <w:t xml:space="preserve">     (наименование муниципального бюджетного (автономного) учреждения)</w:t>
      </w:r>
    </w:p>
    <w:p w:rsidR="00D40EF0" w:rsidRDefault="00D40EF0">
      <w:pPr>
        <w:pStyle w:val="ConsPlusNonformat"/>
        <w:jc w:val="both"/>
      </w:pPr>
      <w:r>
        <w:t>именуемое    в    дальнейшем    "муниципальное    учреждение",    в    лице</w:t>
      </w:r>
    </w:p>
    <w:p w:rsidR="00D40EF0" w:rsidRDefault="00D40EF0">
      <w:pPr>
        <w:pStyle w:val="ConsPlusNonformat"/>
        <w:jc w:val="both"/>
      </w:pPr>
      <w:r>
        <w:t>__________________________________________________________________________,</w:t>
      </w:r>
    </w:p>
    <w:p w:rsidR="00D40EF0" w:rsidRDefault="00D40EF0">
      <w:pPr>
        <w:pStyle w:val="ConsPlusNonformat"/>
        <w:jc w:val="both"/>
      </w:pPr>
      <w:r>
        <w:t xml:space="preserve">             (наименование должности, а также ФИО руководителя</w:t>
      </w:r>
    </w:p>
    <w:p w:rsidR="00D40EF0" w:rsidRDefault="00D40EF0">
      <w:pPr>
        <w:pStyle w:val="ConsPlusNonformat"/>
        <w:jc w:val="both"/>
      </w:pPr>
      <w:r>
        <w:t xml:space="preserve">                       или уполномоченного им лица)</w:t>
      </w:r>
    </w:p>
    <w:p w:rsidR="00D40EF0" w:rsidRDefault="00D40EF0">
      <w:pPr>
        <w:pStyle w:val="ConsPlusNonformat"/>
        <w:jc w:val="both"/>
      </w:pPr>
      <w:r>
        <w:t>действующего на основании Устава, утвержденного ___________________________</w:t>
      </w:r>
    </w:p>
    <w:p w:rsidR="00D40EF0" w:rsidRDefault="00D40EF0">
      <w:pPr>
        <w:pStyle w:val="ConsPlusNonformat"/>
        <w:jc w:val="both"/>
      </w:pPr>
      <w:r>
        <w:t>__________________________________________________________________________,</w:t>
      </w:r>
    </w:p>
    <w:p w:rsidR="00D40EF0" w:rsidRDefault="00D40EF0">
      <w:pPr>
        <w:pStyle w:val="ConsPlusNonformat"/>
        <w:jc w:val="both"/>
      </w:pPr>
      <w:r>
        <w:t xml:space="preserve">                (наименование, дата, номер правового акта)</w:t>
      </w:r>
    </w:p>
    <w:p w:rsidR="00D40EF0" w:rsidRDefault="00D40EF0">
      <w:pPr>
        <w:pStyle w:val="ConsPlusNonformat"/>
        <w:jc w:val="both"/>
      </w:pPr>
      <w:r>
        <w:t>с  другой  стороны,  далее  именуемые  "Стороны", в соответствии с Порядком</w:t>
      </w:r>
    </w:p>
    <w:p w:rsidR="00D40EF0" w:rsidRDefault="00D40EF0">
      <w:pPr>
        <w:pStyle w:val="ConsPlusNonformat"/>
        <w:jc w:val="both"/>
      </w:pPr>
      <w:r>
        <w:t>определения  объема  и условий предоставления субсидий из районного бюджета</w:t>
      </w:r>
    </w:p>
    <w:p w:rsidR="00D40EF0" w:rsidRDefault="00D40EF0">
      <w:pPr>
        <w:pStyle w:val="ConsPlusNonformat"/>
        <w:jc w:val="both"/>
      </w:pPr>
      <w:r>
        <w:t>Моргаушского   района   Чувашской   Республики  муниципальным  бюджетным  и</w:t>
      </w:r>
    </w:p>
    <w:p w:rsidR="00D40EF0" w:rsidRDefault="00D40EF0">
      <w:pPr>
        <w:pStyle w:val="ConsPlusNonformat"/>
        <w:jc w:val="both"/>
      </w:pPr>
      <w:r>
        <w:t>автономным  учреждениям  Моргаушского  района  Чувашской Республики на иные</w:t>
      </w:r>
    </w:p>
    <w:p w:rsidR="00D40EF0" w:rsidRDefault="00D40EF0">
      <w:pPr>
        <w:pStyle w:val="ConsPlusNonformat"/>
        <w:jc w:val="both"/>
      </w:pPr>
      <w:r>
        <w:t>цели,   утвержденным   постановлением   администрации  Моргаушского  района</w:t>
      </w:r>
    </w:p>
    <w:p w:rsidR="00D40EF0" w:rsidRDefault="00D40EF0">
      <w:pPr>
        <w:pStyle w:val="ConsPlusNonformat"/>
        <w:jc w:val="both"/>
      </w:pPr>
      <w:r>
        <w:t>Чувашской  Республики  от  __.___.20__,  заключили  настоящее  Соглашение о</w:t>
      </w:r>
    </w:p>
    <w:p w:rsidR="00D40EF0" w:rsidRDefault="00D40EF0">
      <w:pPr>
        <w:pStyle w:val="ConsPlusNonformat"/>
        <w:jc w:val="both"/>
      </w:pPr>
      <w:r>
        <w:t>нижеследующем.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                       1. Предмет Соглашения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bookmarkStart w:id="23" w:name="P249"/>
      <w:bookmarkEnd w:id="23"/>
      <w:r>
        <w:t xml:space="preserve">    1.1.  Предметом  настоящего  Соглашения  является определение порядка и</w:t>
      </w:r>
    </w:p>
    <w:p w:rsidR="00D40EF0" w:rsidRDefault="00D40EF0">
      <w:pPr>
        <w:pStyle w:val="ConsPlusNonformat"/>
        <w:jc w:val="both"/>
      </w:pPr>
      <w:r>
        <w:t>условий  предоставления  субсидии  из районного бюджета Моргаушского района</w:t>
      </w:r>
    </w:p>
    <w:p w:rsidR="00D40EF0" w:rsidRDefault="00D40EF0">
      <w:pPr>
        <w:pStyle w:val="ConsPlusNonformat"/>
        <w:jc w:val="both"/>
      </w:pPr>
      <w:r>
        <w:t>Чувашской  Республики  на  цели,  не  связанные  с  финансовым обеспечением</w:t>
      </w:r>
    </w:p>
    <w:p w:rsidR="00D40EF0" w:rsidRDefault="00D40EF0">
      <w:pPr>
        <w:pStyle w:val="ConsPlusNonformat"/>
        <w:jc w:val="both"/>
      </w:pPr>
      <w:r>
        <w:t>выполнения   муниципального   задания   на   оказание  муниципальных  услуг</w:t>
      </w:r>
    </w:p>
    <w:p w:rsidR="00D40EF0" w:rsidRDefault="00D40EF0">
      <w:pPr>
        <w:pStyle w:val="ConsPlusNonformat"/>
        <w:jc w:val="both"/>
      </w:pPr>
      <w:r>
        <w:t>(выполнение работ) (далее - субсидия), для финансового обеспечения расходов</w:t>
      </w:r>
    </w:p>
    <w:p w:rsidR="00D40EF0" w:rsidRDefault="00D40EF0">
      <w:pPr>
        <w:pStyle w:val="ConsPlusNonformat"/>
        <w:jc w:val="both"/>
      </w:pPr>
      <w:r>
        <w:t>муниципального учреждения на:</w:t>
      </w:r>
    </w:p>
    <w:p w:rsidR="00D40EF0" w:rsidRDefault="00D40EF0">
      <w:pPr>
        <w:pStyle w:val="ConsPlusNonformat"/>
        <w:jc w:val="both"/>
      </w:pPr>
      <w:r>
        <w:t xml:space="preserve">    1.1.1. достижение результатов регионального проекта</w:t>
      </w:r>
    </w:p>
    <w:p w:rsidR="00D40EF0" w:rsidRDefault="00D40EF0">
      <w:pPr>
        <w:pStyle w:val="ConsPlusNonformat"/>
        <w:jc w:val="both"/>
      </w:pPr>
      <w:r>
        <w:t>__________________________________________________________________________;</w:t>
      </w:r>
    </w:p>
    <w:p w:rsidR="00D40EF0" w:rsidRDefault="00D40EF0">
      <w:pPr>
        <w:pStyle w:val="ConsPlusNonformat"/>
        <w:jc w:val="both"/>
      </w:pPr>
      <w:r>
        <w:t xml:space="preserve">       (наименование регионального проекта, муниципальной программы</w:t>
      </w:r>
    </w:p>
    <w:p w:rsidR="00D40EF0" w:rsidRDefault="00D40EF0">
      <w:pPr>
        <w:pStyle w:val="ConsPlusNonformat"/>
        <w:jc w:val="both"/>
      </w:pPr>
      <w:r>
        <w:t xml:space="preserve">                 Моргаушского района Чувашской Республики)</w:t>
      </w:r>
    </w:p>
    <w:p w:rsidR="00D40EF0" w:rsidRDefault="00D40EF0">
      <w:pPr>
        <w:pStyle w:val="ConsPlusNonformat"/>
        <w:jc w:val="both"/>
      </w:pPr>
      <w:r>
        <w:t xml:space="preserve">    1.1.2. _______________________________________________________________.</w:t>
      </w:r>
    </w:p>
    <w:p w:rsidR="00D40EF0" w:rsidRDefault="00D40EF0">
      <w:pPr>
        <w:pStyle w:val="ConsPlusNonformat"/>
        <w:jc w:val="both"/>
      </w:pPr>
      <w:r>
        <w:t xml:space="preserve">                  (направление расходования субсидии в соответствии</w:t>
      </w:r>
    </w:p>
    <w:p w:rsidR="00D40EF0" w:rsidRDefault="00D40EF0">
      <w:pPr>
        <w:pStyle w:val="ConsPlusNonformat"/>
        <w:jc w:val="both"/>
      </w:pPr>
      <w:r>
        <w:t xml:space="preserve">                                 с пунктом 2 Порядка)</w:t>
      </w:r>
    </w:p>
    <w:p w:rsidR="00D40EF0" w:rsidRDefault="00D40EF0">
      <w:pPr>
        <w:pStyle w:val="ConsPlusNonformat"/>
        <w:jc w:val="both"/>
      </w:pPr>
      <w:bookmarkStart w:id="24" w:name="P262"/>
      <w:bookmarkEnd w:id="24"/>
      <w:r>
        <w:t xml:space="preserve">    1.2.  Субсидия  предоставляется  в  20__ году в соответствии с лимитами</w:t>
      </w:r>
    </w:p>
    <w:p w:rsidR="00D40EF0" w:rsidRDefault="00D40EF0">
      <w:pPr>
        <w:pStyle w:val="ConsPlusNonformat"/>
        <w:jc w:val="both"/>
      </w:pPr>
      <w:r>
        <w:lastRenderedPageBreak/>
        <w:t>бюджетных обязательств, доведенными _______________________________________</w:t>
      </w:r>
    </w:p>
    <w:p w:rsidR="00D40EF0" w:rsidRDefault="00D40EF0">
      <w:pPr>
        <w:pStyle w:val="ConsPlusNonformat"/>
        <w:jc w:val="both"/>
      </w:pPr>
      <w:r>
        <w:t xml:space="preserve">                                   (наименование структурного подразделения</w:t>
      </w:r>
    </w:p>
    <w:p w:rsidR="00D40EF0" w:rsidRDefault="00D40EF0">
      <w:pPr>
        <w:pStyle w:val="ConsPlusNonformat"/>
        <w:jc w:val="both"/>
      </w:pPr>
      <w:r>
        <w:t>___________________________________________________________________________</w:t>
      </w:r>
    </w:p>
    <w:p w:rsidR="00D40EF0" w:rsidRDefault="00D40EF0">
      <w:pPr>
        <w:pStyle w:val="ConsPlusNonformat"/>
        <w:jc w:val="both"/>
      </w:pPr>
      <w:r>
        <w:t xml:space="preserve">          администрации Моргаушского района Чувашской Республики)</w:t>
      </w:r>
    </w:p>
    <w:p w:rsidR="00D40EF0" w:rsidRDefault="00D40EF0">
      <w:pPr>
        <w:pStyle w:val="ConsPlusNonformat"/>
        <w:jc w:val="both"/>
      </w:pPr>
      <w:r>
        <w:t>как  получателю  средств  бюджета,  по кодам классификации расходов бюджета</w:t>
      </w:r>
    </w:p>
    <w:p w:rsidR="00D40EF0" w:rsidRDefault="00D40EF0">
      <w:pPr>
        <w:pStyle w:val="ConsPlusNonformat"/>
        <w:jc w:val="both"/>
      </w:pPr>
      <w:r>
        <w:t xml:space="preserve">(далее  - коды БК) на цели, указанные в </w:t>
      </w:r>
      <w:hyperlink w:anchor="P249">
        <w:r>
          <w:rPr>
            <w:color w:val="0000FF"/>
          </w:rPr>
          <w:t>пункте 1.1</w:t>
        </w:r>
      </w:hyperlink>
      <w:r>
        <w:t xml:space="preserve"> настоящего Соглашения, в</w:t>
      </w:r>
    </w:p>
    <w:p w:rsidR="00D40EF0" w:rsidRDefault="00D40EF0">
      <w:pPr>
        <w:pStyle w:val="ConsPlusNonformat"/>
        <w:jc w:val="both"/>
      </w:pPr>
      <w:r>
        <w:t>следующем размере: _______ (_____________________________________) рублей -</w:t>
      </w:r>
    </w:p>
    <w:p w:rsidR="00D40EF0" w:rsidRDefault="00D40EF0">
      <w:pPr>
        <w:pStyle w:val="ConsPlusNonformat"/>
        <w:jc w:val="both"/>
      </w:pPr>
      <w:r>
        <w:t xml:space="preserve">                                       (сумма прописью)</w:t>
      </w:r>
    </w:p>
    <w:p w:rsidR="00D40EF0" w:rsidRDefault="00D40EF0">
      <w:pPr>
        <w:pStyle w:val="ConsPlusNonformat"/>
        <w:jc w:val="both"/>
      </w:pPr>
      <w:r>
        <w:t>по коду БК __________.</w:t>
      </w:r>
    </w:p>
    <w:p w:rsidR="00D40EF0" w:rsidRDefault="00D40EF0">
      <w:pPr>
        <w:pStyle w:val="ConsPlusNonformat"/>
        <w:jc w:val="both"/>
      </w:pPr>
      <w:r>
        <w:t xml:space="preserve">            (код БК)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           2. Условия и порядок предоставления субсидии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2.1.  Субсидия предоставляется при соблюдении муниципальным учреждением</w:t>
      </w:r>
    </w:p>
    <w:p w:rsidR="00D40EF0" w:rsidRDefault="00D40EF0">
      <w:pPr>
        <w:pStyle w:val="ConsPlusNonformat"/>
        <w:jc w:val="both"/>
      </w:pPr>
      <w:r>
        <w:t>следующих условий:</w:t>
      </w:r>
    </w:p>
    <w:p w:rsidR="00D40EF0" w:rsidRDefault="00D40EF0">
      <w:pPr>
        <w:pStyle w:val="ConsPlusNonformat"/>
        <w:jc w:val="both"/>
      </w:pPr>
      <w:r>
        <w:t xml:space="preserve">    а) ______________________________________;</w:t>
      </w:r>
    </w:p>
    <w:p w:rsidR="00D40EF0" w:rsidRDefault="00D40EF0">
      <w:pPr>
        <w:pStyle w:val="ConsPlusNonformat"/>
        <w:jc w:val="both"/>
      </w:pPr>
      <w:r>
        <w:t xml:space="preserve">    б) ______________________________________.</w:t>
      </w:r>
    </w:p>
    <w:p w:rsidR="00D40EF0" w:rsidRDefault="00D40EF0">
      <w:pPr>
        <w:pStyle w:val="ConsPlusNonformat"/>
        <w:jc w:val="both"/>
      </w:pPr>
      <w:r>
        <w:t xml:space="preserve">    2.2.  Учредитель  осуществляет  перечисление  субсидии в соответствии с</w:t>
      </w:r>
    </w:p>
    <w:p w:rsidR="00D40EF0" w:rsidRDefault="00D40EF0">
      <w:pPr>
        <w:pStyle w:val="ConsPlusNonformat"/>
        <w:jc w:val="both"/>
      </w:pPr>
      <w:r>
        <w:t>подписанным  Сторонами Графиком финансирования субсидии согласно приложению</w:t>
      </w:r>
    </w:p>
    <w:p w:rsidR="00D40EF0" w:rsidRDefault="00D40EF0">
      <w:pPr>
        <w:pStyle w:val="ConsPlusNonformat"/>
        <w:jc w:val="both"/>
      </w:pPr>
      <w:r>
        <w:t>N 1 к настоящему Соглашению (далее - График финансирования).</w:t>
      </w:r>
    </w:p>
    <w:p w:rsidR="00D40EF0" w:rsidRDefault="00D40EF0">
      <w:pPr>
        <w:pStyle w:val="ConsPlusNonformat"/>
        <w:jc w:val="both"/>
      </w:pPr>
      <w:r>
        <w:t xml:space="preserve">    2.3.  Перечисление  субсидий  осуществляется в установленном порядке на</w:t>
      </w:r>
    </w:p>
    <w:p w:rsidR="00D40EF0" w:rsidRDefault="00D40EF0">
      <w:pPr>
        <w:pStyle w:val="ConsPlusNonformat"/>
        <w:jc w:val="both"/>
      </w:pPr>
      <w:r>
        <w:t>лицевой  счет муниципального учреждения, открытый в Управлении Федерального</w:t>
      </w:r>
    </w:p>
    <w:p w:rsidR="00D40EF0" w:rsidRDefault="00D40EF0">
      <w:pPr>
        <w:pStyle w:val="ConsPlusNonformat"/>
        <w:jc w:val="both"/>
      </w:pPr>
      <w:r>
        <w:t>казначейства  по Чувашской Республике для учета поступлений и распределения</w:t>
      </w:r>
    </w:p>
    <w:p w:rsidR="00D40EF0" w:rsidRDefault="00D40EF0">
      <w:pPr>
        <w:pStyle w:val="ConsPlusNonformat"/>
        <w:jc w:val="both"/>
      </w:pPr>
      <w:r>
        <w:t>целевой субсидии.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                   3. Права и обязанности Сторон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3.1. Учредитель обязуется:</w:t>
      </w:r>
    </w:p>
    <w:p w:rsidR="00D40EF0" w:rsidRDefault="00D40EF0">
      <w:pPr>
        <w:pStyle w:val="ConsPlusNonformat"/>
        <w:jc w:val="both"/>
      </w:pPr>
      <w:r>
        <w:t xml:space="preserve">    3.1.1.  Перечислить муниципальному учреждению субсидию в соответствии с</w:t>
      </w:r>
    </w:p>
    <w:p w:rsidR="00D40EF0" w:rsidRDefault="00D40EF0">
      <w:pPr>
        <w:pStyle w:val="ConsPlusNonformat"/>
        <w:jc w:val="both"/>
      </w:pPr>
      <w:r>
        <w:t xml:space="preserve">Графиком  финансирования  в  размере,  определенном в </w:t>
      </w:r>
      <w:hyperlink w:anchor="P262">
        <w:r>
          <w:rPr>
            <w:color w:val="0000FF"/>
          </w:rPr>
          <w:t>пункте 1.2</w:t>
        </w:r>
      </w:hyperlink>
      <w:r>
        <w:t xml:space="preserve"> настоящего</w:t>
      </w:r>
    </w:p>
    <w:p w:rsidR="00D40EF0" w:rsidRDefault="00D40EF0">
      <w:pPr>
        <w:pStyle w:val="ConsPlusNonformat"/>
        <w:jc w:val="both"/>
      </w:pPr>
      <w:r>
        <w:t>Соглашения,  при соблюдении условий, предусмотренных настоящим Соглашением,</w:t>
      </w:r>
    </w:p>
    <w:p w:rsidR="00D40EF0" w:rsidRDefault="00D40EF0">
      <w:pPr>
        <w:pStyle w:val="ConsPlusNonformat"/>
        <w:jc w:val="both"/>
      </w:pPr>
      <w:r>
        <w:t>согласно   приложению   N   1  к  настоящему  Соглашению,  которое является</w:t>
      </w:r>
    </w:p>
    <w:p w:rsidR="00D40EF0" w:rsidRDefault="00D40EF0">
      <w:pPr>
        <w:pStyle w:val="ConsPlusNonformat"/>
        <w:jc w:val="both"/>
      </w:pPr>
      <w:r>
        <w:t>неотъемлемой частью настоящего Соглашения.</w:t>
      </w:r>
    </w:p>
    <w:p w:rsidR="00D40EF0" w:rsidRDefault="00D40EF0">
      <w:pPr>
        <w:pStyle w:val="ConsPlusNonformat"/>
        <w:jc w:val="both"/>
      </w:pPr>
      <w:bookmarkStart w:id="25" w:name="P296"/>
      <w:bookmarkEnd w:id="25"/>
      <w:r>
        <w:t xml:space="preserve">    3.1.2.  Устанавливать  значения  результатов  предоставления  субсидии,</w:t>
      </w:r>
    </w:p>
    <w:p w:rsidR="00D40EF0" w:rsidRDefault="00D40EF0">
      <w:pPr>
        <w:pStyle w:val="ConsPlusNonformat"/>
        <w:jc w:val="both"/>
      </w:pPr>
      <w:r>
        <w:t>показателей  необходимых для достижения результатов предоставления субсидии</w:t>
      </w:r>
    </w:p>
    <w:p w:rsidR="00D40EF0" w:rsidRDefault="00D40EF0">
      <w:pPr>
        <w:pStyle w:val="ConsPlusNonformat"/>
        <w:jc w:val="both"/>
      </w:pPr>
      <w:r>
        <w:t>согласно  приложению  N 2 к настоящему Соглашению, являющемуся неотъемлемой</w:t>
      </w:r>
    </w:p>
    <w:p w:rsidR="00D40EF0" w:rsidRDefault="00D40EF0">
      <w:pPr>
        <w:pStyle w:val="ConsPlusNonformat"/>
        <w:jc w:val="both"/>
      </w:pPr>
      <w:r>
        <w:t>частью настоящего Соглашения.</w:t>
      </w:r>
    </w:p>
    <w:p w:rsidR="00D40EF0" w:rsidRDefault="00D40EF0">
      <w:pPr>
        <w:pStyle w:val="ConsPlusNonformat"/>
        <w:jc w:val="both"/>
      </w:pPr>
      <w:r>
        <w:t xml:space="preserve">    3.1.3.   Устанавливать   план  мероприятий  по  достижению  результатов</w:t>
      </w:r>
    </w:p>
    <w:p w:rsidR="00D40EF0" w:rsidRDefault="00D40EF0">
      <w:pPr>
        <w:pStyle w:val="ConsPlusNonformat"/>
        <w:jc w:val="both"/>
      </w:pPr>
      <w:r>
        <w:t>предоставления  субсидии  согласно  приложению N 3 к настоящему Соглашению,</w:t>
      </w:r>
    </w:p>
    <w:p w:rsidR="00D40EF0" w:rsidRDefault="00D40EF0">
      <w:pPr>
        <w:pStyle w:val="ConsPlusNonformat"/>
        <w:jc w:val="both"/>
      </w:pPr>
      <w:r>
        <w:t>которое является неотъемлемой частью настоящего Соглашения;</w:t>
      </w:r>
    </w:p>
    <w:p w:rsidR="00D40EF0" w:rsidRDefault="00D40EF0">
      <w:pPr>
        <w:pStyle w:val="ConsPlusNonformat"/>
        <w:jc w:val="both"/>
      </w:pPr>
      <w:bookmarkStart w:id="26" w:name="P303"/>
      <w:bookmarkEnd w:id="26"/>
      <w:r>
        <w:t xml:space="preserve">    3.1.4.  Осуществлять  контроль за соблюдением муниципальным учреждением</w:t>
      </w:r>
    </w:p>
    <w:p w:rsidR="00D40EF0" w:rsidRDefault="00D40EF0">
      <w:pPr>
        <w:pStyle w:val="ConsPlusNonformat"/>
        <w:jc w:val="both"/>
      </w:pPr>
      <w:r>
        <w:t>порядка,  целей  и условий предоставления субсидии, установленных настоящим</w:t>
      </w:r>
    </w:p>
    <w:p w:rsidR="00D40EF0" w:rsidRDefault="00D40EF0">
      <w:pPr>
        <w:pStyle w:val="ConsPlusNonformat"/>
        <w:jc w:val="both"/>
      </w:pPr>
      <w:r>
        <w:t>Соглашением.</w:t>
      </w:r>
    </w:p>
    <w:p w:rsidR="00D40EF0" w:rsidRDefault="00D40EF0">
      <w:pPr>
        <w:pStyle w:val="ConsPlusNonformat"/>
        <w:jc w:val="both"/>
      </w:pPr>
      <w:bookmarkStart w:id="27" w:name="P306"/>
      <w:bookmarkEnd w:id="27"/>
      <w:r>
        <w:t xml:space="preserve">    3.1.5.  В  случае  установления  Учредителем  или  получения  от органа</w:t>
      </w:r>
    </w:p>
    <w:p w:rsidR="00D40EF0" w:rsidRDefault="00D40EF0">
      <w:pPr>
        <w:pStyle w:val="ConsPlusNonformat"/>
        <w:jc w:val="both"/>
      </w:pPr>
      <w:r>
        <w:t>муниципального   финансового  контроля  информации  о  факте(ах)  нарушения</w:t>
      </w:r>
    </w:p>
    <w:p w:rsidR="00D40EF0" w:rsidRDefault="00D40EF0">
      <w:pPr>
        <w:pStyle w:val="ConsPlusNonformat"/>
        <w:jc w:val="both"/>
      </w:pPr>
      <w:r>
        <w:t>муниципальным учреждением порядка, целей и условий предоставления субсидии,</w:t>
      </w:r>
    </w:p>
    <w:p w:rsidR="00D40EF0" w:rsidRDefault="00D40EF0">
      <w:pPr>
        <w:pStyle w:val="ConsPlusNonformat"/>
        <w:jc w:val="both"/>
      </w:pPr>
      <w:r>
        <w:t>предусмотренных настоящим Соглашением, направлять муниципальному учреждению</w:t>
      </w:r>
    </w:p>
    <w:p w:rsidR="00D40EF0" w:rsidRDefault="00D40EF0">
      <w:pPr>
        <w:pStyle w:val="ConsPlusNonformat"/>
        <w:jc w:val="both"/>
      </w:pPr>
      <w:r>
        <w:t>требование  об обеспечении возврата субсидии в районный бюджет Моргаушского</w:t>
      </w:r>
    </w:p>
    <w:p w:rsidR="00D40EF0" w:rsidRDefault="00D40EF0">
      <w:pPr>
        <w:pStyle w:val="ConsPlusNonformat"/>
        <w:jc w:val="both"/>
      </w:pPr>
      <w:r>
        <w:t>района  Чувашской  Республики в размере и в сроки, определенные в указанном</w:t>
      </w:r>
    </w:p>
    <w:p w:rsidR="00D40EF0" w:rsidRDefault="00D40EF0">
      <w:pPr>
        <w:pStyle w:val="ConsPlusNonformat"/>
        <w:jc w:val="both"/>
      </w:pPr>
      <w:r>
        <w:t>требовании.</w:t>
      </w:r>
    </w:p>
    <w:p w:rsidR="00D40EF0" w:rsidRDefault="00D40EF0">
      <w:pPr>
        <w:pStyle w:val="ConsPlusNonformat"/>
        <w:jc w:val="both"/>
      </w:pPr>
      <w:r>
        <w:t xml:space="preserve">    3.1.6.  В  случае,  если Получателем не достигнуты значения результатов</w:t>
      </w:r>
    </w:p>
    <w:p w:rsidR="00D40EF0" w:rsidRDefault="00D40EF0">
      <w:pPr>
        <w:pStyle w:val="ConsPlusNonformat"/>
        <w:jc w:val="both"/>
      </w:pPr>
      <w:r>
        <w:t xml:space="preserve">субсидии,   установленных   в   соответствии  с  </w:t>
      </w:r>
      <w:hyperlink w:anchor="P296">
        <w:r>
          <w:rPr>
            <w:color w:val="0000FF"/>
          </w:rPr>
          <w:t>пунктом  3.1.2</w:t>
        </w:r>
      </w:hyperlink>
      <w:r>
        <w:t xml:space="preserve">  настоящего</w:t>
      </w:r>
    </w:p>
    <w:p w:rsidR="00D40EF0" w:rsidRDefault="00D40EF0">
      <w:pPr>
        <w:pStyle w:val="ConsPlusNonformat"/>
        <w:jc w:val="both"/>
      </w:pPr>
      <w:r>
        <w:t>Соглашения,  направлять муниципальному учреждению требование об обеспечении</w:t>
      </w:r>
    </w:p>
    <w:p w:rsidR="00D40EF0" w:rsidRDefault="00D40EF0">
      <w:pPr>
        <w:pStyle w:val="ConsPlusNonformat"/>
        <w:jc w:val="both"/>
      </w:pPr>
      <w:r>
        <w:t>возврата   субсидии   в   районный  бюджет  Моргаушского  района  Чувашской</w:t>
      </w:r>
    </w:p>
    <w:p w:rsidR="00D40EF0" w:rsidRDefault="00D40EF0">
      <w:pPr>
        <w:pStyle w:val="ConsPlusNonformat"/>
        <w:jc w:val="both"/>
      </w:pPr>
      <w:r>
        <w:t>Республики   в  объеме,  пропорциональном  величине  недостижения  значения</w:t>
      </w:r>
    </w:p>
    <w:p w:rsidR="00D40EF0" w:rsidRDefault="00D40EF0">
      <w:pPr>
        <w:pStyle w:val="ConsPlusNonformat"/>
        <w:jc w:val="both"/>
      </w:pPr>
      <w:r>
        <w:t>результатов и в сроки, определенные в указанном требовании.</w:t>
      </w:r>
    </w:p>
    <w:p w:rsidR="00D40EF0" w:rsidRDefault="00D40EF0">
      <w:pPr>
        <w:pStyle w:val="ConsPlusNonformat"/>
        <w:jc w:val="both"/>
      </w:pPr>
      <w:r>
        <w:t xml:space="preserve">    3.1.7. Рассматривать предложения муниципального учреждения по вопросам,</w:t>
      </w:r>
    </w:p>
    <w:p w:rsidR="00D40EF0" w:rsidRDefault="00D40EF0">
      <w:pPr>
        <w:pStyle w:val="ConsPlusNonformat"/>
        <w:jc w:val="both"/>
      </w:pPr>
      <w:r>
        <w:t>связанным  с исполнением настоящего Соглашения, и сообщать о результатах их</w:t>
      </w:r>
    </w:p>
    <w:p w:rsidR="00D40EF0" w:rsidRDefault="00D40EF0">
      <w:pPr>
        <w:pStyle w:val="ConsPlusNonformat"/>
        <w:jc w:val="both"/>
      </w:pPr>
      <w:r>
        <w:t>рассмотрения  в  срок  не  более одного месяца со дня поступления указанных</w:t>
      </w:r>
    </w:p>
    <w:p w:rsidR="00D40EF0" w:rsidRDefault="00D40EF0">
      <w:pPr>
        <w:pStyle w:val="ConsPlusNonformat"/>
        <w:jc w:val="both"/>
      </w:pPr>
      <w:r>
        <w:t>предложений.</w:t>
      </w:r>
    </w:p>
    <w:p w:rsidR="00D40EF0" w:rsidRDefault="00D40EF0">
      <w:pPr>
        <w:pStyle w:val="ConsPlusNonformat"/>
        <w:jc w:val="both"/>
      </w:pPr>
      <w:r>
        <w:t xml:space="preserve">    3.2. Учредитель вправе:</w:t>
      </w:r>
    </w:p>
    <w:p w:rsidR="00D40EF0" w:rsidRDefault="00D40EF0">
      <w:pPr>
        <w:pStyle w:val="ConsPlusNonformat"/>
        <w:jc w:val="both"/>
      </w:pPr>
      <w:r>
        <w:t xml:space="preserve">    3.2.1. Изменять размер предоставляемой по Соглашению субсидии в случае:</w:t>
      </w:r>
    </w:p>
    <w:p w:rsidR="00D40EF0" w:rsidRDefault="00D40EF0">
      <w:pPr>
        <w:pStyle w:val="ConsPlusNonformat"/>
        <w:jc w:val="both"/>
      </w:pPr>
      <w:r>
        <w:t xml:space="preserve">    -   внесения   изменений  в  решение  Моргаушского  районного  Собрания</w:t>
      </w:r>
    </w:p>
    <w:p w:rsidR="00D40EF0" w:rsidRDefault="00D40EF0">
      <w:pPr>
        <w:pStyle w:val="ConsPlusNonformat"/>
        <w:jc w:val="both"/>
      </w:pPr>
      <w:r>
        <w:t>депутатов  о  районном  бюджете Моргаушского района Чувашской Республики на</w:t>
      </w:r>
    </w:p>
    <w:p w:rsidR="00D40EF0" w:rsidRDefault="00D40EF0">
      <w:pPr>
        <w:pStyle w:val="ConsPlusNonformat"/>
        <w:jc w:val="both"/>
      </w:pPr>
      <w:r>
        <w:lastRenderedPageBreak/>
        <w:t>текущий финансовый год и плановый период;</w:t>
      </w:r>
    </w:p>
    <w:p w:rsidR="00D40EF0" w:rsidRDefault="00D40EF0">
      <w:pPr>
        <w:pStyle w:val="ConsPlusNonformat"/>
        <w:jc w:val="both"/>
      </w:pPr>
      <w:r>
        <w:t xml:space="preserve">    -  выявления  необходимости  перераспределения объемов целевых субсидий</w:t>
      </w:r>
    </w:p>
    <w:p w:rsidR="00D40EF0" w:rsidRDefault="00D40EF0">
      <w:pPr>
        <w:pStyle w:val="ConsPlusNonformat"/>
        <w:jc w:val="both"/>
      </w:pPr>
      <w:r>
        <w:t>между муниципальными учреждениями;</w:t>
      </w:r>
    </w:p>
    <w:p w:rsidR="00D40EF0" w:rsidRDefault="00D40EF0">
      <w:pPr>
        <w:pStyle w:val="ConsPlusNonformat"/>
        <w:jc w:val="both"/>
      </w:pPr>
      <w:r>
        <w:t xml:space="preserve">    -  наличия  экономии по результатам заключения договоров (муниципальных</w:t>
      </w:r>
    </w:p>
    <w:p w:rsidR="00D40EF0" w:rsidRDefault="00D40EF0">
      <w:pPr>
        <w:pStyle w:val="ConsPlusNonformat"/>
        <w:jc w:val="both"/>
      </w:pPr>
      <w:r>
        <w:t>контрактов)  о поставке товаров, выполнении работ и оказании услуг на сумму</w:t>
      </w:r>
    </w:p>
    <w:p w:rsidR="00D40EF0" w:rsidRDefault="00D40EF0">
      <w:pPr>
        <w:pStyle w:val="ConsPlusNonformat"/>
        <w:jc w:val="both"/>
      </w:pPr>
      <w:r>
        <w:t>разницы   между  ценой  договора  (муниципального  контракта)  и  начальной</w:t>
      </w:r>
    </w:p>
    <w:p w:rsidR="00D40EF0" w:rsidRDefault="00D40EF0">
      <w:pPr>
        <w:pStyle w:val="ConsPlusNonformat"/>
        <w:jc w:val="both"/>
      </w:pPr>
      <w:r>
        <w:t>(максимальной) ценой договора (муниципального контракта);</w:t>
      </w:r>
    </w:p>
    <w:p w:rsidR="00D40EF0" w:rsidRDefault="00D40EF0">
      <w:pPr>
        <w:pStyle w:val="ConsPlusNonformat"/>
        <w:jc w:val="both"/>
      </w:pPr>
      <w:r>
        <w:t xml:space="preserve">    -   уменьшения   Учредителем   ранее   доведенных   лимитов   бюджетных</w:t>
      </w:r>
    </w:p>
    <w:p w:rsidR="00D40EF0" w:rsidRDefault="00D40EF0">
      <w:pPr>
        <w:pStyle w:val="ConsPlusNonformat"/>
        <w:jc w:val="both"/>
      </w:pPr>
      <w:r>
        <w:t>обязательств на предоставление целевой субсидии.</w:t>
      </w:r>
    </w:p>
    <w:p w:rsidR="00D40EF0" w:rsidRDefault="00D40EF0">
      <w:pPr>
        <w:pStyle w:val="ConsPlusNonformat"/>
        <w:jc w:val="both"/>
      </w:pPr>
      <w:r>
        <w:t xml:space="preserve">    3.2.2. Проводить проверки соблюдения муниципальным учреждением условий,</w:t>
      </w:r>
    </w:p>
    <w:p w:rsidR="00D40EF0" w:rsidRDefault="00D40EF0">
      <w:pPr>
        <w:pStyle w:val="ConsPlusNonformat"/>
        <w:jc w:val="both"/>
      </w:pPr>
      <w:r>
        <w:t>установленных настоящим Соглашением.</w:t>
      </w:r>
    </w:p>
    <w:p w:rsidR="00D40EF0" w:rsidRDefault="00D40EF0">
      <w:pPr>
        <w:pStyle w:val="ConsPlusNonformat"/>
        <w:jc w:val="both"/>
      </w:pPr>
      <w:r>
        <w:t xml:space="preserve">    3.2.3.  Приостановить  предоставление  субсидии в случае невыполнения и</w:t>
      </w:r>
    </w:p>
    <w:p w:rsidR="00D40EF0" w:rsidRDefault="00D40EF0">
      <w:pPr>
        <w:pStyle w:val="ConsPlusNonformat"/>
        <w:jc w:val="both"/>
      </w:pPr>
      <w:r>
        <w:t>(или)  нарушения муниципальным учреждением условий настоящего Соглашения до</w:t>
      </w:r>
    </w:p>
    <w:p w:rsidR="00D40EF0" w:rsidRDefault="00D40EF0">
      <w:pPr>
        <w:pStyle w:val="ConsPlusNonformat"/>
        <w:jc w:val="both"/>
      </w:pPr>
      <w:r>
        <w:t>устранения  указанных нарушений с уведомлением муниципального учреждения не</w:t>
      </w:r>
    </w:p>
    <w:p w:rsidR="00D40EF0" w:rsidRDefault="00D40EF0">
      <w:pPr>
        <w:pStyle w:val="ConsPlusNonformat"/>
        <w:jc w:val="both"/>
      </w:pPr>
      <w:r>
        <w:t>позднее ____ рабочего дня с даты принятия решения о приостановлении.</w:t>
      </w:r>
    </w:p>
    <w:p w:rsidR="00D40EF0" w:rsidRDefault="00D40EF0">
      <w:pPr>
        <w:pStyle w:val="ConsPlusNonformat"/>
        <w:jc w:val="both"/>
      </w:pPr>
      <w:r>
        <w:t xml:space="preserve">    3.3. Муниципальное учреждение обязуется:</w:t>
      </w:r>
    </w:p>
    <w:p w:rsidR="00D40EF0" w:rsidRDefault="00D40EF0">
      <w:pPr>
        <w:pStyle w:val="ConsPlusNonformat"/>
        <w:jc w:val="both"/>
      </w:pPr>
      <w:r>
        <w:t xml:space="preserve">    3.3.1.  Расходовать  субсидию  на  цели,  предусмотренные  в  разделе 1</w:t>
      </w:r>
    </w:p>
    <w:p w:rsidR="00D40EF0" w:rsidRDefault="00D40EF0">
      <w:pPr>
        <w:pStyle w:val="ConsPlusNonformat"/>
        <w:jc w:val="both"/>
      </w:pPr>
      <w:r>
        <w:t>настоящего Соглашения.</w:t>
      </w:r>
    </w:p>
    <w:p w:rsidR="00D40EF0" w:rsidRDefault="00D40EF0">
      <w:pPr>
        <w:pStyle w:val="ConsPlusNonformat"/>
        <w:jc w:val="both"/>
      </w:pPr>
      <w:r>
        <w:t xml:space="preserve">    3.3.2.   Обеспечить   достижение  значений  результатов  предоставления</w:t>
      </w:r>
    </w:p>
    <w:p w:rsidR="00D40EF0" w:rsidRDefault="00D40EF0">
      <w:pPr>
        <w:pStyle w:val="ConsPlusNonformat"/>
        <w:jc w:val="both"/>
      </w:pPr>
      <w:r>
        <w:t>субсидии, показателей необходимых для достижения результатов предоставления</w:t>
      </w:r>
    </w:p>
    <w:p w:rsidR="00D40EF0" w:rsidRDefault="00D40EF0">
      <w:pPr>
        <w:pStyle w:val="ConsPlusNonformat"/>
        <w:jc w:val="both"/>
      </w:pPr>
      <w:r>
        <w:t>субсидии  (в  случае  их  установления), соблюдение сроков их достижения, а</w:t>
      </w:r>
    </w:p>
    <w:p w:rsidR="00D40EF0" w:rsidRDefault="00D40EF0">
      <w:pPr>
        <w:pStyle w:val="ConsPlusNonformat"/>
        <w:jc w:val="both"/>
      </w:pPr>
      <w:r>
        <w:t>также выполнение плана мероприятий по достижению результатов предоставления</w:t>
      </w:r>
    </w:p>
    <w:p w:rsidR="00D40EF0" w:rsidRDefault="00D40EF0">
      <w:pPr>
        <w:pStyle w:val="ConsPlusNonformat"/>
        <w:jc w:val="both"/>
      </w:pPr>
      <w:r>
        <w:t>субсидии  (контрольных  точек),  устанавливаемых  в  соответствии с пунктом</w:t>
      </w:r>
    </w:p>
    <w:p w:rsidR="00D40EF0" w:rsidRDefault="00D40EF0">
      <w:pPr>
        <w:pStyle w:val="ConsPlusNonformat"/>
        <w:jc w:val="both"/>
      </w:pPr>
      <w:r>
        <w:t>3.1.2 и 3.1.3 настоящего Соглашения.</w:t>
      </w:r>
    </w:p>
    <w:p w:rsidR="00D40EF0" w:rsidRDefault="00D40EF0">
      <w:pPr>
        <w:pStyle w:val="ConsPlusNonformat"/>
        <w:jc w:val="both"/>
      </w:pPr>
      <w:r>
        <w:t xml:space="preserve">    3.3.3. Представлять Учредителю в срок не позднее 5 рабочих дней месяца,</w:t>
      </w:r>
    </w:p>
    <w:p w:rsidR="00D40EF0" w:rsidRDefault="00D40EF0">
      <w:pPr>
        <w:pStyle w:val="ConsPlusNonformat"/>
        <w:jc w:val="both"/>
      </w:pPr>
      <w:r>
        <w:t>следующих за отчетным _______________________, в котором получена субсидия:</w:t>
      </w:r>
    </w:p>
    <w:p w:rsidR="00D40EF0" w:rsidRDefault="00D40EF0">
      <w:pPr>
        <w:pStyle w:val="ConsPlusNonformat"/>
        <w:jc w:val="both"/>
      </w:pPr>
      <w:r>
        <w:t xml:space="preserve">                    (месяцем, кварталом, годом)</w:t>
      </w:r>
    </w:p>
    <w:p w:rsidR="00D40EF0" w:rsidRDefault="00D40EF0">
      <w:pPr>
        <w:pStyle w:val="ConsPlusNonformat"/>
        <w:jc w:val="both"/>
      </w:pPr>
      <w:r>
        <w:t xml:space="preserve">    отчет  о  расходах, источником финансового обеспечения которых является</w:t>
      </w:r>
    </w:p>
    <w:p w:rsidR="00D40EF0" w:rsidRDefault="00D40EF0">
      <w:pPr>
        <w:pStyle w:val="ConsPlusNonformat"/>
        <w:jc w:val="both"/>
      </w:pPr>
      <w:r>
        <w:t>субсидия по форме в соответствии с приложением N 4 к настоящему соглашению,</w:t>
      </w:r>
    </w:p>
    <w:p w:rsidR="00D40EF0" w:rsidRDefault="00D40EF0">
      <w:pPr>
        <w:pStyle w:val="ConsPlusNonformat"/>
        <w:jc w:val="both"/>
      </w:pPr>
      <w:r>
        <w:t>являющимся неотъемлемой частью настоящего Соглашения;</w:t>
      </w:r>
    </w:p>
    <w:p w:rsidR="00D40EF0" w:rsidRDefault="00D40EF0">
      <w:pPr>
        <w:pStyle w:val="ConsPlusNonformat"/>
        <w:jc w:val="both"/>
      </w:pPr>
      <w:r>
        <w:t xml:space="preserve">    отчет   о   реализации  плана  мероприятий  по  достижению  результатов</w:t>
      </w:r>
    </w:p>
    <w:p w:rsidR="00D40EF0" w:rsidRDefault="00D40EF0">
      <w:pPr>
        <w:pStyle w:val="ConsPlusNonformat"/>
        <w:jc w:val="both"/>
      </w:pPr>
      <w:r>
        <w:t>предоставления  субсидии  по  форме  в  соответствии  с  приложением  N 5 к</w:t>
      </w:r>
    </w:p>
    <w:p w:rsidR="00D40EF0" w:rsidRDefault="00D40EF0">
      <w:pPr>
        <w:pStyle w:val="ConsPlusNonformat"/>
        <w:jc w:val="both"/>
      </w:pPr>
      <w:r>
        <w:t>настоящему    соглашению,   являющимся   неотъемлемой   частью   настоящего</w:t>
      </w:r>
    </w:p>
    <w:p w:rsidR="00D40EF0" w:rsidRDefault="00D40EF0">
      <w:pPr>
        <w:pStyle w:val="ConsPlusNonformat"/>
        <w:jc w:val="both"/>
      </w:pPr>
      <w:r>
        <w:t>Соглашения;</w:t>
      </w:r>
    </w:p>
    <w:p w:rsidR="00D40EF0" w:rsidRDefault="00D40EF0">
      <w:pPr>
        <w:pStyle w:val="ConsPlusNonformat"/>
        <w:jc w:val="both"/>
      </w:pPr>
      <w:r>
        <w:t xml:space="preserve">    отчет  о  достижении  значений  результатов  предоставления субсидии по</w:t>
      </w:r>
    </w:p>
    <w:p w:rsidR="00D40EF0" w:rsidRDefault="00D40EF0">
      <w:pPr>
        <w:pStyle w:val="ConsPlusNonformat"/>
        <w:jc w:val="both"/>
      </w:pPr>
      <w:r>
        <w:t>форме  в соответствии с приложением N 6 к настоящему соглашению, являющимся</w:t>
      </w:r>
    </w:p>
    <w:p w:rsidR="00D40EF0" w:rsidRDefault="00D40EF0">
      <w:pPr>
        <w:pStyle w:val="ConsPlusNonformat"/>
        <w:jc w:val="both"/>
      </w:pPr>
      <w:r>
        <w:t>неотъемлемой частью настоящего Соглашения;</w:t>
      </w:r>
    </w:p>
    <w:p w:rsidR="00D40EF0" w:rsidRDefault="00D40EF0">
      <w:pPr>
        <w:pStyle w:val="ConsPlusNonformat"/>
        <w:jc w:val="both"/>
      </w:pPr>
      <w:r>
        <w:t xml:space="preserve">    иные отчеты:</w:t>
      </w:r>
    </w:p>
    <w:p w:rsidR="00D40EF0" w:rsidRDefault="00D40EF0">
      <w:pPr>
        <w:pStyle w:val="ConsPlusNonformat"/>
        <w:jc w:val="both"/>
      </w:pPr>
      <w:r>
        <w:t xml:space="preserve">    ____________________________________________________</w:t>
      </w:r>
    </w:p>
    <w:p w:rsidR="00D40EF0" w:rsidRDefault="00D40EF0">
      <w:pPr>
        <w:pStyle w:val="ConsPlusNonformat"/>
        <w:jc w:val="both"/>
      </w:pPr>
      <w:r>
        <w:t xml:space="preserve">    ___________________________________________________.</w:t>
      </w:r>
    </w:p>
    <w:p w:rsidR="00D40EF0" w:rsidRDefault="00D40EF0">
      <w:pPr>
        <w:pStyle w:val="ConsPlusNonformat"/>
        <w:jc w:val="both"/>
      </w:pPr>
      <w:r>
        <w:t xml:space="preserve">    3.3.4.  Включить  в  договоры  о  поставке  товаров,  выполнении работ,</w:t>
      </w:r>
    </w:p>
    <w:p w:rsidR="00D40EF0" w:rsidRDefault="00D40EF0">
      <w:pPr>
        <w:pStyle w:val="ConsPlusNonformat"/>
        <w:jc w:val="both"/>
      </w:pPr>
      <w:r>
        <w:t>оказании  услуг,  подлежащие оплате за счет субсидии, условие о возможности</w:t>
      </w:r>
    </w:p>
    <w:p w:rsidR="00D40EF0" w:rsidRDefault="00D40EF0">
      <w:pPr>
        <w:pStyle w:val="ConsPlusNonformat"/>
        <w:jc w:val="both"/>
      </w:pPr>
      <w:r>
        <w:t>изменения по соглашению Сторон размера и (или) сроков оплаты и (или) объема</w:t>
      </w:r>
    </w:p>
    <w:p w:rsidR="00D40EF0" w:rsidRDefault="00D40EF0">
      <w:pPr>
        <w:pStyle w:val="ConsPlusNonformat"/>
        <w:jc w:val="both"/>
      </w:pPr>
      <w:r>
        <w:t>товаров,  работ,  услуг  в  случае  уменьшения  в  соответствии с Бюджетным</w:t>
      </w:r>
    </w:p>
    <w:p w:rsidR="00D40EF0" w:rsidRDefault="00D40EF0">
      <w:pPr>
        <w:pStyle w:val="ConsPlusNonformat"/>
        <w:jc w:val="both"/>
      </w:pPr>
      <w:hyperlink r:id="rId14">
        <w:r>
          <w:rPr>
            <w:color w:val="0000FF"/>
          </w:rPr>
          <w:t>кодексом</w:t>
        </w:r>
      </w:hyperlink>
      <w:r>
        <w:t xml:space="preserve">  Российской  Федерации Учредителю ранее доведенных в установленном</w:t>
      </w:r>
    </w:p>
    <w:p w:rsidR="00D40EF0" w:rsidRDefault="00D40EF0">
      <w:pPr>
        <w:pStyle w:val="ConsPlusNonformat"/>
        <w:jc w:val="both"/>
      </w:pPr>
      <w:r>
        <w:t>порядке лимитов бюджетных обязательств на предоставление субсидии.</w:t>
      </w:r>
    </w:p>
    <w:p w:rsidR="00D40EF0" w:rsidRDefault="00D40EF0">
      <w:pPr>
        <w:pStyle w:val="ConsPlusNonformat"/>
        <w:jc w:val="both"/>
      </w:pPr>
      <w:r>
        <w:t xml:space="preserve">    3.3.5.  В  случае  получения  от Учредителя требования в соответствии с</w:t>
      </w:r>
    </w:p>
    <w:p w:rsidR="00D40EF0" w:rsidRDefault="00D40EF0">
      <w:pPr>
        <w:pStyle w:val="ConsPlusNonformat"/>
        <w:jc w:val="both"/>
      </w:pPr>
      <w:hyperlink w:anchor="P303">
        <w:r>
          <w:rPr>
            <w:color w:val="0000FF"/>
          </w:rPr>
          <w:t>пунктами 3.1.4</w:t>
        </w:r>
      </w:hyperlink>
      <w:r>
        <w:t xml:space="preserve">, </w:t>
      </w:r>
      <w:hyperlink w:anchor="P306">
        <w:r>
          <w:rPr>
            <w:color w:val="0000FF"/>
          </w:rPr>
          <w:t>3.1.5</w:t>
        </w:r>
      </w:hyperlink>
      <w:r>
        <w:t xml:space="preserve"> настоящего Соглашения:</w:t>
      </w:r>
    </w:p>
    <w:p w:rsidR="00D40EF0" w:rsidRDefault="00D40EF0">
      <w:pPr>
        <w:pStyle w:val="ConsPlusNonformat"/>
        <w:jc w:val="both"/>
      </w:pPr>
      <w:r>
        <w:t xml:space="preserve">    -  устранять  факт(ы) нарушения порядка, целей и условий предоставления</w:t>
      </w:r>
    </w:p>
    <w:p w:rsidR="00D40EF0" w:rsidRDefault="00D40EF0">
      <w:pPr>
        <w:pStyle w:val="ConsPlusNonformat"/>
        <w:jc w:val="both"/>
      </w:pPr>
      <w:r>
        <w:t>субсидии в сроки, определенные в указанном требовании;</w:t>
      </w:r>
    </w:p>
    <w:p w:rsidR="00D40EF0" w:rsidRDefault="00D40EF0">
      <w:pPr>
        <w:pStyle w:val="ConsPlusNonformat"/>
        <w:jc w:val="both"/>
      </w:pPr>
      <w:r>
        <w:t xml:space="preserve">    - возвращать в районный бюджет Моргаушского района Чувашской Республики</w:t>
      </w:r>
    </w:p>
    <w:p w:rsidR="00D40EF0" w:rsidRDefault="00D40EF0">
      <w:pPr>
        <w:pStyle w:val="ConsPlusNonformat"/>
        <w:jc w:val="both"/>
      </w:pPr>
      <w:r>
        <w:t>субсидию в размере и в сроки, определенные в указанном требовании.</w:t>
      </w:r>
    </w:p>
    <w:p w:rsidR="00D40EF0" w:rsidRDefault="00D40EF0">
      <w:pPr>
        <w:pStyle w:val="ConsPlusNonformat"/>
        <w:jc w:val="both"/>
      </w:pPr>
      <w:r>
        <w:t xml:space="preserve">    3.3.6.  Возвращать  не  использованный  на  1  января  20___ г. остаток</w:t>
      </w:r>
    </w:p>
    <w:p w:rsidR="00D40EF0" w:rsidRDefault="00D40EF0">
      <w:pPr>
        <w:pStyle w:val="ConsPlusNonformat"/>
        <w:jc w:val="both"/>
      </w:pPr>
      <w:r>
        <w:t>субсидии  в  районный  бюджет  Моргаушского  района  Чувашской Республики в</w:t>
      </w:r>
    </w:p>
    <w:p w:rsidR="00D40EF0" w:rsidRDefault="00D40EF0">
      <w:pPr>
        <w:pStyle w:val="ConsPlusNonformat"/>
        <w:jc w:val="both"/>
      </w:pPr>
      <w:r>
        <w:t>случае отсутствия решения Учредителя о наличии потребности в направлении не</w:t>
      </w:r>
    </w:p>
    <w:p w:rsidR="00D40EF0" w:rsidRDefault="00D40EF0">
      <w:pPr>
        <w:pStyle w:val="ConsPlusNonformat"/>
        <w:jc w:val="both"/>
      </w:pPr>
      <w:r>
        <w:t>использованного в 20__ году остатка субсидии на цели, указанные в разделе 1</w:t>
      </w:r>
    </w:p>
    <w:p w:rsidR="00D40EF0" w:rsidRDefault="00D40EF0">
      <w:pPr>
        <w:pStyle w:val="ConsPlusNonformat"/>
        <w:jc w:val="both"/>
      </w:pPr>
      <w:r>
        <w:t>настоящего Соглашения, в срок до "__" __________ 20__ г.</w:t>
      </w:r>
    </w:p>
    <w:p w:rsidR="00D40EF0" w:rsidRDefault="00D40EF0">
      <w:pPr>
        <w:pStyle w:val="ConsPlusNonformat"/>
        <w:jc w:val="both"/>
      </w:pPr>
      <w:r>
        <w:t xml:space="preserve">    3.3.7.  Своевременно  информировать  Учредителя  об  изменении условий,</w:t>
      </w:r>
    </w:p>
    <w:p w:rsidR="00D40EF0" w:rsidRDefault="00D40EF0">
      <w:pPr>
        <w:pStyle w:val="ConsPlusNonformat"/>
        <w:jc w:val="both"/>
      </w:pPr>
      <w:r>
        <w:t>качества  и  объемов  оказания  услуг  (выполнения  работ),  которые  могут</w:t>
      </w:r>
    </w:p>
    <w:p w:rsidR="00D40EF0" w:rsidRDefault="00D40EF0">
      <w:pPr>
        <w:pStyle w:val="ConsPlusNonformat"/>
        <w:jc w:val="both"/>
      </w:pPr>
      <w:r>
        <w:t>повлиять на конечный результат и изменение размера субсидии.</w:t>
      </w:r>
    </w:p>
    <w:p w:rsidR="00D40EF0" w:rsidRDefault="00D40EF0">
      <w:pPr>
        <w:pStyle w:val="ConsPlusNonformat"/>
        <w:jc w:val="both"/>
      </w:pPr>
      <w:r>
        <w:t xml:space="preserve">    3.3.6. Обеспечивать беспрепятственный доступ к проведению Учредителем и</w:t>
      </w:r>
    </w:p>
    <w:p w:rsidR="00D40EF0" w:rsidRDefault="00D40EF0">
      <w:pPr>
        <w:pStyle w:val="ConsPlusNonformat"/>
        <w:jc w:val="both"/>
      </w:pPr>
      <w:r>
        <w:t>(или)  органом  муниципального  финансового  контроля  проверок  соблюдения</w:t>
      </w:r>
    </w:p>
    <w:p w:rsidR="00D40EF0" w:rsidRDefault="00D40EF0">
      <w:pPr>
        <w:pStyle w:val="ConsPlusNonformat"/>
        <w:jc w:val="both"/>
      </w:pPr>
      <w:r>
        <w:t>порядка, целей и условий предоставления субсидий, предусмотренных настоящим</w:t>
      </w:r>
    </w:p>
    <w:p w:rsidR="00D40EF0" w:rsidRDefault="00D40EF0">
      <w:pPr>
        <w:pStyle w:val="ConsPlusNonformat"/>
        <w:jc w:val="both"/>
      </w:pPr>
      <w:r>
        <w:t>Соглашением.</w:t>
      </w:r>
    </w:p>
    <w:p w:rsidR="00D40EF0" w:rsidRDefault="00D40EF0">
      <w:pPr>
        <w:pStyle w:val="ConsPlusNonformat"/>
        <w:jc w:val="both"/>
      </w:pPr>
      <w:r>
        <w:lastRenderedPageBreak/>
        <w:t xml:space="preserve">    3.3.8.   Представить   по   требованию   Учредителя   и   (или)  органа</w:t>
      </w:r>
    </w:p>
    <w:p w:rsidR="00D40EF0" w:rsidRDefault="00D40EF0">
      <w:pPr>
        <w:pStyle w:val="ConsPlusNonformat"/>
        <w:jc w:val="both"/>
      </w:pPr>
      <w:r>
        <w:t>муниципального финансового контроля информацию и документы, необходимые для</w:t>
      </w:r>
    </w:p>
    <w:p w:rsidR="00D40EF0" w:rsidRDefault="00D40EF0">
      <w:pPr>
        <w:pStyle w:val="ConsPlusNonformat"/>
        <w:jc w:val="both"/>
      </w:pPr>
      <w:r>
        <w:t>проведения  проверок  целевого  использования  субсидий условиям настоящего</w:t>
      </w:r>
    </w:p>
    <w:p w:rsidR="00D40EF0" w:rsidRDefault="00D40EF0">
      <w:pPr>
        <w:pStyle w:val="ConsPlusNonformat"/>
        <w:jc w:val="both"/>
      </w:pPr>
      <w:r>
        <w:t>Соглашения.</w:t>
      </w:r>
    </w:p>
    <w:p w:rsidR="00D40EF0" w:rsidRDefault="00D40EF0">
      <w:pPr>
        <w:pStyle w:val="ConsPlusNonformat"/>
        <w:jc w:val="both"/>
      </w:pPr>
      <w:r>
        <w:t xml:space="preserve">    3.4.   Муниципальное   учреждение  вправе  обратиться  к  Учредителю  с</w:t>
      </w:r>
    </w:p>
    <w:p w:rsidR="00D40EF0" w:rsidRDefault="00D40EF0">
      <w:pPr>
        <w:pStyle w:val="ConsPlusNonformat"/>
        <w:jc w:val="both"/>
      </w:pPr>
      <w:r>
        <w:t>предложением  о  внесении  изменений  в  настоящее  Соглашение  в  связи  с</w:t>
      </w:r>
    </w:p>
    <w:p w:rsidR="00D40EF0" w:rsidRDefault="00D40EF0">
      <w:pPr>
        <w:pStyle w:val="ConsPlusNonformat"/>
        <w:jc w:val="both"/>
      </w:pPr>
      <w:r>
        <w:t>изменением   объема   оказываемых  услуг  (выполняемых  работ),  изменением</w:t>
      </w:r>
    </w:p>
    <w:p w:rsidR="00D40EF0" w:rsidRDefault="00D40EF0">
      <w:pPr>
        <w:pStyle w:val="ConsPlusNonformat"/>
        <w:jc w:val="both"/>
      </w:pPr>
      <w:r>
        <w:t>стоимости  оказываемых услуг (выполняемых работ) и по другим непредвиденным</w:t>
      </w:r>
    </w:p>
    <w:p w:rsidR="00D40EF0" w:rsidRDefault="00D40EF0">
      <w:pPr>
        <w:pStyle w:val="ConsPlusNonformat"/>
        <w:jc w:val="both"/>
      </w:pPr>
      <w:r>
        <w:t>до начала оказания услуг (выполнения работ) обязательствам.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                     4. Ответственность сторон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В   случае  неисполнения  или  ненадлежащего  исполнения  обязательств,</w:t>
      </w:r>
    </w:p>
    <w:p w:rsidR="00D40EF0" w:rsidRDefault="00D40EF0">
      <w:pPr>
        <w:pStyle w:val="ConsPlusNonformat"/>
        <w:jc w:val="both"/>
      </w:pPr>
      <w:r>
        <w:t>определенных   настоящим   Соглашением,  Стороны  несут  ответственность  в</w:t>
      </w:r>
    </w:p>
    <w:p w:rsidR="00D40EF0" w:rsidRDefault="00D40EF0">
      <w:pPr>
        <w:pStyle w:val="ConsPlusNonformat"/>
        <w:jc w:val="both"/>
      </w:pPr>
      <w:r>
        <w:t>соответствии с действующим законодательством и настоящим Соглашением.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                    5. Срок действия Соглашения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Настоящее  Соглашение  вступает  в  силу  с  момента  подписания обеими</w:t>
      </w:r>
    </w:p>
    <w:p w:rsidR="00D40EF0" w:rsidRDefault="00D40EF0">
      <w:pPr>
        <w:pStyle w:val="ConsPlusNonformat"/>
        <w:jc w:val="both"/>
      </w:pPr>
      <w:r>
        <w:t>Сторонами и действует до "___" __________ 20___ г.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                    6. Заключительные положения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6.1.  Изменения,  вносимые  в  настоящее  Соглашение, оформляются путем</w:t>
      </w:r>
    </w:p>
    <w:p w:rsidR="00D40EF0" w:rsidRDefault="00D40EF0">
      <w:pPr>
        <w:pStyle w:val="ConsPlusNonformat"/>
        <w:jc w:val="both"/>
      </w:pPr>
      <w:r>
        <w:t>заключения  дополнительных  Соглашений,  которые  являются его неотъемлемой</w:t>
      </w:r>
    </w:p>
    <w:p w:rsidR="00D40EF0" w:rsidRDefault="00D40EF0">
      <w:pPr>
        <w:pStyle w:val="ConsPlusNonformat"/>
        <w:jc w:val="both"/>
      </w:pPr>
      <w:r>
        <w:t>частью.</w:t>
      </w:r>
    </w:p>
    <w:p w:rsidR="00D40EF0" w:rsidRDefault="00D40EF0">
      <w:pPr>
        <w:pStyle w:val="ConsPlusNonformat"/>
        <w:jc w:val="both"/>
      </w:pPr>
      <w:r>
        <w:t xml:space="preserve">    6.2. Расторжение настоящего Соглашения допускается по соглашению Сторон</w:t>
      </w:r>
    </w:p>
    <w:p w:rsidR="00D40EF0" w:rsidRDefault="00D40EF0">
      <w:pPr>
        <w:pStyle w:val="ConsPlusNonformat"/>
        <w:jc w:val="both"/>
      </w:pPr>
      <w:r>
        <w:t>или  по  решению  суда  по  основаниям,  предусмотренным  законодательством</w:t>
      </w:r>
    </w:p>
    <w:p w:rsidR="00D40EF0" w:rsidRDefault="00D40EF0">
      <w:pPr>
        <w:pStyle w:val="ConsPlusNonformat"/>
        <w:jc w:val="both"/>
      </w:pPr>
      <w:r>
        <w:t>Российской Федерации.</w:t>
      </w:r>
    </w:p>
    <w:p w:rsidR="00D40EF0" w:rsidRDefault="00D40EF0">
      <w:pPr>
        <w:pStyle w:val="ConsPlusNonformat"/>
        <w:jc w:val="both"/>
      </w:pPr>
      <w:r>
        <w:t xml:space="preserve">    6.3.  Споры  (разногласия),  возникающие  между  Сторонами  в  связи  с</w:t>
      </w:r>
    </w:p>
    <w:p w:rsidR="00D40EF0" w:rsidRDefault="00D40EF0">
      <w:pPr>
        <w:pStyle w:val="ConsPlusNonformat"/>
        <w:jc w:val="both"/>
      </w:pPr>
      <w:r>
        <w:t>исполнением  настоящего  Соглашения,  разрешаются  ими по возможности путем</w:t>
      </w:r>
    </w:p>
    <w:p w:rsidR="00D40EF0" w:rsidRDefault="00D40EF0">
      <w:pPr>
        <w:pStyle w:val="ConsPlusNonformat"/>
        <w:jc w:val="both"/>
      </w:pPr>
      <w:r>
        <w:t>проведения  переговоров  с  оформлением соответствующих протоколов или иных</w:t>
      </w:r>
    </w:p>
    <w:p w:rsidR="00D40EF0" w:rsidRDefault="00D40EF0">
      <w:pPr>
        <w:pStyle w:val="ConsPlusNonformat"/>
        <w:jc w:val="both"/>
      </w:pPr>
      <w:r>
        <w:t>документов.</w:t>
      </w:r>
    </w:p>
    <w:p w:rsidR="00D40EF0" w:rsidRDefault="00D40EF0">
      <w:pPr>
        <w:pStyle w:val="ConsPlusNonformat"/>
        <w:jc w:val="both"/>
      </w:pPr>
      <w:r>
        <w:t xml:space="preserve">    6.4. В случае невозможности урегулирования споры (разногласия) подлежат</w:t>
      </w:r>
    </w:p>
    <w:p w:rsidR="00D40EF0" w:rsidRDefault="00D40EF0">
      <w:pPr>
        <w:pStyle w:val="ConsPlusNonformat"/>
        <w:jc w:val="both"/>
      </w:pPr>
      <w:r>
        <w:t>разрешению в порядке, установленном законодательством Российской Федерации.</w:t>
      </w:r>
    </w:p>
    <w:p w:rsidR="00D40EF0" w:rsidRDefault="00D40EF0">
      <w:pPr>
        <w:pStyle w:val="ConsPlusNonformat"/>
        <w:jc w:val="both"/>
      </w:pPr>
      <w:r>
        <w:t xml:space="preserve">    6.5.  Соглашение  составлено  в  двух  экземплярах,  имеющих одинаковую</w:t>
      </w:r>
    </w:p>
    <w:p w:rsidR="00D40EF0" w:rsidRDefault="00D40EF0">
      <w:pPr>
        <w:pStyle w:val="ConsPlusNonformat"/>
        <w:jc w:val="both"/>
      </w:pPr>
      <w:r>
        <w:t>юридическую силу, по одному экземпляру для каждой Стороны Соглашения.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 xml:space="preserve">                       7. Платежные реквизиты Сторон</w:t>
      </w:r>
    </w:p>
    <w:p w:rsidR="00D40EF0" w:rsidRDefault="00D40EF0">
      <w:pPr>
        <w:pStyle w:val="ConsPlusNonformat"/>
        <w:jc w:val="both"/>
      </w:pPr>
    </w:p>
    <w:p w:rsidR="00D40EF0" w:rsidRDefault="00D40EF0">
      <w:pPr>
        <w:pStyle w:val="ConsPlusNonformat"/>
        <w:jc w:val="both"/>
      </w:pPr>
      <w:r>
        <w:t>Учредитель:                           Муниципальное учреждение:</w:t>
      </w:r>
    </w:p>
    <w:p w:rsidR="00D40EF0" w:rsidRDefault="00D40EF0">
      <w:pPr>
        <w:pStyle w:val="ConsPlusNonformat"/>
        <w:jc w:val="both"/>
      </w:pPr>
      <w:r>
        <w:t>Место нахождения                      Место нахождения</w:t>
      </w:r>
    </w:p>
    <w:p w:rsidR="00D40EF0" w:rsidRDefault="00D40EF0">
      <w:pPr>
        <w:pStyle w:val="ConsPlusNonformat"/>
        <w:jc w:val="both"/>
      </w:pPr>
      <w:r>
        <w:t>Банковские реквизиты                  Банковские реквизиты</w:t>
      </w:r>
    </w:p>
    <w:p w:rsidR="00D40EF0" w:rsidRDefault="00D40EF0">
      <w:pPr>
        <w:pStyle w:val="ConsPlusNonformat"/>
        <w:jc w:val="both"/>
      </w:pPr>
      <w:r>
        <w:t>ИНН                                   ИНН</w:t>
      </w:r>
    </w:p>
    <w:p w:rsidR="00D40EF0" w:rsidRDefault="00D40EF0">
      <w:pPr>
        <w:pStyle w:val="ConsPlusNonformat"/>
        <w:jc w:val="both"/>
      </w:pPr>
      <w:r>
        <w:t>БИК                                   БИК</w:t>
      </w:r>
    </w:p>
    <w:p w:rsidR="00D40EF0" w:rsidRDefault="00D40EF0">
      <w:pPr>
        <w:pStyle w:val="ConsPlusNonformat"/>
        <w:jc w:val="both"/>
      </w:pPr>
      <w:r>
        <w:t>р/с                                   р/с</w:t>
      </w:r>
    </w:p>
    <w:p w:rsidR="00D40EF0" w:rsidRDefault="00D40EF0">
      <w:pPr>
        <w:pStyle w:val="ConsPlusNonformat"/>
        <w:jc w:val="both"/>
      </w:pPr>
      <w:r>
        <w:t>л/с                                   л/с</w:t>
      </w:r>
    </w:p>
    <w:p w:rsidR="00D40EF0" w:rsidRDefault="00D40EF0">
      <w:pPr>
        <w:pStyle w:val="ConsPlusNonformat"/>
        <w:jc w:val="both"/>
      </w:pPr>
      <w:r>
        <w:t>____________________________________  _____________________________________</w:t>
      </w:r>
    </w:p>
    <w:p w:rsidR="00D40EF0" w:rsidRDefault="00D40EF0">
      <w:pPr>
        <w:pStyle w:val="ConsPlusNonformat"/>
        <w:jc w:val="both"/>
      </w:pPr>
      <w:r>
        <w:t xml:space="preserve">      (наименование должности)              (наименование должности)</w:t>
      </w:r>
    </w:p>
    <w:p w:rsidR="00D40EF0" w:rsidRDefault="00D40EF0">
      <w:pPr>
        <w:pStyle w:val="ConsPlusNonformat"/>
        <w:jc w:val="both"/>
      </w:pPr>
      <w:r>
        <w:t>____________________________________  _____________________________________</w:t>
      </w:r>
    </w:p>
    <w:p w:rsidR="00D40EF0" w:rsidRDefault="00D40EF0">
      <w:pPr>
        <w:pStyle w:val="ConsPlusNonformat"/>
        <w:jc w:val="both"/>
      </w:pPr>
      <w:r>
        <w:t xml:space="preserve">              (Ф.И.О.)                              (Ф.И.О.)</w:t>
      </w:r>
    </w:p>
    <w:p w:rsidR="00D40EF0" w:rsidRDefault="00D40EF0">
      <w:pPr>
        <w:pStyle w:val="ConsPlusNonformat"/>
        <w:jc w:val="both"/>
      </w:pPr>
      <w:r>
        <w:t>__________________                    __________________</w:t>
      </w:r>
    </w:p>
    <w:p w:rsidR="00D40EF0" w:rsidRDefault="00D40EF0">
      <w:pPr>
        <w:pStyle w:val="ConsPlusNonformat"/>
        <w:jc w:val="both"/>
      </w:pPr>
      <w:r>
        <w:t xml:space="preserve">     (подпись)                             (подпись)</w:t>
      </w:r>
    </w:p>
    <w:p w:rsidR="00D40EF0" w:rsidRDefault="00D40EF0">
      <w:pPr>
        <w:pStyle w:val="ConsPlusNonformat"/>
        <w:jc w:val="both"/>
      </w:pPr>
      <w:r>
        <w:t>М.П.                                  М.П.</w:t>
      </w: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jc w:val="both"/>
      </w:pPr>
    </w:p>
    <w:p w:rsidR="00D40EF0" w:rsidRDefault="00D40E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E16" w:rsidRDefault="007E5E16"/>
    <w:sectPr w:rsidR="007E5E16" w:rsidSect="00CE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EF0"/>
    <w:rsid w:val="007E5E16"/>
    <w:rsid w:val="00D4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0E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0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0E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EC1A65572CB1D948943222F02B70ABCD325551364DB8DD90D2DBD72903824B0A4A07D961A3EF9DB614FEF7B879888908C0359329BiEQCM" TargetMode="External"/><Relationship Id="rId13" Type="http://schemas.openxmlformats.org/officeDocument/2006/relationships/hyperlink" Target="consultantplus://offline/ref=4BFEC1A65572CB1D94895D2F396EE90EB0DA79591363D4DB81512BEA2DC03E71F0E4A62AD45A35F38F300BBB748EC4C7D4D010593A87EE8DFF07D987i8Q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EC1A65572CB1D948943222F02B70ABCD325551364DB8DD90D2DBD72903824B0A4A078951D3BF9DB614FEF7B879888908C0359329BiEQCM" TargetMode="External"/><Relationship Id="rId12" Type="http://schemas.openxmlformats.org/officeDocument/2006/relationships/hyperlink" Target="consultantplus://offline/ref=4BFEC1A65572CB1D948943222F02B70ABCD3265C1563DB8DD90D2DBD72903824A2A4F873951626F2862E09BA74i8Q7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EC1A65572CB1D94895D2F396EE90EB0DA79591363D4DB81512BEA2DC03E71F0E4A62AD45A35F38F300BBA738EC4C7D4D010593A87EE8DFF07D987i8Q0M" TargetMode="External"/><Relationship Id="rId11" Type="http://schemas.openxmlformats.org/officeDocument/2006/relationships/hyperlink" Target="consultantplus://offline/ref=4BFEC1A65572CB1D948943222F02B70ABCD325551364DB8DD90D2DBD72903824B0A4A07D961A3EF9DB614FEF7B879888908C0359329BiEQCM" TargetMode="External"/><Relationship Id="rId5" Type="http://schemas.openxmlformats.org/officeDocument/2006/relationships/hyperlink" Target="consultantplus://offline/ref=4BFEC1A65572CB1D94895D2F396EE90EB0DA79591363D0DC8D5F2BEA2DC03E71F0E4A62AD45A35F38F300BBA738EC4C7D4D010593A87EE8DFF07D987i8Q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FEC1A65572CB1D94895D2F396EE90EB0DA79591363D4DB81512BEA2DC03E71F0E4A62AD45A35F38F300BBA708EC4C7D4D010593A87EE8DFF07D987i8Q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FEC1A65572CB1D94895D2F396EE90EB0DA79591363D0DC8D5F2BEA2DC03E71F0E4A62AD45A35F38F300BBA738EC4C7D4D010593A87EE8DFF07D987i8Q0M" TargetMode="External"/><Relationship Id="rId14" Type="http://schemas.openxmlformats.org/officeDocument/2006/relationships/hyperlink" Target="consultantplus://offline/ref=4BFEC1A65572CB1D948943222F02B70ABCD325551364DB8DD90D2DBD72903824A2A4F873951626F2862E09BA74i8Q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6866</Words>
  <Characters>39142</Characters>
  <Application>Microsoft Office Word</Application>
  <DocSecurity>0</DocSecurity>
  <Lines>326</Lines>
  <Paragraphs>91</Paragraphs>
  <ScaleCrop>false</ScaleCrop>
  <Company/>
  <LinksUpToDate>false</LinksUpToDate>
  <CharactersWithSpaces>45917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1</cp:revision>
  <dcterms:created xsi:type="dcterms:W3CDTF">2022-09-28T12:16:00Z</dcterms:created>
  <dcterms:modified xsi:type="dcterms:W3CDTF">2022-09-28T12:16:00Z</dcterms:modified>
</cp:coreProperties>
</file>