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B93DB0" w:rsidRPr="00F72A81" w:rsidTr="004F0852">
        <w:trPr>
          <w:trHeight w:val="2408"/>
        </w:trPr>
        <w:tc>
          <w:tcPr>
            <w:tcW w:w="4075" w:type="dxa"/>
          </w:tcPr>
          <w:p w:rsidR="00B93DB0" w:rsidRPr="00F72A81" w:rsidRDefault="00B93DB0" w:rsidP="004F0852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z w:val="17"/>
                <w:szCs w:val="17"/>
              </w:rPr>
              <w:t>Чǎваш Республики</w:t>
            </w:r>
          </w:p>
          <w:p w:rsidR="00B93DB0" w:rsidRPr="00F72A81" w:rsidRDefault="00B93DB0" w:rsidP="004F0852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z w:val="17"/>
                <w:szCs w:val="17"/>
              </w:rPr>
              <w:t>Муркаш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z w:val="17"/>
                <w:szCs w:val="17"/>
              </w:rPr>
              <w:t>муниципаллǎ округĕн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</w:p>
          <w:p w:rsidR="00B93DB0" w:rsidRPr="00F72A81" w:rsidRDefault="00B93DB0" w:rsidP="004F0852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  <w:p w:rsidR="00B93DB0" w:rsidRPr="00F72A81" w:rsidRDefault="00B93DB0" w:rsidP="004F0852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B93DB0" w:rsidRPr="00F72A81" w:rsidRDefault="00B93DB0" w:rsidP="004F0852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________2023 </w:t>
            </w:r>
            <w:r w:rsidRPr="00F72A81">
              <w:rPr>
                <w:rFonts w:ascii="Times New Roman" w:hAnsi="Times New Roman"/>
                <w:sz w:val="17"/>
                <w:szCs w:val="17"/>
              </w:rPr>
              <w:t>ç.</w:t>
            </w: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№ _____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  <w:u w:val="single"/>
              </w:rPr>
            </w:pPr>
            <w:r w:rsidRPr="00F72A81">
              <w:rPr>
                <w:rFonts w:ascii="Times New Roman" w:hAnsi="Times New Roman"/>
                <w:sz w:val="17"/>
                <w:szCs w:val="17"/>
              </w:rPr>
              <w:t>Муркаш сали</w:t>
            </w:r>
          </w:p>
          <w:p w:rsidR="00B93DB0" w:rsidRPr="00F72A81" w:rsidRDefault="00B93DB0" w:rsidP="004F0852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</w:p>
          <w:p w:rsidR="00B93DB0" w:rsidRPr="00F72A81" w:rsidRDefault="00B93DB0" w:rsidP="004F0852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4009AEF6" wp14:editId="4E89DD2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>Администрация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Моргаушского 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>муниципального округа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B93DB0" w:rsidRPr="00F72A81" w:rsidRDefault="006C711A" w:rsidP="004F0852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>16.01.</w:t>
            </w:r>
            <w:r w:rsidR="00B93DB0"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2023г. № </w:t>
            </w: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>90</w:t>
            </w:r>
          </w:p>
          <w:p w:rsidR="00B93DB0" w:rsidRPr="00F72A81" w:rsidRDefault="00B93DB0" w:rsidP="004F0852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72A81">
              <w:rPr>
                <w:rFonts w:ascii="Times New Roman" w:hAnsi="Times New Roman"/>
                <w:snapToGrid w:val="0"/>
                <w:sz w:val="17"/>
                <w:szCs w:val="17"/>
              </w:rPr>
              <w:t>с. Моргауши</w:t>
            </w:r>
          </w:p>
          <w:p w:rsidR="00B93DB0" w:rsidRPr="00F72A81" w:rsidRDefault="00B93DB0" w:rsidP="004F0852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93DB0" w:rsidRPr="00F72A81" w:rsidRDefault="00B93DB0">
      <w:pPr>
        <w:pStyle w:val="ConsPlusNormal"/>
        <w:jc w:val="both"/>
        <w:outlineLvl w:val="0"/>
        <w:rPr>
          <w:rFonts w:ascii="Times New Roman" w:hAnsi="Times New Roman" w:cs="Times New Roman"/>
          <w:sz w:val="17"/>
          <w:szCs w:val="17"/>
        </w:rPr>
      </w:pPr>
    </w:p>
    <w:p w:rsidR="00B93DB0" w:rsidRPr="00F72A81" w:rsidRDefault="00B93DB0">
      <w:pPr>
        <w:pStyle w:val="ConsPlusNormal"/>
        <w:jc w:val="both"/>
        <w:outlineLvl w:val="0"/>
        <w:rPr>
          <w:rFonts w:ascii="Times New Roman" w:hAnsi="Times New Roman" w:cs="Times New Roman"/>
          <w:sz w:val="17"/>
          <w:szCs w:val="1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B93DB0" w:rsidRPr="00F72A81" w:rsidTr="001A1BB3">
        <w:tc>
          <w:tcPr>
            <w:tcW w:w="4785" w:type="dxa"/>
          </w:tcPr>
          <w:p w:rsidR="00B93DB0" w:rsidRPr="00F72A81" w:rsidRDefault="00B93DB0" w:rsidP="00B93D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F72A81">
              <w:rPr>
                <w:rFonts w:ascii="Times New Roman" w:hAnsi="Times New Roman" w:cs="Times New Roman"/>
                <w:b w:val="0"/>
                <w:sz w:val="17"/>
                <w:szCs w:val="17"/>
              </w:rPr>
              <w:t>Об утверждении порядка разработки и корректировки прогн</w:t>
            </w:r>
            <w:r w:rsidR="0098518E" w:rsidRPr="00F72A81">
              <w:rPr>
                <w:rFonts w:ascii="Times New Roman" w:hAnsi="Times New Roman" w:cs="Times New Roman"/>
                <w:b w:val="0"/>
                <w:sz w:val="17"/>
                <w:szCs w:val="17"/>
              </w:rPr>
              <w:t>оза</w:t>
            </w:r>
            <w:r w:rsidRPr="00F72A81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социально-экономического развития Моргаушского муниципального округа Чувашской Республики на среднесрочный и долгосрочный периоды</w:t>
            </w:r>
          </w:p>
          <w:p w:rsidR="00B93DB0" w:rsidRPr="00F72A81" w:rsidRDefault="00B93DB0">
            <w:pPr>
              <w:pStyle w:val="ConsPlusTitle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86" w:type="dxa"/>
          </w:tcPr>
          <w:p w:rsidR="00B93DB0" w:rsidRPr="00F72A81" w:rsidRDefault="00B93DB0">
            <w:pPr>
              <w:pStyle w:val="ConsPlusTitle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E18D2" w:rsidRPr="00F72A81" w:rsidRDefault="00AE18D2">
      <w:pPr>
        <w:pStyle w:val="ConsPlusTitle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 w:rsidP="006662B7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В соответствии с Бюджетным </w:t>
      </w:r>
      <w:hyperlink r:id="rId7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кодексом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Российской Федерации, федеральными законами от 06.10.2003 </w:t>
      </w:r>
      <w:hyperlink r:id="rId8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N 131-ФЗ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</w:t>
      </w:r>
      <w:r w:rsidR="00517301" w:rsidRPr="00F72A81">
        <w:rPr>
          <w:rFonts w:ascii="Times New Roman" w:hAnsi="Times New Roman" w:cs="Times New Roman"/>
          <w:sz w:val="17"/>
          <w:szCs w:val="17"/>
        </w:rPr>
        <w:t>«</w:t>
      </w:r>
      <w:r w:rsidRPr="00F72A81">
        <w:rPr>
          <w:rFonts w:ascii="Times New Roman" w:hAnsi="Times New Roman" w:cs="Times New Roman"/>
          <w:sz w:val="17"/>
          <w:szCs w:val="17"/>
        </w:rPr>
        <w:t>Об общих принципах организации местного самоуправления в Российской Федерации</w:t>
      </w:r>
      <w:r w:rsidR="00517301" w:rsidRPr="00F72A81">
        <w:rPr>
          <w:rFonts w:ascii="Times New Roman" w:hAnsi="Times New Roman" w:cs="Times New Roman"/>
          <w:sz w:val="17"/>
          <w:szCs w:val="17"/>
        </w:rPr>
        <w:t>»</w:t>
      </w:r>
      <w:r w:rsidRPr="00F72A81">
        <w:rPr>
          <w:rFonts w:ascii="Times New Roman" w:hAnsi="Times New Roman" w:cs="Times New Roman"/>
          <w:sz w:val="17"/>
          <w:szCs w:val="17"/>
        </w:rPr>
        <w:t xml:space="preserve">, от 28.06.2014 </w:t>
      </w:r>
      <w:hyperlink r:id="rId9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N 172-ФЗ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</w:t>
      </w:r>
      <w:r w:rsidR="00517301" w:rsidRPr="00F72A81">
        <w:rPr>
          <w:rFonts w:ascii="Times New Roman" w:hAnsi="Times New Roman" w:cs="Times New Roman"/>
          <w:sz w:val="17"/>
          <w:szCs w:val="17"/>
        </w:rPr>
        <w:t>«</w:t>
      </w:r>
      <w:r w:rsidRPr="00F72A81">
        <w:rPr>
          <w:rFonts w:ascii="Times New Roman" w:hAnsi="Times New Roman" w:cs="Times New Roman"/>
          <w:sz w:val="17"/>
          <w:szCs w:val="17"/>
        </w:rPr>
        <w:t>О стратегическом планировании в Российской Федерации</w:t>
      </w:r>
      <w:r w:rsidR="00517301" w:rsidRPr="00F72A81">
        <w:rPr>
          <w:rFonts w:ascii="Times New Roman" w:hAnsi="Times New Roman" w:cs="Times New Roman"/>
          <w:sz w:val="17"/>
          <w:szCs w:val="17"/>
        </w:rPr>
        <w:t>»</w:t>
      </w:r>
      <w:r w:rsidRPr="00F72A81">
        <w:rPr>
          <w:rFonts w:ascii="Times New Roman" w:hAnsi="Times New Roman" w:cs="Times New Roman"/>
          <w:sz w:val="17"/>
          <w:szCs w:val="17"/>
        </w:rPr>
        <w:t xml:space="preserve"> администрация </w:t>
      </w:r>
      <w:r w:rsidR="006662B7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Чувашской Республики постановляет:</w:t>
      </w:r>
    </w:p>
    <w:p w:rsidR="00AE18D2" w:rsidRPr="00F72A81" w:rsidRDefault="00AE18D2" w:rsidP="006662B7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1. Утвердить </w:t>
      </w:r>
      <w:hyperlink w:anchor="P31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Порядок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разработки и корректировки прогноз</w:t>
      </w:r>
      <w:r w:rsidR="0098518E" w:rsidRPr="00F72A81">
        <w:rPr>
          <w:rFonts w:ascii="Times New Roman" w:hAnsi="Times New Roman" w:cs="Times New Roman"/>
          <w:sz w:val="17"/>
          <w:szCs w:val="17"/>
        </w:rPr>
        <w:t>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социально-экономического развития </w:t>
      </w:r>
      <w:r w:rsidR="006662B7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Чувашской Республики </w:t>
      </w:r>
      <w:r w:rsidRPr="00F72A81">
        <w:rPr>
          <w:rFonts w:ascii="Times New Roman" w:hAnsi="Times New Roman" w:cs="Times New Roman"/>
          <w:sz w:val="17"/>
          <w:szCs w:val="17"/>
        </w:rPr>
        <w:t>на средне</w:t>
      </w:r>
      <w:bookmarkStart w:id="0" w:name="_GoBack"/>
      <w:bookmarkEnd w:id="0"/>
      <w:r w:rsidRPr="00F72A81">
        <w:rPr>
          <w:rFonts w:ascii="Times New Roman" w:hAnsi="Times New Roman" w:cs="Times New Roman"/>
          <w:sz w:val="17"/>
          <w:szCs w:val="17"/>
        </w:rPr>
        <w:t xml:space="preserve">срочный и долгосрочный периоды (далее </w:t>
      </w:r>
      <w:r w:rsidR="006662B7" w:rsidRPr="00F72A81">
        <w:rPr>
          <w:rFonts w:ascii="Times New Roman" w:hAnsi="Times New Roman" w:cs="Times New Roman"/>
          <w:sz w:val="17"/>
          <w:szCs w:val="17"/>
        </w:rPr>
        <w:t xml:space="preserve">- </w:t>
      </w:r>
      <w:r w:rsidRPr="00F72A81">
        <w:rPr>
          <w:rFonts w:ascii="Times New Roman" w:hAnsi="Times New Roman" w:cs="Times New Roman"/>
          <w:sz w:val="17"/>
          <w:szCs w:val="17"/>
        </w:rPr>
        <w:t>Порядок) согласно приложению.</w:t>
      </w:r>
    </w:p>
    <w:p w:rsidR="00AE18D2" w:rsidRPr="00F72A81" w:rsidRDefault="00AE18D2" w:rsidP="006662B7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2. Структурным подразделениям администрации </w:t>
      </w:r>
      <w:r w:rsidR="006662B7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 Чувашской Республики</w:t>
      </w:r>
      <w:r w:rsidRPr="00F72A81">
        <w:rPr>
          <w:rFonts w:ascii="Times New Roman" w:hAnsi="Times New Roman" w:cs="Times New Roman"/>
          <w:sz w:val="17"/>
          <w:szCs w:val="17"/>
        </w:rPr>
        <w:t xml:space="preserve"> представлять в отдел экономики </w:t>
      </w:r>
      <w:r w:rsidR="006662B7" w:rsidRPr="00F72A81">
        <w:rPr>
          <w:rFonts w:ascii="Times New Roman" w:hAnsi="Times New Roman" w:cs="Times New Roman"/>
          <w:sz w:val="17"/>
          <w:szCs w:val="17"/>
        </w:rPr>
        <w:t xml:space="preserve">и инвестиционной деятельности </w:t>
      </w:r>
      <w:r w:rsidRPr="00F72A81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6662B7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Чувашской Республики </w:t>
      </w:r>
      <w:r w:rsidRPr="00F72A81">
        <w:rPr>
          <w:rFonts w:ascii="Times New Roman" w:hAnsi="Times New Roman" w:cs="Times New Roman"/>
          <w:sz w:val="17"/>
          <w:szCs w:val="17"/>
        </w:rPr>
        <w:t>материалы для разработки прогноз</w:t>
      </w:r>
      <w:r w:rsidR="0098518E" w:rsidRPr="00F72A81">
        <w:rPr>
          <w:rFonts w:ascii="Times New Roman" w:hAnsi="Times New Roman" w:cs="Times New Roman"/>
          <w:sz w:val="17"/>
          <w:szCs w:val="17"/>
        </w:rPr>
        <w:t>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социально-экономического развития </w:t>
      </w:r>
      <w:r w:rsidR="006662B7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Чувашской Республики </w:t>
      </w:r>
      <w:r w:rsidRPr="00F72A81">
        <w:rPr>
          <w:rFonts w:ascii="Times New Roman" w:hAnsi="Times New Roman" w:cs="Times New Roman"/>
          <w:sz w:val="17"/>
          <w:szCs w:val="17"/>
        </w:rPr>
        <w:t>на среднесрочный и долгосрочный периоды в соответствии с Порядком.</w:t>
      </w:r>
    </w:p>
    <w:p w:rsidR="00AE18D2" w:rsidRPr="00F72A81" w:rsidRDefault="006662B7" w:rsidP="006662B7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3</w:t>
      </w:r>
      <w:r w:rsidR="00AE18D2" w:rsidRPr="00F72A81">
        <w:rPr>
          <w:rFonts w:ascii="Times New Roman" w:hAnsi="Times New Roman" w:cs="Times New Roman"/>
          <w:sz w:val="17"/>
          <w:szCs w:val="17"/>
        </w:rPr>
        <w:t xml:space="preserve">. Контроль за исполнением настоящего постановления возложить на </w:t>
      </w:r>
      <w:r w:rsidR="009C2E19" w:rsidRPr="00F72A81">
        <w:rPr>
          <w:rFonts w:ascii="Times New Roman" w:hAnsi="Times New Roman" w:cs="Times New Roman"/>
          <w:sz w:val="17"/>
          <w:szCs w:val="17"/>
        </w:rPr>
        <w:t>первого заместителя главы администрации Моргаушского муниципального округа-начальника Управления по благоустройству и развитию территорий – А.В.Мясникова.</w:t>
      </w:r>
    </w:p>
    <w:p w:rsidR="00164ED0" w:rsidRPr="00F72A81" w:rsidRDefault="00DC22BA" w:rsidP="00164ED0">
      <w:pPr>
        <w:ind w:firstLine="709"/>
        <w:jc w:val="both"/>
        <w:rPr>
          <w:rFonts w:ascii="Times New Roman" w:hAnsi="Times New Roman"/>
          <w:b w:val="0"/>
          <w:color w:val="000000"/>
          <w:sz w:val="17"/>
          <w:szCs w:val="17"/>
        </w:rPr>
      </w:pPr>
      <w:r w:rsidRPr="00F72A81">
        <w:rPr>
          <w:rFonts w:ascii="Times New Roman" w:hAnsi="Times New Roman"/>
          <w:sz w:val="17"/>
          <w:szCs w:val="17"/>
        </w:rPr>
        <w:t xml:space="preserve">4. </w:t>
      </w:r>
      <w:r w:rsidR="00164ED0" w:rsidRPr="00F72A81">
        <w:rPr>
          <w:rFonts w:ascii="Times New Roman" w:hAnsi="Times New Roman"/>
          <w:b w:val="0"/>
          <w:color w:val="000000"/>
          <w:sz w:val="17"/>
          <w:szCs w:val="17"/>
        </w:rPr>
        <w:t>Настоящее постановление вступает в силу после его официального опубликования в периодическом печатном издании «Вестник Моргаушского муниципального округа».</w:t>
      </w:r>
    </w:p>
    <w:p w:rsidR="00AE18D2" w:rsidRPr="00F72A81" w:rsidRDefault="00AE18D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19"/>
        <w:gridCol w:w="4636"/>
      </w:tblGrid>
      <w:tr w:rsidR="0078707C" w:rsidRPr="00F72A81" w:rsidTr="00164ED0">
        <w:trPr>
          <w:jc w:val="right"/>
        </w:trPr>
        <w:tc>
          <w:tcPr>
            <w:tcW w:w="4821" w:type="dxa"/>
            <w:shd w:val="clear" w:color="auto" w:fill="auto"/>
          </w:tcPr>
          <w:p w:rsidR="0078707C" w:rsidRPr="00F72A81" w:rsidRDefault="0078707C" w:rsidP="004F0852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F72A81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 xml:space="preserve">Глава Моргаушского </w:t>
            </w:r>
          </w:p>
          <w:p w:rsidR="0078707C" w:rsidRPr="00F72A81" w:rsidRDefault="0078707C" w:rsidP="004F0852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F72A81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муниципального округа</w:t>
            </w:r>
          </w:p>
          <w:p w:rsidR="0078707C" w:rsidRPr="00F72A81" w:rsidRDefault="0078707C" w:rsidP="004F0852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F72A81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Чувашской Республики</w:t>
            </w:r>
          </w:p>
        </w:tc>
        <w:tc>
          <w:tcPr>
            <w:tcW w:w="4750" w:type="dxa"/>
            <w:shd w:val="clear" w:color="auto" w:fill="auto"/>
            <w:vAlign w:val="bottom"/>
          </w:tcPr>
          <w:p w:rsidR="0078707C" w:rsidRPr="00F72A81" w:rsidRDefault="0078707C" w:rsidP="004F0852">
            <w:pPr>
              <w:pStyle w:val="ConsPlusTitle"/>
              <w:jc w:val="right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F72A81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А.Н. Матросов</w:t>
            </w:r>
          </w:p>
        </w:tc>
      </w:tr>
    </w:tbl>
    <w:p w:rsidR="00AE18D2" w:rsidRPr="00F72A81" w:rsidRDefault="00AE18D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E754FA" w:rsidRPr="00F72A81" w:rsidRDefault="00E754FA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E754FA" w:rsidRPr="00F72A81" w:rsidRDefault="00E754FA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E754FA" w:rsidRPr="00F72A81" w:rsidRDefault="00E754FA" w:rsidP="00E754FA">
      <w:pPr>
        <w:pStyle w:val="ConsPlusNormal"/>
        <w:tabs>
          <w:tab w:val="left" w:pos="210"/>
        </w:tabs>
        <w:outlineLvl w:val="0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ab/>
        <w:t>Исп.Тимофеева О.В.</w:t>
      </w:r>
    </w:p>
    <w:p w:rsidR="00E754FA" w:rsidRPr="00F72A81" w:rsidRDefault="00E754FA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566713" w:rsidRPr="00F72A81" w:rsidRDefault="00566713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64ED0" w:rsidRPr="00F72A81" w:rsidRDefault="00164ED0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Приложение</w:t>
      </w:r>
    </w:p>
    <w:p w:rsidR="00AE18D2" w:rsidRPr="00F72A81" w:rsidRDefault="00AE18D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к постановлению</w:t>
      </w:r>
      <w:r w:rsidR="0078707C" w:rsidRPr="00F72A81">
        <w:rPr>
          <w:rFonts w:ascii="Times New Roman" w:hAnsi="Times New Roman" w:cs="Times New Roman"/>
          <w:sz w:val="17"/>
          <w:szCs w:val="17"/>
        </w:rPr>
        <w:t xml:space="preserve"> </w:t>
      </w:r>
      <w:r w:rsidRPr="00F72A81">
        <w:rPr>
          <w:rFonts w:ascii="Times New Roman" w:hAnsi="Times New Roman" w:cs="Times New Roman"/>
          <w:sz w:val="17"/>
          <w:szCs w:val="17"/>
        </w:rPr>
        <w:t>администрации</w:t>
      </w:r>
    </w:p>
    <w:p w:rsidR="00AE18D2" w:rsidRPr="00F72A81" w:rsidRDefault="0078707C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78707C" w:rsidRPr="00F72A81" w:rsidRDefault="0078707C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от ____________ 2023 г. № _____</w:t>
      </w:r>
    </w:p>
    <w:p w:rsidR="00AE18D2" w:rsidRPr="00F72A81" w:rsidRDefault="00AE18D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31"/>
      <w:bookmarkEnd w:id="1"/>
      <w:r w:rsidRPr="00F72A81">
        <w:rPr>
          <w:rFonts w:ascii="Times New Roman" w:hAnsi="Times New Roman" w:cs="Times New Roman"/>
          <w:sz w:val="17"/>
          <w:szCs w:val="17"/>
        </w:rPr>
        <w:t>ПОРЯДОК</w:t>
      </w:r>
    </w:p>
    <w:p w:rsidR="00AE18D2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РАЗРАБОТКИ И КОРРЕКТИРОВКИ ПРОГНОЗ</w:t>
      </w:r>
      <w:r w:rsidR="0098518E" w:rsidRPr="00F72A81">
        <w:rPr>
          <w:rFonts w:ascii="Times New Roman" w:hAnsi="Times New Roman" w:cs="Times New Roman"/>
          <w:sz w:val="17"/>
          <w:szCs w:val="17"/>
        </w:rPr>
        <w:t>А</w:t>
      </w:r>
    </w:p>
    <w:p w:rsidR="001A1BB3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СОЦИАЛЬНО-ЭКОНОМИЧЕСКОГО РАЗВИТИЯ </w:t>
      </w:r>
    </w:p>
    <w:p w:rsidR="00AE18D2" w:rsidRPr="00F72A81" w:rsidRDefault="007904C3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E61D03" w:rsidRPr="00F72A81">
        <w:rPr>
          <w:rFonts w:ascii="Times New Roman" w:hAnsi="Times New Roman" w:cs="Times New Roman"/>
          <w:sz w:val="17"/>
          <w:szCs w:val="17"/>
        </w:rPr>
        <w:t>МУНИЦИПАЛЬНОГО ОКРУГА</w:t>
      </w:r>
    </w:p>
    <w:p w:rsidR="001A1BB3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ЧУВАШСКОЙ РЕСПУБЛИКИ НА СРЕДНЕСРОЧНЫЙ </w:t>
      </w:r>
    </w:p>
    <w:p w:rsidR="00AE18D2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И ДОЛГОСРОЧНЫЙ ПЕРИОДЫ</w:t>
      </w:r>
    </w:p>
    <w:p w:rsidR="001A1BB3" w:rsidRPr="00F72A81" w:rsidRDefault="001A1BB3" w:rsidP="001A1BB3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 w:rsidP="001A1BB3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I. Общие положения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1.4. Настоящий Порядок определяет порядок разработки и корректировки прогн</w:t>
      </w:r>
      <w:r w:rsidR="0098518E" w:rsidRPr="00F72A81">
        <w:rPr>
          <w:rFonts w:ascii="Times New Roman" w:hAnsi="Times New Roman" w:cs="Times New Roman"/>
          <w:sz w:val="17"/>
          <w:szCs w:val="17"/>
        </w:rPr>
        <w:t>оза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социально-экономического развития </w:t>
      </w:r>
      <w:r w:rsidR="00766013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Чувашской Республики на среднесрочный и долгосрочный периоды (далее </w:t>
      </w:r>
      <w:r w:rsidR="0098518E" w:rsidRPr="00F72A81">
        <w:rPr>
          <w:rFonts w:ascii="Times New Roman" w:hAnsi="Times New Roman" w:cs="Times New Roman"/>
          <w:sz w:val="17"/>
          <w:szCs w:val="17"/>
        </w:rPr>
        <w:t>–</w:t>
      </w:r>
      <w:r w:rsidRPr="00F72A81">
        <w:rPr>
          <w:rFonts w:ascii="Times New Roman" w:hAnsi="Times New Roman" w:cs="Times New Roman"/>
          <w:sz w:val="17"/>
          <w:szCs w:val="17"/>
        </w:rPr>
        <w:t xml:space="preserve"> прогноз</w:t>
      </w:r>
      <w:r w:rsidR="0098518E" w:rsidRPr="00F72A81">
        <w:rPr>
          <w:rFonts w:ascii="Times New Roman" w:hAnsi="Times New Roman" w:cs="Times New Roman"/>
          <w:sz w:val="17"/>
          <w:szCs w:val="17"/>
        </w:rPr>
        <w:t xml:space="preserve"> </w:t>
      </w:r>
      <w:r w:rsidRPr="00F72A81">
        <w:rPr>
          <w:rFonts w:ascii="Times New Roman" w:hAnsi="Times New Roman" w:cs="Times New Roman"/>
          <w:sz w:val="17"/>
          <w:szCs w:val="17"/>
        </w:rPr>
        <w:t>на среднесрочный и долгосрочный периоды).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1.2. Разработка и корректировка прогноз</w:t>
      </w:r>
      <w:r w:rsidR="0098518E" w:rsidRPr="00F72A81">
        <w:rPr>
          <w:rFonts w:ascii="Times New Roman" w:hAnsi="Times New Roman" w:cs="Times New Roman"/>
          <w:sz w:val="17"/>
          <w:szCs w:val="17"/>
        </w:rPr>
        <w:t>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на среднесрочный и долгосрочный периоды осуществляется отделом экономики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 и инвестиционной деятельности</w:t>
      </w:r>
      <w:r w:rsidRPr="00F72A81">
        <w:rPr>
          <w:rFonts w:ascii="Times New Roman" w:hAnsi="Times New Roman" w:cs="Times New Roman"/>
          <w:sz w:val="17"/>
          <w:szCs w:val="17"/>
        </w:rPr>
        <w:t xml:space="preserve">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 xml:space="preserve">Чувашской Республики (далее - отдел экономики) совместно с заинтересованными структурными подразделениями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республиканский орган исполнительной власти).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1.3. Прогноз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 xml:space="preserve">Чувашской Республики на </w:t>
      </w:r>
      <w:r w:rsidRPr="00F72A81">
        <w:rPr>
          <w:rFonts w:ascii="Times New Roman" w:hAnsi="Times New Roman" w:cs="Times New Roman"/>
          <w:sz w:val="17"/>
          <w:szCs w:val="17"/>
        </w:rPr>
        <w:lastRenderedPageBreak/>
        <w:t xml:space="preserve">среднесрочный период (далее - прогноз на среднесрочный период) согласовывается главой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Чувашской Республики не позднее 1 ноября текущего года.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Прогноз на среднесрочный период не позднее пяти рабочих дней со дня принятия главой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решения о его одобрении ра</w:t>
      </w:r>
      <w:r w:rsidR="001A1BB3" w:rsidRPr="00F72A81">
        <w:rPr>
          <w:rFonts w:ascii="Times New Roman" w:hAnsi="Times New Roman" w:cs="Times New Roman"/>
          <w:sz w:val="17"/>
          <w:szCs w:val="17"/>
        </w:rPr>
        <w:t>змещается на официальном сайте</w:t>
      </w:r>
      <w:r w:rsidRPr="00F72A81">
        <w:rPr>
          <w:rFonts w:ascii="Times New Roman" w:hAnsi="Times New Roman" w:cs="Times New Roman"/>
          <w:sz w:val="17"/>
          <w:szCs w:val="17"/>
        </w:rPr>
        <w:t xml:space="preserve">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 xml:space="preserve">Чувашской Республики в информационно-телекоммуникационной сети </w:t>
      </w:r>
      <w:r w:rsidR="001A1BB3" w:rsidRPr="00F72A81">
        <w:rPr>
          <w:rFonts w:ascii="Times New Roman" w:hAnsi="Times New Roman" w:cs="Times New Roman"/>
          <w:sz w:val="17"/>
          <w:szCs w:val="17"/>
        </w:rPr>
        <w:t>«</w:t>
      </w:r>
      <w:r w:rsidRPr="00F72A81">
        <w:rPr>
          <w:rFonts w:ascii="Times New Roman" w:hAnsi="Times New Roman" w:cs="Times New Roman"/>
          <w:sz w:val="17"/>
          <w:szCs w:val="17"/>
        </w:rPr>
        <w:t>Интернет</w:t>
      </w:r>
      <w:r w:rsidR="001A1BB3" w:rsidRPr="00F72A81">
        <w:rPr>
          <w:rFonts w:ascii="Times New Roman" w:hAnsi="Times New Roman" w:cs="Times New Roman"/>
          <w:sz w:val="17"/>
          <w:szCs w:val="17"/>
        </w:rPr>
        <w:t>»</w:t>
      </w:r>
      <w:r w:rsidRPr="00F72A81">
        <w:rPr>
          <w:rFonts w:ascii="Times New Roman" w:hAnsi="Times New Roman" w:cs="Times New Roman"/>
          <w:sz w:val="17"/>
          <w:szCs w:val="17"/>
        </w:rPr>
        <w:t xml:space="preserve"> (далее - официальный сайт).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1.4. Прогноз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 xml:space="preserve">Чувашской Республики на долгосрочный период (далее - прогноз на долгосрочный период) утверждается постановлением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не позднее 1 декабря текущего года.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Прогноз на долгосрочный период в течение пяти рабочих дней со дня принятия главой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решения о его утверждении размещается на официальном сайте.</w:t>
      </w:r>
    </w:p>
    <w:p w:rsidR="00AE18D2" w:rsidRPr="00F72A81" w:rsidRDefault="00AE18D2" w:rsidP="001A1BB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 w:rsidP="001A1BB3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II. Разработка и корректировка прогноза</w:t>
      </w:r>
    </w:p>
    <w:p w:rsidR="00AE18D2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на среднесрочный период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2.1. Прогноз на среднесрочный период разрабатывается ежегодно на период, следующий за текущим годом, продолжительностью до трех лет включительно на основе 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 xml:space="preserve">Чувашской Республики с учетом основных направлений бюджетной и налоговой политики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2.2. Прогноз на среднесрочный период разрабатывается на вариативной основе и содержит: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1) оценку достигнутого уровня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Чувашской Республики;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2) оценку факторов и ограничений экономического роста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на среднесрочный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3) направления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4) основные параметры муниципальных программ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2.3. Разработка прогноза на среднесрочный период осуществляется отделом экономики совместно с заинтересованными структурными подразделениями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(далее - участники разработки прогноза на среднесрочный период).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2" w:name="P55"/>
      <w:bookmarkEnd w:id="2"/>
      <w:r w:rsidRPr="00F72A81">
        <w:rPr>
          <w:rFonts w:ascii="Times New Roman" w:hAnsi="Times New Roman" w:cs="Times New Roman"/>
          <w:sz w:val="17"/>
          <w:szCs w:val="17"/>
        </w:rPr>
        <w:t>2.4. Отдел экономики: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1) не позднее чем через семь рабочих дней со дня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Чувашской Республики;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4) принимает по результатам проверки материалов одно из следующих решений: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2.5. Корректировка прогноза на среднесрочный период осуществляется отделом экономики совместно с участниками разработки прогноза на среднесрочный период на основе итогов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 xml:space="preserve">Чувашской Республики за девять месяцев текущего финансового года после получения из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 года в порядке, предусмотренном </w:t>
      </w:r>
      <w:hyperlink w:anchor="P55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пунктом 2.4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AE18D2" w:rsidRPr="00F72A81" w:rsidRDefault="00AE18D2" w:rsidP="001A1BB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 w:rsidP="001A1BB3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III. Разработка и корректировка прогноза</w:t>
      </w:r>
    </w:p>
    <w:p w:rsidR="00AE18D2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на долгосрочный период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1A1BB3" w:rsidRPr="00F72A81">
        <w:rPr>
          <w:rFonts w:ascii="Times New Roman" w:hAnsi="Times New Roman" w:cs="Times New Roman"/>
          <w:sz w:val="17"/>
          <w:szCs w:val="17"/>
        </w:rPr>
        <w:lastRenderedPageBreak/>
        <w:t xml:space="preserve">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(далее - участники разработки прогноза на долгосрочный период).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3.2. Прогноз на долгосрочный период разрабатывается на вариативной основе и содержит: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1) оценку достигнутого уровня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F72A81">
        <w:rPr>
          <w:rFonts w:ascii="Times New Roman" w:hAnsi="Times New Roman" w:cs="Times New Roman"/>
          <w:sz w:val="17"/>
          <w:szCs w:val="17"/>
        </w:rPr>
        <w:t xml:space="preserve"> Чувашской Республики;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2) определение вариантов внутренних условий и характеристик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на долгосрочный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3) оценку факторов и ограничений экономического роста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на долгосрочный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4) направления социально-экономического развития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5) основные параметры муниципальных программ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3" w:name="P80"/>
      <w:bookmarkEnd w:id="3"/>
      <w:r w:rsidRPr="00F72A81">
        <w:rPr>
          <w:rFonts w:ascii="Times New Roman" w:hAnsi="Times New Roman" w:cs="Times New Roman"/>
          <w:sz w:val="17"/>
          <w:szCs w:val="17"/>
        </w:rPr>
        <w:t>3.3. Отдел экономики: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1) после получения из республиканского органа исполнительной власти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3) проверяет качество и полноту представляемых участниками разработки прогноза на долгосрочный период показателей прогноза на долгосрочный период, анализирует и обобщает их в течение 10 рабочих дней со дня их получения от участников разработки прогноза на долгосрочный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4" w:name="P84"/>
      <w:bookmarkEnd w:id="4"/>
      <w:r w:rsidRPr="00F72A81">
        <w:rPr>
          <w:rFonts w:ascii="Times New Roman" w:hAnsi="Times New Roman" w:cs="Times New Roman"/>
          <w:sz w:val="17"/>
          <w:szCs w:val="17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3) представляют в отдел экономики показатели прогноза на долгосрочный период с пояснительной запиской.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3.5. Корректировка прогноза на долгосрочный период осуществляется с учетом прогноза на среднесрочный период не позднее 1 декабря года корректировки прогноза на долгосрочный период в порядке, предусмотренном </w:t>
      </w:r>
      <w:hyperlink w:anchor="P80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пунктами 3.3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и </w:t>
      </w:r>
      <w:hyperlink w:anchor="P84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3.4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AE18D2" w:rsidRPr="00F72A81" w:rsidRDefault="00AE18D2" w:rsidP="001A1BB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 w:rsidP="001A1BB3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IV. Порядок общественного обсуждения проектов</w:t>
      </w:r>
    </w:p>
    <w:p w:rsidR="00AE18D2" w:rsidRPr="00F72A81" w:rsidRDefault="00AE18D2" w:rsidP="001A1BB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прогнозов на среднесрочный и долгосрочный периоды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4.1. В целях обеспечения открытости и доступности информации об основных положениях документов стратегического планирования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5" w:name="P94"/>
      <w:bookmarkEnd w:id="5"/>
      <w:r w:rsidRPr="00F72A81">
        <w:rPr>
          <w:rFonts w:ascii="Times New Roman" w:hAnsi="Times New Roman" w:cs="Times New Roman"/>
          <w:sz w:val="17"/>
          <w:szCs w:val="17"/>
        </w:rPr>
        <w:t>4.2. Общественное обсуждение обеспечивается путем размещения отделом экономики в течение трех рабочих дней со дня разработки проекта прогноза на официальном сайте проекта прогноза и информации о проведении общественного обсуждения с указанием: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срока начала и завершения проведения общественного обсуждения проекта прогноза;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электронного адреса отдела экономики, контактного телефона сотрудника отдела экономики, ответственного за свод предложений и замечаний;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>порядка направления предложений и замечаний к проекту прогноза.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4.3. Общественное обсуждение проекта прогноза проводится в сроки, установленные отделом экономики. Указанный срок не может быть менее семи календарных дней с даты размещения на официальном сайте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 xml:space="preserve">проекта прогноза и информации, указанной в </w:t>
      </w:r>
      <w:hyperlink w:anchor="P94">
        <w:r w:rsidRPr="00F72A81">
          <w:rPr>
            <w:rFonts w:ascii="Times New Roman" w:hAnsi="Times New Roman" w:cs="Times New Roman"/>
            <w:color w:val="0000FF"/>
            <w:sz w:val="17"/>
            <w:szCs w:val="17"/>
          </w:rPr>
          <w:t>пункте 4.2</w:t>
        </w:r>
      </w:hyperlink>
      <w:r w:rsidRPr="00F72A81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4.4. Результат общественного обсуждения в течение трех рабочих дней после его окончания рассматривается отделом экономики, оформляется протоколом, который подписывается заместителем главы администрации - начальником отдела образования и социального развития администрации </w:t>
      </w:r>
      <w:r w:rsidR="001A1BB3" w:rsidRPr="00F72A81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F72A81">
        <w:rPr>
          <w:rFonts w:ascii="Times New Roman" w:hAnsi="Times New Roman" w:cs="Times New Roman"/>
          <w:sz w:val="17"/>
          <w:szCs w:val="17"/>
        </w:rPr>
        <w:t>Чувашской Республики. Предложения, не относящиеся к проекту прогноза, вынесенному на общественное обсуждение, отделом экономики не рассматриваются.</w:t>
      </w:r>
    </w:p>
    <w:p w:rsidR="00AE18D2" w:rsidRPr="00F72A81" w:rsidRDefault="00AE18D2" w:rsidP="001A1BB3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2A81">
        <w:rPr>
          <w:rFonts w:ascii="Times New Roman" w:hAnsi="Times New Roman" w:cs="Times New Roman"/>
          <w:sz w:val="17"/>
          <w:szCs w:val="17"/>
        </w:rPr>
        <w:t xml:space="preserve"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официальном сайте </w:t>
      </w:r>
      <w:r w:rsidR="001A1BB3" w:rsidRPr="00F72A81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F72A81">
        <w:rPr>
          <w:rFonts w:ascii="Times New Roman" w:hAnsi="Times New Roman" w:cs="Times New Roman"/>
          <w:sz w:val="17"/>
          <w:szCs w:val="17"/>
        </w:rPr>
        <w:t>.</w:t>
      </w:r>
    </w:p>
    <w:p w:rsidR="00AE18D2" w:rsidRPr="00F72A81" w:rsidRDefault="00AE18D2" w:rsidP="001A1BB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AE18D2" w:rsidRPr="00F72A81" w:rsidRDefault="00AE18D2" w:rsidP="001A1BB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sectPr w:rsidR="00AE18D2" w:rsidRPr="00F72A81" w:rsidSect="0051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53" w:rsidRDefault="008B5453" w:rsidP="00B93DB0">
      <w:r>
        <w:separator/>
      </w:r>
    </w:p>
  </w:endnote>
  <w:endnote w:type="continuationSeparator" w:id="0">
    <w:p w:rsidR="008B5453" w:rsidRDefault="008B5453" w:rsidP="00B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53" w:rsidRDefault="008B5453" w:rsidP="00B93DB0">
      <w:r>
        <w:separator/>
      </w:r>
    </w:p>
  </w:footnote>
  <w:footnote w:type="continuationSeparator" w:id="0">
    <w:p w:rsidR="008B5453" w:rsidRDefault="008B5453" w:rsidP="00B9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D2"/>
    <w:rsid w:val="00074F03"/>
    <w:rsid w:val="000D0675"/>
    <w:rsid w:val="00164ED0"/>
    <w:rsid w:val="001A1BB3"/>
    <w:rsid w:val="003A0DC8"/>
    <w:rsid w:val="003D7472"/>
    <w:rsid w:val="00517301"/>
    <w:rsid w:val="00566713"/>
    <w:rsid w:val="00611170"/>
    <w:rsid w:val="006662B7"/>
    <w:rsid w:val="006A4B21"/>
    <w:rsid w:val="006C711A"/>
    <w:rsid w:val="00766013"/>
    <w:rsid w:val="0078707C"/>
    <w:rsid w:val="007904C3"/>
    <w:rsid w:val="008B5453"/>
    <w:rsid w:val="0098518E"/>
    <w:rsid w:val="009C2E19"/>
    <w:rsid w:val="00AE18D2"/>
    <w:rsid w:val="00B93DB0"/>
    <w:rsid w:val="00C762BC"/>
    <w:rsid w:val="00DB5F62"/>
    <w:rsid w:val="00DC22BA"/>
    <w:rsid w:val="00E61D03"/>
    <w:rsid w:val="00E754FA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62A5A-EDE6-444B-AEEB-7EB723F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B0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D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18D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18D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3DB0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3DB0"/>
  </w:style>
  <w:style w:type="paragraph" w:styleId="a5">
    <w:name w:val="footer"/>
    <w:basedOn w:val="a"/>
    <w:link w:val="a6"/>
    <w:uiPriority w:val="99"/>
    <w:semiHidden/>
    <w:unhideWhenUsed/>
    <w:rsid w:val="00B93DB0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3DB0"/>
  </w:style>
  <w:style w:type="paragraph" w:customStyle="1" w:styleId="1">
    <w:name w:val="Обычный1"/>
    <w:rsid w:val="00B93DB0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B93DB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B93DB0"/>
    <w:pPr>
      <w:keepNext/>
      <w:jc w:val="center"/>
    </w:pPr>
    <w:rPr>
      <w:rFonts w:ascii="Baltica Chv" w:hAnsi="Baltica Chv"/>
      <w:sz w:val="20"/>
    </w:rPr>
  </w:style>
  <w:style w:type="table" w:styleId="a7">
    <w:name w:val="Table Grid"/>
    <w:basedOn w:val="a1"/>
    <w:uiPriority w:val="59"/>
    <w:rsid w:val="00B9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4DA5C97274DF54E4D2DDFCD8DE21DA5F7BB2305FDE2388444296DE867E50E309709A9E649F2B880FC0C9BA7n6V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44DA5C97274DF54E4D2DDFCD8DE21DA5F6BC2A0FFFE2388444296DE867E50E309709A9E649F2B880FC0C9BA7n6V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44DA5C97274DF54E4D2DDFCD8DE21DA2F0B12A0FFEE2388444296DE867E50E309709A9E649F2B880FC0C9BA7n6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Семенов Николай Юрьевич</cp:lastModifiedBy>
  <cp:revision>2</cp:revision>
  <cp:lastPrinted>2023-01-17T12:14:00Z</cp:lastPrinted>
  <dcterms:created xsi:type="dcterms:W3CDTF">2023-02-08T06:34:00Z</dcterms:created>
  <dcterms:modified xsi:type="dcterms:W3CDTF">2023-02-08T06:34:00Z</dcterms:modified>
</cp:coreProperties>
</file>