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5"/>
        <w:gridCol w:w="1710"/>
        <w:gridCol w:w="4074"/>
      </w:tblGrid>
      <w:tr w:rsidR="00524392" w:rsidRPr="00714AC9" w:rsidTr="00524392">
        <w:trPr>
          <w:trHeight w:val="2408"/>
        </w:trPr>
        <w:tc>
          <w:tcPr>
            <w:tcW w:w="4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392" w:rsidRPr="00714AC9" w:rsidRDefault="00E03D6F">
            <w:pPr>
              <w:pStyle w:val="1"/>
              <w:rPr>
                <w:rFonts w:ascii="Times New Roman" w:hAnsi="Times New Roman"/>
                <w:sz w:val="17"/>
                <w:szCs w:val="17"/>
              </w:rPr>
            </w:pPr>
            <w:r w:rsidRPr="00714AC9">
              <w:rPr>
                <w:rFonts w:ascii="Times New Roman" w:hAnsi="Times New Roman"/>
                <w:sz w:val="17"/>
                <w:szCs w:val="17"/>
              </w:rPr>
              <w:t>Чǎваш Республики</w:t>
            </w:r>
          </w:p>
          <w:p w:rsidR="00524392" w:rsidRPr="00714AC9" w:rsidRDefault="00E03D6F">
            <w:pPr>
              <w:pStyle w:val="1"/>
              <w:rPr>
                <w:rFonts w:ascii="Times New Roman" w:hAnsi="Times New Roman"/>
                <w:sz w:val="17"/>
                <w:szCs w:val="17"/>
              </w:rPr>
            </w:pPr>
            <w:r w:rsidRPr="00714AC9">
              <w:rPr>
                <w:rFonts w:ascii="Times New Roman" w:hAnsi="Times New Roman"/>
                <w:sz w:val="17"/>
                <w:szCs w:val="17"/>
              </w:rPr>
              <w:t>Муркаш</w:t>
            </w:r>
          </w:p>
          <w:p w:rsidR="00524392" w:rsidRPr="00714AC9" w:rsidRDefault="00E03D6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14AC9">
              <w:rPr>
                <w:rFonts w:ascii="Times New Roman" w:hAnsi="Times New Roman"/>
                <w:sz w:val="17"/>
                <w:szCs w:val="17"/>
              </w:rPr>
              <w:t>муниципаллǎ округĕн</w:t>
            </w:r>
          </w:p>
          <w:p w:rsidR="00524392" w:rsidRPr="00714AC9" w:rsidRDefault="00E03D6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14AC9">
              <w:rPr>
                <w:rFonts w:ascii="Times New Roman" w:hAnsi="Times New Roman"/>
                <w:sz w:val="17"/>
                <w:szCs w:val="17"/>
              </w:rPr>
              <w:t>администрацийĕ</w:t>
            </w:r>
          </w:p>
          <w:p w:rsidR="00524392" w:rsidRPr="00714AC9" w:rsidRDefault="00524392">
            <w:pPr>
              <w:pStyle w:val="1"/>
              <w:rPr>
                <w:rFonts w:ascii="Times New Roman" w:hAnsi="Times New Roman"/>
                <w:sz w:val="17"/>
                <w:szCs w:val="17"/>
              </w:rPr>
            </w:pPr>
          </w:p>
          <w:p w:rsidR="00524392" w:rsidRPr="00714AC9" w:rsidRDefault="00E03D6F">
            <w:pPr>
              <w:pStyle w:val="1"/>
              <w:rPr>
                <w:rFonts w:ascii="Times New Roman" w:hAnsi="Times New Roman"/>
                <w:sz w:val="17"/>
                <w:szCs w:val="17"/>
              </w:rPr>
            </w:pPr>
            <w:r w:rsidRPr="00714AC9">
              <w:rPr>
                <w:rFonts w:ascii="Times New Roman" w:hAnsi="Times New Roman"/>
                <w:sz w:val="17"/>
                <w:szCs w:val="17"/>
              </w:rPr>
              <w:t>ЙЫШĂНУ</w:t>
            </w:r>
          </w:p>
          <w:p w:rsidR="00524392" w:rsidRPr="00714AC9" w:rsidRDefault="0052439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24392" w:rsidRPr="00714AC9" w:rsidRDefault="00E03D6F">
            <w:pPr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14AC9">
              <w:rPr>
                <w:rFonts w:ascii="Times New Roman" w:hAnsi="Times New Roman"/>
                <w:sz w:val="17"/>
                <w:szCs w:val="17"/>
              </w:rPr>
              <w:t>________2023 ç. № _____</w:t>
            </w:r>
          </w:p>
          <w:p w:rsidR="00524392" w:rsidRPr="00714AC9" w:rsidRDefault="00E03D6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14AC9">
              <w:rPr>
                <w:rFonts w:ascii="Times New Roman" w:hAnsi="Times New Roman"/>
                <w:b w:val="0"/>
                <w:sz w:val="17"/>
                <w:szCs w:val="17"/>
              </w:rPr>
              <w:t>Муркаш сали</w:t>
            </w:r>
          </w:p>
          <w:p w:rsidR="00524392" w:rsidRPr="00714AC9" w:rsidRDefault="00524392">
            <w:pPr>
              <w:pStyle w:val="2"/>
              <w:rPr>
                <w:rFonts w:ascii="Times New Roman" w:hAnsi="Times New Roman"/>
                <w:sz w:val="17"/>
                <w:szCs w:val="17"/>
              </w:rPr>
            </w:pPr>
          </w:p>
          <w:p w:rsidR="00524392" w:rsidRPr="00714AC9" w:rsidRDefault="00524392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392" w:rsidRPr="00714AC9" w:rsidRDefault="00E03D6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14AC9">
              <w:rPr>
                <w:rFonts w:ascii="Times New Roman" w:hAnsi="Times New Roman"/>
                <w:noProof/>
                <w:sz w:val="17"/>
                <w:szCs w:val="17"/>
              </w:rPr>
              <w:drawing>
                <wp:anchor distT="0" distB="0" distL="114300" distR="114300" simplePos="0" relativeHeight="251660288" behindDoc="0" locked="0" layoutInCell="1" allowOverlap="1" wp14:anchorId="0FAED604" wp14:editId="41551113">
                  <wp:simplePos x="0" y="0"/>
                  <wp:positionH relativeFrom="column">
                    <wp:posOffset>-43177</wp:posOffset>
                  </wp:positionH>
                  <wp:positionV relativeFrom="paragraph">
                    <wp:posOffset>9528</wp:posOffset>
                  </wp:positionV>
                  <wp:extent cx="935988" cy="925199"/>
                  <wp:effectExtent l="0" t="0" r="0" b="0"/>
                  <wp:wrapNone/>
                  <wp:docPr id="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88" cy="925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392" w:rsidRPr="00714AC9" w:rsidRDefault="00E03D6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14AC9">
              <w:rPr>
                <w:rFonts w:ascii="Times New Roman" w:hAnsi="Times New Roman"/>
                <w:sz w:val="17"/>
                <w:szCs w:val="17"/>
              </w:rPr>
              <w:t>Чувашская Республика</w:t>
            </w:r>
          </w:p>
          <w:p w:rsidR="00524392" w:rsidRPr="00714AC9" w:rsidRDefault="00E03D6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14AC9">
              <w:rPr>
                <w:rFonts w:ascii="Times New Roman" w:hAnsi="Times New Roman"/>
                <w:sz w:val="17"/>
                <w:szCs w:val="17"/>
              </w:rPr>
              <w:t>Администрация</w:t>
            </w:r>
          </w:p>
          <w:p w:rsidR="00524392" w:rsidRPr="00714AC9" w:rsidRDefault="00E03D6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14AC9">
              <w:rPr>
                <w:rFonts w:ascii="Times New Roman" w:hAnsi="Times New Roman"/>
                <w:sz w:val="17"/>
                <w:szCs w:val="17"/>
              </w:rPr>
              <w:t xml:space="preserve">Моргаушского </w:t>
            </w:r>
          </w:p>
          <w:p w:rsidR="00524392" w:rsidRPr="00714AC9" w:rsidRDefault="00E03D6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14AC9">
              <w:rPr>
                <w:rFonts w:ascii="Times New Roman" w:hAnsi="Times New Roman"/>
                <w:sz w:val="17"/>
                <w:szCs w:val="17"/>
              </w:rPr>
              <w:t>муниципального округа</w:t>
            </w:r>
          </w:p>
          <w:p w:rsidR="00524392" w:rsidRPr="00714AC9" w:rsidRDefault="0052439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24392" w:rsidRPr="00714AC9" w:rsidRDefault="00E03D6F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14AC9">
              <w:rPr>
                <w:rFonts w:ascii="Times New Roman" w:hAnsi="Times New Roman"/>
                <w:sz w:val="17"/>
                <w:szCs w:val="17"/>
              </w:rPr>
              <w:t>ПОСТАНОВЛЕНИЕ</w:t>
            </w:r>
          </w:p>
          <w:p w:rsidR="00524392" w:rsidRPr="00714AC9" w:rsidRDefault="0052439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24392" w:rsidRPr="00714AC9" w:rsidRDefault="00E03D6F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14AC9">
              <w:rPr>
                <w:rFonts w:ascii="Times New Roman" w:hAnsi="Times New Roman"/>
                <w:sz w:val="17"/>
                <w:szCs w:val="17"/>
              </w:rPr>
              <w:t>20.01.2023г. № 119</w:t>
            </w:r>
          </w:p>
          <w:p w:rsidR="00524392" w:rsidRPr="00714AC9" w:rsidRDefault="00E03D6F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 w:val="0"/>
                <w:sz w:val="17"/>
                <w:szCs w:val="17"/>
              </w:rPr>
            </w:pPr>
            <w:r w:rsidRPr="00714AC9">
              <w:rPr>
                <w:rFonts w:ascii="Times New Roman" w:hAnsi="Times New Roman"/>
                <w:b w:val="0"/>
                <w:sz w:val="17"/>
                <w:szCs w:val="17"/>
              </w:rPr>
              <w:t>с. Моргауши</w:t>
            </w:r>
          </w:p>
          <w:p w:rsidR="00524392" w:rsidRPr="00714AC9" w:rsidRDefault="00524392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524392" w:rsidRPr="00714AC9" w:rsidRDefault="00524392">
      <w:pPr>
        <w:rPr>
          <w:rFonts w:ascii="Times New Roman" w:hAnsi="Times New Roman"/>
          <w:sz w:val="17"/>
          <w:szCs w:val="17"/>
        </w:rPr>
      </w:pPr>
    </w:p>
    <w:p w:rsidR="00524392" w:rsidRPr="00714AC9" w:rsidRDefault="00524392">
      <w:pPr>
        <w:ind w:left="-57"/>
        <w:jc w:val="center"/>
        <w:rPr>
          <w:rFonts w:ascii="Times New Roman" w:hAnsi="Times New Roman"/>
          <w:b w:val="0"/>
          <w:sz w:val="17"/>
          <w:szCs w:val="17"/>
        </w:rPr>
      </w:pPr>
    </w:p>
    <w:tbl>
      <w:tblPr>
        <w:tblW w:w="9918" w:type="dxa"/>
        <w:tblInd w:w="-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1"/>
        <w:gridCol w:w="4917"/>
      </w:tblGrid>
      <w:tr w:rsidR="00524392" w:rsidRPr="00714AC9">
        <w:tc>
          <w:tcPr>
            <w:tcW w:w="50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392" w:rsidRPr="00714AC9" w:rsidRDefault="00E03D6F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14AC9">
              <w:rPr>
                <w:rFonts w:ascii="Times New Roman" w:hAnsi="Times New Roman"/>
                <w:sz w:val="17"/>
                <w:szCs w:val="17"/>
              </w:rPr>
              <w:t>Об утверждении Порядка организации и проведения общественных обсуждений по размещению нестационарных торговых объектов на территории Моргаушского муниципального округа Чувашской Республики</w:t>
            </w:r>
          </w:p>
        </w:tc>
        <w:tc>
          <w:tcPr>
            <w:tcW w:w="4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392" w:rsidRPr="00714AC9" w:rsidRDefault="00524392">
            <w:pPr>
              <w:jc w:val="center"/>
              <w:rPr>
                <w:rFonts w:ascii="Times New Roman" w:hAnsi="Times New Roman"/>
                <w:b w:val="0"/>
                <w:sz w:val="17"/>
                <w:szCs w:val="17"/>
              </w:rPr>
            </w:pPr>
          </w:p>
        </w:tc>
      </w:tr>
    </w:tbl>
    <w:p w:rsidR="00524392" w:rsidRPr="00714AC9" w:rsidRDefault="00524392">
      <w:pPr>
        <w:autoSpaceDE w:val="0"/>
        <w:jc w:val="both"/>
        <w:rPr>
          <w:rFonts w:ascii="Times New Roman" w:hAnsi="Times New Roman"/>
          <w:sz w:val="17"/>
          <w:szCs w:val="17"/>
        </w:rPr>
      </w:pPr>
    </w:p>
    <w:p w:rsidR="00524392" w:rsidRPr="00714AC9" w:rsidRDefault="00E03D6F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 xml:space="preserve">На основании </w:t>
      </w:r>
      <w:r w:rsidRPr="00714AC9">
        <w:rPr>
          <w:rFonts w:ascii="Times New Roman" w:hAnsi="Times New Roman" w:cs="Times New Roman"/>
          <w:bCs/>
          <w:sz w:val="17"/>
          <w:szCs w:val="17"/>
        </w:rPr>
        <w:t xml:space="preserve">Федерального закона от 21.07.2014 N 212-ФЗ «Об основах общественного контроля в Российской Федерации», </w:t>
      </w:r>
      <w:r w:rsidRPr="00714AC9">
        <w:rPr>
          <w:rFonts w:ascii="Times New Roman" w:hAnsi="Times New Roman" w:cs="Times New Roman"/>
          <w:sz w:val="17"/>
          <w:szCs w:val="17"/>
        </w:rPr>
        <w:t xml:space="preserve">Закона ЧР от 29.12.2015 N 86 «Об общественном контроле в Чувашской Республике», </w:t>
      </w:r>
      <w:r w:rsidRPr="00714AC9">
        <w:rPr>
          <w:rFonts w:ascii="Times New Roman" w:hAnsi="Times New Roman" w:cs="Times New Roman"/>
          <w:bCs/>
          <w:sz w:val="17"/>
          <w:szCs w:val="17"/>
        </w:rPr>
        <w:t xml:space="preserve">администрация Моргаушского муниципального округа постановляет: </w:t>
      </w:r>
      <w:r w:rsidRPr="00714AC9">
        <w:rPr>
          <w:rFonts w:ascii="Times New Roman" w:hAnsi="Times New Roman" w:cs="Times New Roman"/>
          <w:sz w:val="17"/>
          <w:szCs w:val="17"/>
        </w:rPr>
        <w:t xml:space="preserve"> </w:t>
      </w:r>
    </w:p>
    <w:p w:rsidR="00524392" w:rsidRPr="00714AC9" w:rsidRDefault="00E03D6F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 xml:space="preserve">   </w:t>
      </w:r>
    </w:p>
    <w:p w:rsidR="00524392" w:rsidRPr="00714AC9" w:rsidRDefault="00E03D6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 xml:space="preserve">Утвердить прилагаемый </w:t>
      </w:r>
      <w:hyperlink w:anchor="P34" w:history="1">
        <w:r w:rsidRPr="00714AC9">
          <w:rPr>
            <w:rFonts w:ascii="Times New Roman" w:hAnsi="Times New Roman" w:cs="Times New Roman"/>
            <w:color w:val="000000"/>
            <w:sz w:val="17"/>
            <w:szCs w:val="17"/>
          </w:rPr>
          <w:t>Порядок</w:t>
        </w:r>
      </w:hyperlink>
      <w:r w:rsidRPr="00714AC9">
        <w:rPr>
          <w:rFonts w:ascii="Times New Roman" w:hAnsi="Times New Roman" w:cs="Times New Roman"/>
          <w:sz w:val="17"/>
          <w:szCs w:val="17"/>
        </w:rPr>
        <w:t xml:space="preserve"> организации и проведения общественных обсуждений </w:t>
      </w:r>
      <w:r w:rsidRPr="00714AC9">
        <w:rPr>
          <w:rFonts w:ascii="Times New Roman" w:eastAsia="Calibri" w:hAnsi="Times New Roman" w:cs="Times New Roman"/>
          <w:sz w:val="17"/>
          <w:szCs w:val="17"/>
          <w:lang w:eastAsia="en-US"/>
        </w:rPr>
        <w:t>по размещению нестационарных торговых объектов на территории Моргаушского муниципального округа Чувашской Республики, согласно Приложению №1 к постановлению.</w:t>
      </w:r>
    </w:p>
    <w:p w:rsidR="00524392" w:rsidRPr="00714AC9" w:rsidRDefault="00E03D6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 xml:space="preserve"> Признать утратившим силу постановления администрации Моргаушского района Чувашской Республики:</w:t>
      </w:r>
    </w:p>
    <w:p w:rsidR="00524392" w:rsidRPr="00714AC9" w:rsidRDefault="00E03D6F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>-  от 26.12.2017г. №1142 «Об утверждении Порядка организации и проведения общественных о</w:t>
      </w:r>
      <w:bookmarkStart w:id="0" w:name="_GoBack"/>
      <w:bookmarkEnd w:id="0"/>
      <w:r w:rsidRPr="00714AC9">
        <w:rPr>
          <w:rFonts w:ascii="Times New Roman" w:hAnsi="Times New Roman" w:cs="Times New Roman"/>
          <w:sz w:val="17"/>
          <w:szCs w:val="17"/>
        </w:rPr>
        <w:t>бсуждений по размещению нестационарных торговых объектов на территории Моргаушского района Чувашской Республики»;</w:t>
      </w:r>
    </w:p>
    <w:p w:rsidR="00524392" w:rsidRPr="00714AC9" w:rsidRDefault="00E03D6F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>-  от 21.03.2022г. №266  «О внесении изменений в постановление администрации Моргаушского района Чувашской Республики от 26.12.2017г. №1142  «Об утверждении Порядка организации и проведения общественных обсуждений по размещению нестационарных торговых объектов на территории Моргаушского района Чувашской Республики».</w:t>
      </w:r>
    </w:p>
    <w:p w:rsidR="00524392" w:rsidRPr="00714AC9" w:rsidRDefault="00E03D6F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>3. Контроль за исполнением настоящего постановления возложить на и.о. первого заместителя главы администрации Моргаушского муниципального округа - начальника Управления по благоустройству и развитию территорий Мясникова А.В.</w:t>
      </w:r>
    </w:p>
    <w:p w:rsidR="00524392" w:rsidRPr="00714AC9" w:rsidRDefault="00E03D6F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>4. Настоящее постановление вступает в силу после его официального опубликования.</w:t>
      </w:r>
    </w:p>
    <w:p w:rsidR="00524392" w:rsidRPr="00714AC9" w:rsidRDefault="00524392">
      <w:pPr>
        <w:pStyle w:val="ConsPlusNormal"/>
        <w:ind w:firstLine="709"/>
        <w:jc w:val="both"/>
        <w:rPr>
          <w:rFonts w:ascii="Times New Roman" w:hAnsi="Times New Roman" w:cs="Times New Roman"/>
          <w:sz w:val="17"/>
          <w:szCs w:val="17"/>
        </w:rPr>
      </w:pPr>
    </w:p>
    <w:p w:rsidR="00524392" w:rsidRPr="00714AC9" w:rsidRDefault="00524392">
      <w:pPr>
        <w:pStyle w:val="ConsPlusNormal"/>
        <w:ind w:firstLine="0"/>
        <w:jc w:val="both"/>
        <w:rPr>
          <w:rFonts w:ascii="Times New Roman" w:hAnsi="Times New Roman" w:cs="Times New Roman"/>
          <w:sz w:val="17"/>
          <w:szCs w:val="17"/>
        </w:rPr>
      </w:pPr>
    </w:p>
    <w:p w:rsidR="00524392" w:rsidRPr="00714AC9" w:rsidRDefault="00524392">
      <w:pPr>
        <w:pStyle w:val="ConsPlusNormal"/>
        <w:ind w:firstLine="0"/>
        <w:jc w:val="both"/>
        <w:rPr>
          <w:rFonts w:ascii="Times New Roman" w:hAnsi="Times New Roman" w:cs="Times New Roman"/>
          <w:sz w:val="17"/>
          <w:szCs w:val="17"/>
        </w:rPr>
      </w:pPr>
    </w:p>
    <w:p w:rsidR="00524392" w:rsidRPr="00714AC9" w:rsidRDefault="00E03D6F">
      <w:pPr>
        <w:pStyle w:val="af0"/>
        <w:tabs>
          <w:tab w:val="left" w:pos="7797"/>
        </w:tabs>
        <w:ind w:left="0"/>
        <w:jc w:val="both"/>
        <w:rPr>
          <w:rFonts w:ascii="Times New Roman" w:hAnsi="Times New Roman"/>
          <w:b w:val="0"/>
          <w:sz w:val="17"/>
          <w:szCs w:val="17"/>
        </w:rPr>
      </w:pPr>
      <w:r w:rsidRPr="00714AC9">
        <w:rPr>
          <w:rFonts w:ascii="Times New Roman" w:hAnsi="Times New Roman"/>
          <w:b w:val="0"/>
          <w:sz w:val="17"/>
          <w:szCs w:val="17"/>
        </w:rPr>
        <w:t>Глава Моргаушского муниципального</w:t>
      </w:r>
    </w:p>
    <w:p w:rsidR="00524392" w:rsidRPr="00714AC9" w:rsidRDefault="00E03D6F">
      <w:pPr>
        <w:pStyle w:val="af0"/>
        <w:tabs>
          <w:tab w:val="left" w:pos="7797"/>
        </w:tabs>
        <w:ind w:left="0"/>
        <w:jc w:val="both"/>
        <w:rPr>
          <w:rFonts w:ascii="Times New Roman" w:hAnsi="Times New Roman"/>
          <w:b w:val="0"/>
          <w:sz w:val="17"/>
          <w:szCs w:val="17"/>
        </w:rPr>
      </w:pPr>
      <w:r w:rsidRPr="00714AC9">
        <w:rPr>
          <w:rFonts w:ascii="Times New Roman" w:hAnsi="Times New Roman"/>
          <w:b w:val="0"/>
          <w:sz w:val="17"/>
          <w:szCs w:val="17"/>
        </w:rPr>
        <w:t xml:space="preserve">округа Моргаушского района                             </w:t>
      </w:r>
      <w:r w:rsidRPr="00714AC9">
        <w:rPr>
          <w:rFonts w:ascii="Times New Roman" w:hAnsi="Times New Roman"/>
          <w:b w:val="0"/>
          <w:sz w:val="17"/>
          <w:szCs w:val="17"/>
        </w:rPr>
        <w:tab/>
        <w:t>А.Н. Матросов</w:t>
      </w:r>
    </w:p>
    <w:p w:rsidR="00524392" w:rsidRPr="00714AC9" w:rsidRDefault="00524392">
      <w:pPr>
        <w:jc w:val="both"/>
        <w:rPr>
          <w:rFonts w:ascii="Times New Roman" w:hAnsi="Times New Roman"/>
          <w:b w:val="0"/>
          <w:sz w:val="17"/>
          <w:szCs w:val="17"/>
        </w:rPr>
      </w:pPr>
    </w:p>
    <w:p w:rsidR="00524392" w:rsidRPr="00714AC9" w:rsidRDefault="00524392">
      <w:pPr>
        <w:jc w:val="both"/>
        <w:rPr>
          <w:rFonts w:ascii="Times New Roman" w:hAnsi="Times New Roman"/>
          <w:sz w:val="17"/>
          <w:szCs w:val="17"/>
        </w:rPr>
      </w:pPr>
    </w:p>
    <w:p w:rsidR="00524392" w:rsidRPr="00714AC9" w:rsidRDefault="00524392">
      <w:pPr>
        <w:jc w:val="both"/>
        <w:rPr>
          <w:rFonts w:ascii="Times New Roman" w:hAnsi="Times New Roman"/>
          <w:sz w:val="17"/>
          <w:szCs w:val="17"/>
        </w:rPr>
      </w:pPr>
    </w:p>
    <w:p w:rsidR="00524392" w:rsidRPr="00714AC9" w:rsidRDefault="00E03D6F">
      <w:pPr>
        <w:pStyle w:val="Standard"/>
        <w:rPr>
          <w:sz w:val="17"/>
          <w:szCs w:val="17"/>
        </w:rPr>
      </w:pPr>
      <w:r w:rsidRPr="00714AC9">
        <w:rPr>
          <w:sz w:val="17"/>
          <w:szCs w:val="17"/>
        </w:rPr>
        <w:t>Исп.: Лукина Г.В.</w:t>
      </w:r>
    </w:p>
    <w:p w:rsidR="00524392" w:rsidRPr="00714AC9" w:rsidRDefault="00E03D6F">
      <w:pPr>
        <w:pStyle w:val="Standard"/>
        <w:rPr>
          <w:sz w:val="17"/>
          <w:szCs w:val="17"/>
        </w:rPr>
      </w:pPr>
      <w:r w:rsidRPr="00714AC9">
        <w:rPr>
          <w:sz w:val="17"/>
          <w:szCs w:val="17"/>
        </w:rPr>
        <w:t>Тел.: 8 (83541) 63-2-45</w:t>
      </w:r>
    </w:p>
    <w:p w:rsidR="00524392" w:rsidRPr="00714AC9" w:rsidRDefault="00524392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</w:p>
    <w:p w:rsidR="00524392" w:rsidRPr="00714AC9" w:rsidRDefault="00524392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</w:p>
    <w:p w:rsidR="00524392" w:rsidRPr="00714AC9" w:rsidRDefault="00524392">
      <w:pPr>
        <w:pStyle w:val="ConsPlusNormal"/>
        <w:ind w:firstLine="0"/>
        <w:rPr>
          <w:rFonts w:ascii="Times New Roman" w:hAnsi="Times New Roman" w:cs="Times New Roman"/>
          <w:sz w:val="17"/>
          <w:szCs w:val="17"/>
        </w:rPr>
      </w:pPr>
    </w:p>
    <w:p w:rsidR="00E03D6F" w:rsidRPr="00714AC9" w:rsidRDefault="00E03D6F">
      <w:pPr>
        <w:pStyle w:val="ConsPlusNormal"/>
        <w:ind w:firstLine="0"/>
        <w:rPr>
          <w:rFonts w:ascii="Times New Roman" w:hAnsi="Times New Roman" w:cs="Times New Roman"/>
          <w:sz w:val="17"/>
          <w:szCs w:val="17"/>
        </w:rPr>
      </w:pPr>
    </w:p>
    <w:p w:rsidR="00E03D6F" w:rsidRPr="00714AC9" w:rsidRDefault="00E03D6F">
      <w:pPr>
        <w:pStyle w:val="ConsPlusNormal"/>
        <w:ind w:firstLine="0"/>
        <w:rPr>
          <w:rFonts w:ascii="Times New Roman" w:hAnsi="Times New Roman" w:cs="Times New Roman"/>
          <w:sz w:val="17"/>
          <w:szCs w:val="17"/>
        </w:rPr>
      </w:pPr>
    </w:p>
    <w:p w:rsidR="00E03D6F" w:rsidRPr="00714AC9" w:rsidRDefault="00E03D6F">
      <w:pPr>
        <w:pStyle w:val="ConsPlusNormal"/>
        <w:ind w:firstLine="0"/>
        <w:rPr>
          <w:rFonts w:ascii="Times New Roman" w:hAnsi="Times New Roman" w:cs="Times New Roman"/>
          <w:sz w:val="17"/>
          <w:szCs w:val="17"/>
        </w:rPr>
      </w:pPr>
    </w:p>
    <w:p w:rsidR="00524392" w:rsidRPr="00714AC9" w:rsidRDefault="00524392">
      <w:pPr>
        <w:pStyle w:val="ConsPlusNormal"/>
        <w:ind w:firstLine="0"/>
        <w:rPr>
          <w:rFonts w:ascii="Times New Roman" w:hAnsi="Times New Roman" w:cs="Times New Roman"/>
          <w:sz w:val="17"/>
          <w:szCs w:val="17"/>
        </w:rPr>
      </w:pPr>
    </w:p>
    <w:p w:rsidR="00524392" w:rsidRPr="00714AC9" w:rsidRDefault="00E03D6F">
      <w:pPr>
        <w:ind w:left="5670"/>
        <w:jc w:val="both"/>
        <w:rPr>
          <w:rFonts w:ascii="Times New Roman" w:hAnsi="Times New Roman"/>
          <w:b w:val="0"/>
          <w:sz w:val="17"/>
          <w:szCs w:val="17"/>
        </w:rPr>
      </w:pPr>
      <w:r w:rsidRPr="00714AC9">
        <w:rPr>
          <w:rFonts w:ascii="Times New Roman" w:hAnsi="Times New Roman"/>
          <w:b w:val="0"/>
          <w:sz w:val="17"/>
          <w:szCs w:val="17"/>
        </w:rPr>
        <w:t>Приложение №1 к распоряжению    администрации Моргаушского        муниципального округа Чувашской Республики</w:t>
      </w:r>
    </w:p>
    <w:p w:rsidR="00E03D6F" w:rsidRPr="00714AC9" w:rsidRDefault="00E03D6F" w:rsidP="00E03D6F">
      <w:pPr>
        <w:tabs>
          <w:tab w:val="left" w:pos="2940"/>
        </w:tabs>
        <w:jc w:val="center"/>
        <w:rPr>
          <w:rFonts w:ascii="Times New Roman" w:hAnsi="Times New Roman"/>
          <w:sz w:val="17"/>
          <w:szCs w:val="17"/>
        </w:rPr>
      </w:pPr>
      <w:r w:rsidRPr="00714AC9">
        <w:rPr>
          <w:rFonts w:ascii="Times New Roman" w:hAnsi="Times New Roman"/>
          <w:sz w:val="17"/>
          <w:szCs w:val="17"/>
        </w:rPr>
        <w:t xml:space="preserve">                                                      20.01.2023г. № 119</w:t>
      </w:r>
    </w:p>
    <w:p w:rsidR="00524392" w:rsidRPr="00714AC9" w:rsidRDefault="00524392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524392" w:rsidRPr="00714AC9" w:rsidRDefault="00524392">
      <w:pPr>
        <w:pStyle w:val="ConsPlusNormal"/>
        <w:ind w:firstLine="0"/>
        <w:jc w:val="both"/>
        <w:rPr>
          <w:rFonts w:ascii="Times New Roman" w:hAnsi="Times New Roman" w:cs="Times New Roman"/>
          <w:b/>
          <w:sz w:val="17"/>
          <w:szCs w:val="17"/>
        </w:rPr>
      </w:pPr>
    </w:p>
    <w:p w:rsidR="00524392" w:rsidRPr="00714AC9" w:rsidRDefault="00E03D6F">
      <w:pPr>
        <w:pStyle w:val="ConsPlusNormal"/>
        <w:jc w:val="center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b/>
          <w:sz w:val="17"/>
          <w:szCs w:val="17"/>
        </w:rPr>
        <w:t xml:space="preserve">Порядок организации и проведения общественных обсуждений </w:t>
      </w:r>
      <w:r w:rsidRPr="00714AC9">
        <w:rPr>
          <w:rFonts w:ascii="Times New Roman" w:eastAsia="Calibri" w:hAnsi="Times New Roman" w:cs="Times New Roman"/>
          <w:b/>
          <w:sz w:val="17"/>
          <w:szCs w:val="17"/>
          <w:lang w:eastAsia="en-US"/>
        </w:rPr>
        <w:t>по размещению нестационарных торговых объектов на территории Моргаушского муниципального округа Чувашской Республики</w:t>
      </w:r>
    </w:p>
    <w:p w:rsidR="00524392" w:rsidRPr="00714AC9" w:rsidRDefault="00524392">
      <w:pPr>
        <w:pStyle w:val="ConsPlusNormal"/>
        <w:jc w:val="center"/>
        <w:rPr>
          <w:rFonts w:ascii="Times New Roman" w:hAnsi="Times New Roman" w:cs="Times New Roman"/>
          <w:sz w:val="17"/>
          <w:szCs w:val="17"/>
        </w:rPr>
      </w:pPr>
    </w:p>
    <w:p w:rsidR="00524392" w:rsidRPr="00714AC9" w:rsidRDefault="00E03D6F">
      <w:pPr>
        <w:pStyle w:val="ConsPlusNormal"/>
        <w:jc w:val="center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>1. Общие положения</w:t>
      </w:r>
    </w:p>
    <w:p w:rsidR="00524392" w:rsidRPr="00714AC9" w:rsidRDefault="00524392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524392" w:rsidRPr="00714AC9" w:rsidRDefault="00E03D6F">
      <w:pPr>
        <w:pStyle w:val="af0"/>
        <w:numPr>
          <w:ilvl w:val="1"/>
          <w:numId w:val="4"/>
        </w:numPr>
        <w:autoSpaceDE w:val="0"/>
        <w:ind w:left="0" w:firstLine="567"/>
        <w:jc w:val="both"/>
        <w:rPr>
          <w:rFonts w:ascii="Times New Roman" w:hAnsi="Times New Roman"/>
          <w:sz w:val="17"/>
          <w:szCs w:val="17"/>
        </w:rPr>
      </w:pPr>
      <w:r w:rsidRPr="00714AC9">
        <w:rPr>
          <w:rFonts w:ascii="Times New Roman" w:hAnsi="Times New Roman"/>
          <w:b w:val="0"/>
          <w:sz w:val="17"/>
          <w:szCs w:val="17"/>
        </w:rPr>
        <w:t xml:space="preserve">Общественные обсуждения проводятся в целях реализации </w:t>
      </w:r>
      <w:r w:rsidRPr="00714AC9">
        <w:rPr>
          <w:rFonts w:ascii="Times New Roman" w:hAnsi="Times New Roman"/>
          <w:b w:val="0"/>
          <w:bCs/>
          <w:sz w:val="17"/>
          <w:szCs w:val="17"/>
        </w:rPr>
        <w:t xml:space="preserve">Федерального закона от 21.07.2014 N 212-ФЗ «Об основах общественного контроля в Российской Федерации», </w:t>
      </w:r>
      <w:r w:rsidRPr="00714AC9">
        <w:rPr>
          <w:rFonts w:ascii="Times New Roman" w:hAnsi="Times New Roman"/>
          <w:b w:val="0"/>
          <w:sz w:val="17"/>
          <w:szCs w:val="17"/>
        </w:rPr>
        <w:t>Закона ЧР от 29.12.2015 N 86 «Об общественном контроле в Чувашской Республике», Федерального закона от 26.07.2006 № 135-ФЗ «О защите конкуренции», Федерального закона от 28.12.2009 № 381-ФЗ «Об основах государственного регулирования торговой деятельности в Российской Федерации», Закона Чувашской Республики от 13.07.2010 № 39 «О государственном регулировании торговой деятельности в Чувашской Республике» и приказа Министерства экономического развития, промышленности и торговли Чувашской Республики от 16.11.2010 № 184 «О порядке разработки и утверждения органами местного самоуправления в Чувашской Республике схемы размещения нестационарных торговых объектов.</w:t>
      </w:r>
    </w:p>
    <w:p w:rsidR="00524392" w:rsidRPr="00714AC9" w:rsidRDefault="00524392">
      <w:pPr>
        <w:autoSpaceDE w:val="0"/>
        <w:jc w:val="both"/>
        <w:rPr>
          <w:rFonts w:ascii="Times New Roman" w:eastAsia="Calibri" w:hAnsi="Times New Roman"/>
          <w:sz w:val="17"/>
          <w:szCs w:val="17"/>
          <w:lang w:eastAsia="en-US"/>
        </w:rPr>
      </w:pPr>
    </w:p>
    <w:p w:rsidR="00524392" w:rsidRPr="00714AC9" w:rsidRDefault="00E03D6F">
      <w:pPr>
        <w:pStyle w:val="ConsPlusNormal"/>
        <w:numPr>
          <w:ilvl w:val="1"/>
          <w:numId w:val="4"/>
        </w:numPr>
        <w:ind w:left="0" w:firstLine="540"/>
        <w:jc w:val="both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 xml:space="preserve">На общественные обсуждения выносится </w:t>
      </w:r>
      <w:r w:rsidRPr="00714AC9">
        <w:rPr>
          <w:rFonts w:ascii="Times New Roman" w:eastAsia="Calibri" w:hAnsi="Times New Roman" w:cs="Times New Roman"/>
          <w:sz w:val="17"/>
          <w:szCs w:val="17"/>
          <w:lang w:eastAsia="en-US"/>
        </w:rPr>
        <w:t>схема размещения нестационарных торговых объектов на территории Моргаушского муниципального округа Чувашской Республики.</w:t>
      </w:r>
    </w:p>
    <w:p w:rsidR="00524392" w:rsidRPr="00714AC9" w:rsidRDefault="00E03D6F">
      <w:pPr>
        <w:pStyle w:val="ConsPlusNormal"/>
        <w:jc w:val="center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>2. Организаторы общественных обсуждений</w:t>
      </w:r>
    </w:p>
    <w:p w:rsidR="00524392" w:rsidRPr="00714AC9" w:rsidRDefault="00524392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524392" w:rsidRPr="00714AC9" w:rsidRDefault="00E03D6F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>2.1. Организатором общественных обсуждений является администрация Моргаушского муниципального округа Чувашской Республики.</w:t>
      </w:r>
    </w:p>
    <w:p w:rsidR="00524392" w:rsidRPr="00714AC9" w:rsidRDefault="00E03D6F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lastRenderedPageBreak/>
        <w:t>2.2. Общественные обсуждения назначаются распоряжением администрации Моргаушского муниципального округа Чувашской Республики.</w:t>
      </w:r>
    </w:p>
    <w:p w:rsidR="00524392" w:rsidRPr="00714AC9" w:rsidRDefault="00E03D6F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>2.3. В распоряжении администрации Моргаушского муниципального округа Чувашской Республики о назначении общественных обсуждений указываются:</w:t>
      </w:r>
    </w:p>
    <w:p w:rsidR="00524392" w:rsidRPr="00714AC9" w:rsidRDefault="00E03D6F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>цель проведения общественных обсуждений;</w:t>
      </w:r>
    </w:p>
    <w:p w:rsidR="00524392" w:rsidRPr="00714AC9" w:rsidRDefault="00E03D6F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>состав комиссии по проведению общественных обсуждений.</w:t>
      </w:r>
    </w:p>
    <w:p w:rsidR="00524392" w:rsidRPr="00714AC9" w:rsidRDefault="00524392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524392" w:rsidRPr="00714AC9" w:rsidRDefault="00E03D6F">
      <w:pPr>
        <w:pStyle w:val="ConsPlusNormal"/>
        <w:jc w:val="center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>3. Подготовка общественных обсуждений</w:t>
      </w:r>
    </w:p>
    <w:p w:rsidR="00524392" w:rsidRPr="00714AC9" w:rsidRDefault="00524392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524392" w:rsidRPr="00714AC9" w:rsidRDefault="00E03D6F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>3.1. Организаторы общественных обсуждений:</w:t>
      </w:r>
    </w:p>
    <w:p w:rsidR="00524392" w:rsidRPr="00714AC9" w:rsidRDefault="00E03D6F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>обеспечивают организационно-техническое и информационное сопровождение проведения общественных обсуждений;</w:t>
      </w:r>
    </w:p>
    <w:p w:rsidR="00524392" w:rsidRPr="00714AC9" w:rsidRDefault="00E03D6F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>обеспечивают размещение информации о проведении общественных обсуждений проведения общественных обсуждений в средствах массовой информации.</w:t>
      </w:r>
    </w:p>
    <w:p w:rsidR="00524392" w:rsidRPr="00714AC9" w:rsidRDefault="00E03D6F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>3.2. В комиссию по проведению общественных обсуждений включаются представители организаторов общественных обсуждений, представители общественных организаций, представители организаций и предприятий независимо от организационно-правовой формы.</w:t>
      </w:r>
    </w:p>
    <w:p w:rsidR="00524392" w:rsidRPr="00714AC9" w:rsidRDefault="00E03D6F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>3.3. Комиссия по проведению общественных обсуждений:</w:t>
      </w:r>
    </w:p>
    <w:p w:rsidR="00524392" w:rsidRPr="00714AC9" w:rsidRDefault="00E03D6F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>определяет место и дату проведения общественных обсуждений с учетом количества приглашенных участников и возможности свободного доступа для жителей района и представителей организаций и предприятий независимо от организационно-правовой формы;</w:t>
      </w:r>
    </w:p>
    <w:p w:rsidR="00524392" w:rsidRPr="00714AC9" w:rsidRDefault="00E03D6F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>определяет перечень должностных лиц, специалистов, организаций и других представителей общественности, приглашаемых к участию в общественных обсуждениях в качестве экспертов, и направляет им официальные обращения с просьбой дать свои рекомендации и предложения по вопросам, выносимым на слушания;</w:t>
      </w:r>
    </w:p>
    <w:p w:rsidR="00524392" w:rsidRPr="00714AC9" w:rsidRDefault="00E03D6F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>утверждает повестку общественных обсуждений;</w:t>
      </w:r>
    </w:p>
    <w:p w:rsidR="00524392" w:rsidRPr="00714AC9" w:rsidRDefault="00E03D6F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>назначает председателя собрания и секретаря общественных обсуждений для ведения общественных обсуждений и составления протокола;</w:t>
      </w:r>
    </w:p>
    <w:p w:rsidR="00524392" w:rsidRPr="00714AC9" w:rsidRDefault="00E03D6F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>определяет докладчиков (содокладчиков);</w:t>
      </w:r>
    </w:p>
    <w:p w:rsidR="00524392" w:rsidRPr="00714AC9" w:rsidRDefault="00E03D6F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>организует подготовку итогового документа;</w:t>
      </w:r>
    </w:p>
    <w:p w:rsidR="00524392" w:rsidRPr="00714AC9" w:rsidRDefault="00E03D6F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>регистрирует участников общественных обсуждений.</w:t>
      </w:r>
    </w:p>
    <w:p w:rsidR="00524392" w:rsidRPr="00714AC9" w:rsidRDefault="00524392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524392" w:rsidRPr="00714AC9" w:rsidRDefault="00E03D6F">
      <w:pPr>
        <w:pStyle w:val="ConsPlusNormal"/>
        <w:jc w:val="center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>4. Проведение общественных обсуждений</w:t>
      </w:r>
    </w:p>
    <w:p w:rsidR="00524392" w:rsidRPr="00714AC9" w:rsidRDefault="00524392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524392" w:rsidRPr="00714AC9" w:rsidRDefault="00E03D6F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>4.1. Перед началом общественных обсуждений проводится регистрация его участников.</w:t>
      </w:r>
    </w:p>
    <w:p w:rsidR="00524392" w:rsidRPr="00714AC9" w:rsidRDefault="00E03D6F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>4.2. Председатель собрания открывает собрание и оглашает тему общественных обсуждений, перечень вопросов, выносимых на общественные обсуждения, организаторов его проведения, предложения комиссии по порядку проведения общественных обсуждений, представляет себя и секретаря собрания.</w:t>
      </w:r>
    </w:p>
    <w:p w:rsidR="00524392" w:rsidRPr="00714AC9" w:rsidRDefault="00E03D6F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>4.3. Секретарь общественных обсуждений ведет протокол.</w:t>
      </w:r>
    </w:p>
    <w:p w:rsidR="00524392" w:rsidRPr="00714AC9" w:rsidRDefault="00E03D6F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>4.4. Для организации прений председатель объявляет вопрос, по которому проводится обсуждение, и предоставляет слово экспертам.</w:t>
      </w:r>
    </w:p>
    <w:p w:rsidR="00524392" w:rsidRPr="00714AC9" w:rsidRDefault="00E03D6F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>4.5. По окончании выступления экспертов председатель дает возможность участникам общественных обсуждений задать уточняющие вопросы по позиции и (или) аргументам экспертов.</w:t>
      </w:r>
    </w:p>
    <w:p w:rsidR="00524392" w:rsidRPr="00714AC9" w:rsidRDefault="00E03D6F">
      <w:pPr>
        <w:pStyle w:val="ConsPlusNormal"/>
        <w:jc w:val="center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>5. Результаты общественных обсуждений</w:t>
      </w:r>
    </w:p>
    <w:p w:rsidR="00524392" w:rsidRPr="00714AC9" w:rsidRDefault="00524392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524392" w:rsidRPr="00714AC9" w:rsidRDefault="00E03D6F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>5.1. Итоговым документом общественных обсуждений является протокол общественных обсуждений, подготовленный в течение 7 дней после проведения общественных обсуждений и утвержденный председателем комиссии. Указываются замечания и предложения общественности по предмету общественных обсуждений.</w:t>
      </w:r>
    </w:p>
    <w:p w:rsidR="00524392" w:rsidRPr="00714AC9" w:rsidRDefault="00E03D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714AC9">
        <w:rPr>
          <w:rFonts w:ascii="Times New Roman" w:hAnsi="Times New Roman" w:cs="Times New Roman"/>
          <w:sz w:val="17"/>
          <w:szCs w:val="17"/>
        </w:rPr>
        <w:t>5.2. Организатор общественных обсуждений принимает от граждан и общественных организаций письменные замечания и предложения в течение 30 дней после окончания общественных обсуждений.</w:t>
      </w:r>
    </w:p>
    <w:p w:rsidR="00524392" w:rsidRPr="00714AC9" w:rsidRDefault="0052439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17"/>
          <w:szCs w:val="17"/>
        </w:rPr>
      </w:pPr>
    </w:p>
    <w:p w:rsidR="00524392" w:rsidRPr="00714AC9" w:rsidRDefault="00524392">
      <w:pPr>
        <w:rPr>
          <w:rFonts w:ascii="Times New Roman" w:hAnsi="Times New Roman"/>
          <w:b w:val="0"/>
          <w:sz w:val="17"/>
          <w:szCs w:val="17"/>
        </w:rPr>
      </w:pPr>
    </w:p>
    <w:sectPr w:rsidR="00524392" w:rsidRPr="00714AC9" w:rsidSect="00524392">
      <w:pgSz w:w="11906" w:h="16838"/>
      <w:pgMar w:top="567" w:right="56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392" w:rsidRDefault="00524392" w:rsidP="00524392">
      <w:r>
        <w:separator/>
      </w:r>
    </w:p>
  </w:endnote>
  <w:endnote w:type="continuationSeparator" w:id="0">
    <w:p w:rsidR="00524392" w:rsidRDefault="00524392" w:rsidP="0052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392" w:rsidRDefault="00E03D6F" w:rsidP="00524392">
      <w:r w:rsidRPr="00524392">
        <w:rPr>
          <w:color w:val="000000"/>
        </w:rPr>
        <w:separator/>
      </w:r>
    </w:p>
  </w:footnote>
  <w:footnote w:type="continuationSeparator" w:id="0">
    <w:p w:rsidR="00524392" w:rsidRDefault="00524392" w:rsidP="00524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B24"/>
    <w:multiLevelType w:val="multilevel"/>
    <w:tmpl w:val="9862583E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b w:val="0"/>
        <w:sz w:val="26"/>
        <w:szCs w:val="26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46D06F69"/>
    <w:multiLevelType w:val="multilevel"/>
    <w:tmpl w:val="C45C7986"/>
    <w:lvl w:ilvl="0">
      <w:start w:val="1"/>
      <w:numFmt w:val="decimal"/>
      <w:lvlText w:val="%1."/>
      <w:lvlJc w:val="left"/>
      <w:pPr>
        <w:ind w:left="1008" w:hanging="1008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548" w:hanging="1008"/>
      </w:pPr>
      <w:rPr>
        <w:rFonts w:eastAsia="Times New Roman"/>
        <w:b w:val="0"/>
      </w:rPr>
    </w:lvl>
    <w:lvl w:ilvl="2">
      <w:start w:val="1"/>
      <w:numFmt w:val="decimal"/>
      <w:lvlText w:val="%1.%2.%3."/>
      <w:lvlJc w:val="left"/>
      <w:pPr>
        <w:ind w:left="2088" w:hanging="1008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628" w:hanging="1008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/>
      </w:rPr>
    </w:lvl>
  </w:abstractNum>
  <w:abstractNum w:abstractNumId="2" w15:restartNumberingAfterBreak="0">
    <w:nsid w:val="62BF7F9D"/>
    <w:multiLevelType w:val="multilevel"/>
    <w:tmpl w:val="1846ADE2"/>
    <w:styleLink w:val="WW8Num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" w15:restartNumberingAfterBreak="0">
    <w:nsid w:val="679F14DD"/>
    <w:multiLevelType w:val="multilevel"/>
    <w:tmpl w:val="15C8D9DC"/>
    <w:lvl w:ilvl="0">
      <w:start w:val="1"/>
      <w:numFmt w:val="decimal"/>
      <w:lvlText w:val="%1."/>
      <w:lvlJc w:val="left"/>
      <w:pPr>
        <w:ind w:left="1335" w:hanging="795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92"/>
    <w:rsid w:val="00524392"/>
    <w:rsid w:val="00714AC9"/>
    <w:rsid w:val="00B648CE"/>
    <w:rsid w:val="00E0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28338-0D99-44B0-AABC-92C1BBEF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4392"/>
    <w:pPr>
      <w:widowControl/>
      <w:textAlignment w:val="auto"/>
    </w:pPr>
    <w:rPr>
      <w:rFonts w:ascii="Arial" w:eastAsia="Times New Roman" w:hAnsi="Arial" w:cs="Times New Roman"/>
      <w:b/>
      <w:kern w:val="0"/>
      <w:sz w:val="22"/>
      <w:szCs w:val="20"/>
      <w:lang w:eastAsia="ru-RU" w:bidi="ar-SA"/>
    </w:rPr>
  </w:style>
  <w:style w:type="paragraph" w:styleId="1">
    <w:name w:val="heading 1"/>
    <w:basedOn w:val="a"/>
    <w:next w:val="a"/>
    <w:rsid w:val="00524392"/>
    <w:pPr>
      <w:keepNext/>
      <w:jc w:val="center"/>
      <w:outlineLvl w:val="0"/>
    </w:pPr>
    <w:rPr>
      <w:rFonts w:ascii="Baltica Chv" w:hAnsi="Baltica Chv"/>
      <w:sz w:val="36"/>
    </w:rPr>
  </w:style>
  <w:style w:type="paragraph" w:styleId="2">
    <w:name w:val="heading 2"/>
    <w:basedOn w:val="a"/>
    <w:next w:val="a0"/>
    <w:rsid w:val="00524392"/>
    <w:pPr>
      <w:keepNext/>
      <w:jc w:val="center"/>
      <w:outlineLvl w:val="1"/>
    </w:pPr>
    <w:rPr>
      <w:rFonts w:ascii="Baltica Chv" w:hAnsi="Baltica Chv"/>
      <w:sz w:val="20"/>
    </w:rPr>
  </w:style>
  <w:style w:type="paragraph" w:styleId="3">
    <w:name w:val="heading 3"/>
    <w:basedOn w:val="a"/>
    <w:next w:val="a0"/>
    <w:rsid w:val="00524392"/>
    <w:pPr>
      <w:keepNext/>
      <w:suppressAutoHyphens/>
      <w:jc w:val="right"/>
      <w:outlineLvl w:val="2"/>
    </w:pPr>
    <w:rPr>
      <w:rFonts w:ascii="Times New Roman" w:hAnsi="Times New Roman"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524392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5243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24392"/>
    <w:pPr>
      <w:spacing w:after="120"/>
    </w:pPr>
  </w:style>
  <w:style w:type="paragraph" w:styleId="a4">
    <w:name w:val="List"/>
    <w:basedOn w:val="Textbody"/>
    <w:rsid w:val="00524392"/>
    <w:rPr>
      <w:rFonts w:cs="Mangal"/>
    </w:rPr>
  </w:style>
  <w:style w:type="paragraph" w:customStyle="1" w:styleId="10">
    <w:name w:val="Название объекта1"/>
    <w:basedOn w:val="Standard"/>
    <w:rsid w:val="0052439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524392"/>
    <w:pPr>
      <w:suppressLineNumbers/>
    </w:pPr>
    <w:rPr>
      <w:rFonts w:cs="Arial"/>
    </w:rPr>
  </w:style>
  <w:style w:type="paragraph" w:customStyle="1" w:styleId="4">
    <w:name w:val="Название4"/>
    <w:basedOn w:val="Standard"/>
    <w:rsid w:val="00524392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Standard"/>
    <w:rsid w:val="00524392"/>
    <w:pPr>
      <w:suppressLineNumbers/>
    </w:pPr>
    <w:rPr>
      <w:rFonts w:cs="Mangal"/>
    </w:rPr>
  </w:style>
  <w:style w:type="paragraph" w:customStyle="1" w:styleId="30">
    <w:name w:val="Название3"/>
    <w:basedOn w:val="Standard"/>
    <w:rsid w:val="0052439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Standard"/>
    <w:rsid w:val="00524392"/>
    <w:pPr>
      <w:suppressLineNumbers/>
    </w:pPr>
    <w:rPr>
      <w:rFonts w:cs="Mangal"/>
    </w:rPr>
  </w:style>
  <w:style w:type="paragraph" w:customStyle="1" w:styleId="20">
    <w:name w:val="Название2"/>
    <w:basedOn w:val="Standard"/>
    <w:rsid w:val="0052439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Standard"/>
    <w:rsid w:val="00524392"/>
    <w:pPr>
      <w:suppressLineNumbers/>
    </w:pPr>
    <w:rPr>
      <w:rFonts w:cs="Mangal"/>
    </w:rPr>
  </w:style>
  <w:style w:type="paragraph" w:customStyle="1" w:styleId="11">
    <w:name w:val="Название1"/>
    <w:basedOn w:val="Standard"/>
    <w:rsid w:val="0052439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Standard"/>
    <w:rsid w:val="00524392"/>
    <w:pPr>
      <w:suppressLineNumbers/>
    </w:pPr>
    <w:rPr>
      <w:rFonts w:cs="Mangal"/>
    </w:rPr>
  </w:style>
  <w:style w:type="paragraph" w:customStyle="1" w:styleId="a5">
    <w:name w:val="Таблицы (моноширинный)"/>
    <w:basedOn w:val="Standard"/>
    <w:next w:val="Standard"/>
    <w:rsid w:val="0052439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Standard"/>
    <w:rsid w:val="0052439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524392"/>
    <w:pPr>
      <w:suppressLineNumbers/>
    </w:pPr>
  </w:style>
  <w:style w:type="paragraph" w:customStyle="1" w:styleId="TableHeading">
    <w:name w:val="Table Heading"/>
    <w:basedOn w:val="TableContents"/>
    <w:rsid w:val="00524392"/>
    <w:pPr>
      <w:jc w:val="center"/>
    </w:pPr>
    <w:rPr>
      <w:b/>
      <w:bCs/>
    </w:rPr>
  </w:style>
  <w:style w:type="paragraph" w:styleId="a7">
    <w:name w:val="No Spacing"/>
    <w:rsid w:val="00524392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erandFooter">
    <w:name w:val="Header and Footer"/>
    <w:basedOn w:val="Standard"/>
    <w:rsid w:val="00524392"/>
    <w:pPr>
      <w:suppressLineNumbers/>
      <w:tabs>
        <w:tab w:val="center" w:pos="4819"/>
        <w:tab w:val="right" w:pos="9638"/>
      </w:tabs>
    </w:pPr>
  </w:style>
  <w:style w:type="paragraph" w:customStyle="1" w:styleId="13">
    <w:name w:val="Верхний колонтитул1"/>
    <w:basedOn w:val="Standard"/>
    <w:rsid w:val="00524392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Standard"/>
    <w:rsid w:val="00524392"/>
    <w:pPr>
      <w:tabs>
        <w:tab w:val="center" w:pos="4677"/>
        <w:tab w:val="right" w:pos="9355"/>
      </w:tabs>
    </w:pPr>
  </w:style>
  <w:style w:type="character" w:customStyle="1" w:styleId="WW8Num1z0">
    <w:name w:val="WW8Num1z0"/>
    <w:rsid w:val="00524392"/>
  </w:style>
  <w:style w:type="character" w:customStyle="1" w:styleId="WW8Num1z1">
    <w:name w:val="WW8Num1z1"/>
    <w:rsid w:val="00524392"/>
  </w:style>
  <w:style w:type="character" w:customStyle="1" w:styleId="WW8Num1z2">
    <w:name w:val="WW8Num1z2"/>
    <w:rsid w:val="00524392"/>
    <w:rPr>
      <w:b w:val="0"/>
      <w:sz w:val="26"/>
      <w:szCs w:val="26"/>
    </w:rPr>
  </w:style>
  <w:style w:type="character" w:customStyle="1" w:styleId="WW8Num1z3">
    <w:name w:val="WW8Num1z3"/>
    <w:rsid w:val="00524392"/>
  </w:style>
  <w:style w:type="character" w:customStyle="1" w:styleId="WW8Num1z4">
    <w:name w:val="WW8Num1z4"/>
    <w:rsid w:val="00524392"/>
  </w:style>
  <w:style w:type="character" w:customStyle="1" w:styleId="WW8Num1z5">
    <w:name w:val="WW8Num1z5"/>
    <w:rsid w:val="00524392"/>
  </w:style>
  <w:style w:type="character" w:customStyle="1" w:styleId="WW8Num1z6">
    <w:name w:val="WW8Num1z6"/>
    <w:rsid w:val="00524392"/>
  </w:style>
  <w:style w:type="character" w:customStyle="1" w:styleId="WW8Num1z7">
    <w:name w:val="WW8Num1z7"/>
    <w:rsid w:val="00524392"/>
  </w:style>
  <w:style w:type="character" w:customStyle="1" w:styleId="WW8Num1z8">
    <w:name w:val="WW8Num1z8"/>
    <w:rsid w:val="00524392"/>
  </w:style>
  <w:style w:type="character" w:customStyle="1" w:styleId="WW8Num2z0">
    <w:name w:val="WW8Num2z0"/>
    <w:rsid w:val="00524392"/>
  </w:style>
  <w:style w:type="character" w:customStyle="1" w:styleId="WW8Num2z1">
    <w:name w:val="WW8Num2z1"/>
    <w:rsid w:val="00524392"/>
  </w:style>
  <w:style w:type="character" w:customStyle="1" w:styleId="WW8Num2z2">
    <w:name w:val="WW8Num2z2"/>
    <w:rsid w:val="00524392"/>
  </w:style>
  <w:style w:type="character" w:customStyle="1" w:styleId="WW8Num2z3">
    <w:name w:val="WW8Num2z3"/>
    <w:rsid w:val="00524392"/>
  </w:style>
  <w:style w:type="character" w:customStyle="1" w:styleId="WW8Num2z4">
    <w:name w:val="WW8Num2z4"/>
    <w:rsid w:val="00524392"/>
  </w:style>
  <w:style w:type="character" w:customStyle="1" w:styleId="WW8Num2z5">
    <w:name w:val="WW8Num2z5"/>
    <w:rsid w:val="00524392"/>
  </w:style>
  <w:style w:type="character" w:customStyle="1" w:styleId="WW8Num2z6">
    <w:name w:val="WW8Num2z6"/>
    <w:rsid w:val="00524392"/>
  </w:style>
  <w:style w:type="character" w:customStyle="1" w:styleId="WW8Num2z7">
    <w:name w:val="WW8Num2z7"/>
    <w:rsid w:val="00524392"/>
  </w:style>
  <w:style w:type="character" w:customStyle="1" w:styleId="WW8Num2z8">
    <w:name w:val="WW8Num2z8"/>
    <w:rsid w:val="00524392"/>
  </w:style>
  <w:style w:type="character" w:customStyle="1" w:styleId="41">
    <w:name w:val="Основной шрифт абзаца4"/>
    <w:rsid w:val="00524392"/>
  </w:style>
  <w:style w:type="character" w:customStyle="1" w:styleId="32">
    <w:name w:val="Основной шрифт абзаца3"/>
    <w:rsid w:val="00524392"/>
  </w:style>
  <w:style w:type="character" w:customStyle="1" w:styleId="22">
    <w:name w:val="Основной шрифт абзаца2"/>
    <w:rsid w:val="00524392"/>
  </w:style>
  <w:style w:type="character" w:customStyle="1" w:styleId="15">
    <w:name w:val="Основной шрифт абзаца1"/>
    <w:rsid w:val="00524392"/>
  </w:style>
  <w:style w:type="character" w:customStyle="1" w:styleId="a8">
    <w:name w:val="Цветовое выделение"/>
    <w:rsid w:val="00524392"/>
    <w:rPr>
      <w:b/>
      <w:bCs/>
      <w:color w:val="000080"/>
    </w:rPr>
  </w:style>
  <w:style w:type="character" w:customStyle="1" w:styleId="StrongEmphasis">
    <w:name w:val="Strong Emphasis"/>
    <w:basedOn w:val="15"/>
    <w:rsid w:val="00524392"/>
    <w:rPr>
      <w:b/>
      <w:bCs/>
    </w:rPr>
  </w:style>
  <w:style w:type="character" w:customStyle="1" w:styleId="NumberingSymbols">
    <w:name w:val="Numbering Symbols"/>
    <w:rsid w:val="00524392"/>
  </w:style>
  <w:style w:type="character" w:customStyle="1" w:styleId="a9">
    <w:name w:val="Верхний колонтитул Знак"/>
    <w:basedOn w:val="a1"/>
    <w:rsid w:val="00524392"/>
    <w:rPr>
      <w:sz w:val="24"/>
      <w:szCs w:val="24"/>
    </w:rPr>
  </w:style>
  <w:style w:type="character" w:customStyle="1" w:styleId="aa">
    <w:name w:val="Нижний колонтитул Знак"/>
    <w:basedOn w:val="a1"/>
    <w:rsid w:val="00524392"/>
    <w:rPr>
      <w:sz w:val="24"/>
      <w:szCs w:val="24"/>
    </w:rPr>
  </w:style>
  <w:style w:type="character" w:customStyle="1" w:styleId="ab">
    <w:name w:val="Цветовое выделение для Текст"/>
    <w:rsid w:val="00524392"/>
  </w:style>
  <w:style w:type="character" w:customStyle="1" w:styleId="ac">
    <w:name w:val="Гипертекстовая ссылка"/>
    <w:basedOn w:val="a8"/>
    <w:rsid w:val="00524392"/>
    <w:rPr>
      <w:b w:val="0"/>
      <w:bCs/>
      <w:color w:val="106BBE"/>
    </w:rPr>
  </w:style>
  <w:style w:type="character" w:customStyle="1" w:styleId="Internetlink">
    <w:name w:val="Internet link"/>
    <w:rsid w:val="00524392"/>
    <w:rPr>
      <w:color w:val="000080"/>
      <w:u w:val="single"/>
    </w:rPr>
  </w:style>
  <w:style w:type="paragraph" w:styleId="ad">
    <w:name w:val="header"/>
    <w:basedOn w:val="a"/>
    <w:rsid w:val="00524392"/>
    <w:pPr>
      <w:tabs>
        <w:tab w:val="center" w:pos="4677"/>
        <w:tab w:val="right" w:pos="9355"/>
      </w:tabs>
      <w:suppressAutoHyphens/>
    </w:pPr>
    <w:rPr>
      <w:rFonts w:cs="Mangal"/>
      <w:szCs w:val="21"/>
    </w:rPr>
  </w:style>
  <w:style w:type="character" w:customStyle="1" w:styleId="16">
    <w:name w:val="Верхний колонтитул Знак1"/>
    <w:basedOn w:val="a1"/>
    <w:rsid w:val="00524392"/>
    <w:rPr>
      <w:rFonts w:cs="Mangal"/>
      <w:szCs w:val="21"/>
    </w:rPr>
  </w:style>
  <w:style w:type="character" w:customStyle="1" w:styleId="23">
    <w:name w:val="Заголовок 2 Знак"/>
    <w:basedOn w:val="a1"/>
    <w:rsid w:val="00524392"/>
    <w:rPr>
      <w:rFonts w:ascii="Arial" w:eastAsia="Times New Roman" w:hAnsi="Arial"/>
      <w:b/>
      <w:bCs/>
      <w:i/>
      <w:iCs/>
      <w:kern w:val="0"/>
      <w:sz w:val="28"/>
      <w:szCs w:val="28"/>
      <w:lang w:eastAsia="ar-SA" w:bidi="ar-SA"/>
    </w:rPr>
  </w:style>
  <w:style w:type="character" w:customStyle="1" w:styleId="33">
    <w:name w:val="Заголовок 3 Знак"/>
    <w:basedOn w:val="a1"/>
    <w:rsid w:val="00524392"/>
    <w:rPr>
      <w:rFonts w:ascii="Times New Roman" w:eastAsia="Times New Roman" w:hAnsi="Times New Roman" w:cs="Times New Roman"/>
      <w:b/>
      <w:bCs/>
      <w:kern w:val="0"/>
      <w:lang w:eastAsia="ar-SA" w:bidi="ar-SA"/>
    </w:rPr>
  </w:style>
  <w:style w:type="paragraph" w:styleId="a0">
    <w:name w:val="Body Text"/>
    <w:basedOn w:val="a"/>
    <w:rsid w:val="00524392"/>
    <w:pPr>
      <w:suppressAutoHyphens/>
      <w:jc w:val="both"/>
    </w:pPr>
    <w:rPr>
      <w:rFonts w:ascii="Times New Roman" w:hAnsi="Times New Roman"/>
      <w:bCs/>
      <w:lang w:eastAsia="ar-SA"/>
    </w:rPr>
  </w:style>
  <w:style w:type="character" w:customStyle="1" w:styleId="ae">
    <w:name w:val="Основной текст Знак"/>
    <w:basedOn w:val="a1"/>
    <w:rsid w:val="00524392"/>
    <w:rPr>
      <w:rFonts w:ascii="Times New Roman" w:eastAsia="Times New Roman" w:hAnsi="Times New Roman" w:cs="Times New Roman"/>
      <w:bCs/>
      <w:kern w:val="0"/>
      <w:szCs w:val="20"/>
      <w:lang w:eastAsia="ar-SA" w:bidi="ar-SA"/>
    </w:rPr>
  </w:style>
  <w:style w:type="paragraph" w:styleId="af">
    <w:name w:val="Normal (Web)"/>
    <w:basedOn w:val="a"/>
    <w:rsid w:val="00524392"/>
    <w:pPr>
      <w:spacing w:before="100" w:after="100"/>
    </w:pPr>
    <w:rPr>
      <w:rFonts w:ascii="Times New Roman" w:hAnsi="Times New Roman"/>
    </w:rPr>
  </w:style>
  <w:style w:type="paragraph" w:customStyle="1" w:styleId="text-center">
    <w:name w:val="text-center"/>
    <w:basedOn w:val="a"/>
    <w:rsid w:val="00524392"/>
    <w:pPr>
      <w:spacing w:before="100" w:after="100"/>
    </w:pPr>
    <w:rPr>
      <w:rFonts w:ascii="Times New Roman" w:hAnsi="Times New Roman"/>
    </w:rPr>
  </w:style>
  <w:style w:type="character" w:customStyle="1" w:styleId="apple-converted-space">
    <w:name w:val="apple-converted-space"/>
    <w:basedOn w:val="a1"/>
    <w:rsid w:val="00524392"/>
  </w:style>
  <w:style w:type="paragraph" w:customStyle="1" w:styleId="ConsPlusNormal">
    <w:name w:val="ConsPlusNormal"/>
    <w:rsid w:val="00524392"/>
    <w:pPr>
      <w:autoSpaceDE w:val="0"/>
      <w:ind w:firstLine="720"/>
      <w:textAlignment w:val="auto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paragraph" w:styleId="af0">
    <w:name w:val="List Paragraph"/>
    <w:basedOn w:val="a"/>
    <w:rsid w:val="00524392"/>
    <w:pPr>
      <w:ind w:left="720"/>
    </w:pPr>
  </w:style>
  <w:style w:type="paragraph" w:customStyle="1" w:styleId="ConsPlusTitle">
    <w:name w:val="ConsPlusTitle"/>
    <w:rsid w:val="00524392"/>
    <w:pPr>
      <w:autoSpaceDE w:val="0"/>
      <w:textAlignment w:val="auto"/>
    </w:pPr>
    <w:rPr>
      <w:rFonts w:ascii="Arial" w:eastAsia="Times New Roman" w:hAnsi="Arial"/>
      <w:b/>
      <w:bCs/>
      <w:kern w:val="0"/>
      <w:sz w:val="20"/>
      <w:szCs w:val="20"/>
      <w:lang w:eastAsia="ru-RU" w:bidi="ar-SA"/>
    </w:rPr>
  </w:style>
  <w:style w:type="character" w:styleId="af1">
    <w:name w:val="Hyperlink"/>
    <w:basedOn w:val="a1"/>
    <w:rsid w:val="0052439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524392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styleId="af2">
    <w:name w:val="footer"/>
    <w:basedOn w:val="a"/>
    <w:rsid w:val="00524392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1"/>
    <w:rsid w:val="00524392"/>
    <w:rPr>
      <w:rFonts w:ascii="Arial" w:eastAsia="Times New Roman" w:hAnsi="Arial" w:cs="Times New Roman"/>
      <w:b/>
      <w:kern w:val="0"/>
      <w:sz w:val="22"/>
      <w:szCs w:val="20"/>
      <w:lang w:eastAsia="ru-RU" w:bidi="ar-SA"/>
    </w:rPr>
  </w:style>
  <w:style w:type="numbering" w:customStyle="1" w:styleId="WW8Num1">
    <w:name w:val="WW8Num1"/>
    <w:basedOn w:val="a3"/>
    <w:rsid w:val="00524392"/>
    <w:pPr>
      <w:numPr>
        <w:numId w:val="1"/>
      </w:numPr>
    </w:pPr>
  </w:style>
  <w:style w:type="numbering" w:customStyle="1" w:styleId="WW8Num2">
    <w:name w:val="WW8Num2"/>
    <w:basedOn w:val="a3"/>
    <w:rsid w:val="0052439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econ2</dc:creator>
  <cp:lastModifiedBy>Семенов Николай Юрьевич</cp:lastModifiedBy>
  <cp:revision>2</cp:revision>
  <cp:lastPrinted>2023-01-19T08:23:00Z</cp:lastPrinted>
  <dcterms:created xsi:type="dcterms:W3CDTF">2023-02-08T07:09:00Z</dcterms:created>
  <dcterms:modified xsi:type="dcterms:W3CDTF">2023-02-08T07:09:00Z</dcterms:modified>
</cp:coreProperties>
</file>