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45" w:rsidRPr="002B2D76" w:rsidRDefault="00967645" w:rsidP="00967645">
      <w:pPr>
        <w:pStyle w:val="a3"/>
        <w:spacing w:before="0" w:beforeAutospacing="0" w:after="0" w:afterAutospacing="0" w:line="240" w:lineRule="atLeast"/>
        <w:jc w:val="right"/>
        <w:rPr>
          <w:color w:val="000000" w:themeColor="text1"/>
        </w:rPr>
      </w:pPr>
      <w:r w:rsidRPr="002B2D76">
        <w:rPr>
          <w:bCs/>
          <w:color w:val="000000" w:themeColor="text1"/>
        </w:rPr>
        <w:t>Утверждаю:</w:t>
      </w:r>
    </w:p>
    <w:p w:rsidR="003E188B" w:rsidRDefault="003E188B" w:rsidP="00967645">
      <w:pPr>
        <w:shd w:val="clear" w:color="auto" w:fill="FFFFFF"/>
        <w:spacing w:after="0" w:line="240" w:lineRule="atLeast"/>
        <w:ind w:left="60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Генеральный директор </w:t>
      </w:r>
    </w:p>
    <w:p w:rsidR="003E188B" w:rsidRDefault="003E188B" w:rsidP="00967645">
      <w:pPr>
        <w:shd w:val="clear" w:color="auto" w:fill="FFFFFF"/>
        <w:spacing w:after="0" w:line="240" w:lineRule="atLeast"/>
        <w:ind w:left="60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«ТРИгрупп»</w:t>
      </w:r>
    </w:p>
    <w:p w:rsidR="00967645" w:rsidRDefault="00967645" w:rsidP="00967645">
      <w:pPr>
        <w:shd w:val="clear" w:color="auto" w:fill="FFFFFF"/>
        <w:spacing w:after="0" w:line="240" w:lineRule="atLeast"/>
        <w:ind w:left="60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D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</w:t>
      </w:r>
      <w:r w:rsidR="003E18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 Е.  </w:t>
      </w:r>
      <w:proofErr w:type="spellStart"/>
      <w:r w:rsidR="003E18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Богрянцев</w:t>
      </w:r>
      <w:proofErr w:type="spellEnd"/>
    </w:p>
    <w:p w:rsidR="003E188B" w:rsidRPr="002B2D76" w:rsidRDefault="00CE5539" w:rsidP="00967645">
      <w:pPr>
        <w:shd w:val="clear" w:color="auto" w:fill="FFFFFF"/>
        <w:spacing w:after="0" w:line="240" w:lineRule="atLeast"/>
        <w:ind w:left="60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«___» ______________ 2023</w:t>
      </w:r>
      <w:r w:rsidR="003E18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</w:p>
    <w:p w:rsidR="00967645" w:rsidRPr="002B2D76" w:rsidRDefault="00967645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67645" w:rsidRPr="002B2D76" w:rsidRDefault="00967645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67645" w:rsidRPr="002B2D76" w:rsidRDefault="00967645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632BA" w:rsidRPr="002B2D76" w:rsidRDefault="00D632BA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</w:t>
      </w:r>
      <w:r w:rsidR="002B2D76"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творческом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конкурсе </w:t>
      </w:r>
    </w:p>
    <w:p w:rsidR="00D632BA" w:rsidRDefault="00D632BA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лучшую м</w:t>
      </w:r>
      <w:r w:rsidR="00CE5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асленичную куклу-чучело «Масленица золотая, гостья дорогая!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3E188B" w:rsidRPr="002B2D76" w:rsidRDefault="003E188B" w:rsidP="00D632BA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2BA" w:rsidRPr="002B2D76" w:rsidRDefault="00D632BA" w:rsidP="003E188B">
      <w:pPr>
        <w:numPr>
          <w:ilvl w:val="0"/>
          <w:numId w:val="1"/>
        </w:num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Конкурс на лучшую масленичную куклу-чучело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«Масленица золотая, гостья дорогая!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проводится в рамках подготовки к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празднику «Масленица-2023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Учредителем и инициатором конкурса является </w:t>
      </w:r>
      <w:r w:rsidR="003E18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«ТРИгрупп».</w:t>
      </w:r>
    </w:p>
    <w:p w:rsidR="003E188B" w:rsidRPr="002B2D76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2BA" w:rsidRPr="002B2D76" w:rsidRDefault="00D632BA" w:rsidP="003E188B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 Цели и задачи конкурса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Повышение интереса к народной культуре, расширение знаний о народных традициях, праздниках.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Создание атмосферы народного масленичного гуляния.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Содействие росту профессионального мастерства участников конкурса. 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Обмен творческим опытом участников.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Стимулирование творческой инициативы.</w:t>
      </w:r>
    </w:p>
    <w:p w:rsidR="00D632BA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Выявление и поощрение лучших мастеров – авторов оригинальных масленичных кукол. </w:t>
      </w:r>
    </w:p>
    <w:p w:rsidR="003E188B" w:rsidRPr="002B2D76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2BA" w:rsidRPr="002B2D76" w:rsidRDefault="00D632BA" w:rsidP="003E188B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 Участники конкурса</w:t>
      </w:r>
    </w:p>
    <w:p w:rsidR="00D632BA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 участию в конкурсе приглашаются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все желающие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Участниками конкурса могут быть как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индивидуальные авторы кукол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так и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авторские коллективы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(семейные, трудовые, школьные, студенческие, смешанные и т. д.)</w:t>
      </w:r>
    </w:p>
    <w:p w:rsidR="003E188B" w:rsidRPr="002B2D76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2BA" w:rsidRPr="002B2D76" w:rsidRDefault="003E188B" w:rsidP="003E188B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  <w:r w:rsidR="00D632BA"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 Требования, предъявляемые к работам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Высота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куклы-чучела</w:t>
      </w:r>
      <w:r w:rsidR="00967645"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должна быть не </w:t>
      </w:r>
      <w:r w:rsidR="003E18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боле</w:t>
      </w:r>
      <w:r w:rsidR="00A812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</w:t>
      </w:r>
      <w:r w:rsidR="003E18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м. </w:t>
      </w:r>
    </w:p>
    <w:p w:rsidR="00D632BA" w:rsidRPr="002B2D76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Для изготовления куклы-чучела до</w:t>
      </w:r>
      <w:r w:rsidR="00D632BA"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пускается использование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любых материалов (кроме продуктов питания и материалов, представляющих очевидную опасность для окружающих)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 костюме куклы возможно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как соблюдение традиционных народных мотивов, так и оригинальное авторское решение.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Чучело должно быть ярким и добродушным.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Куклы должны иметь устойчивую подставку: крестовину, удлиненный шест (брус) для установки куклы в снежном сугробе, специальную опору или т. п.</w:t>
      </w:r>
    </w:p>
    <w:p w:rsidR="00D632BA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Кукла должна сопровождаться этикеткой с указанием </w:t>
      </w:r>
      <w:r w:rsidR="00967645"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данных 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автора </w:t>
      </w:r>
      <w:r w:rsidR="00967645"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(авторов) и наименования работы (Приложение1).</w:t>
      </w:r>
    </w:p>
    <w:p w:rsidR="003E188B" w:rsidRPr="002B2D76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2BA" w:rsidRPr="002B2D76" w:rsidRDefault="003E188B" w:rsidP="003E188B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="00D632BA"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 Основные критерии оценки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Верность традициям в изготовлении масленичной куклы.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Оригинальность и яркая самобытность.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Соответствие образа и темы.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D632BA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Эстетичность изделия.</w:t>
      </w:r>
    </w:p>
    <w:p w:rsidR="003E188B" w:rsidRDefault="003E188B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188B" w:rsidRPr="00FC3C92" w:rsidRDefault="003E188B" w:rsidP="003E1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3C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 Порядок проведения конкурса </w:t>
      </w:r>
    </w:p>
    <w:p w:rsidR="003E188B" w:rsidRDefault="003E188B" w:rsidP="003E1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п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роходит в один этап в период с 01 февраля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FC3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24 февраля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</w:p>
    <w:p w:rsidR="00FC3C92" w:rsidRDefault="00FC3C92" w:rsidP="003E1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 можно приносить каждый д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ень с 11.00 до 17.00 часов, до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включительно по адресу: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этнокомплекс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Амазония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белый шатер, 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Ледовый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каток. </w:t>
      </w:r>
    </w:p>
    <w:p w:rsidR="00FC3C92" w:rsidRDefault="00FC3C92" w:rsidP="003E1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конкурсной комиссией предст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авленных работ осуществляется 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FC3C92" w:rsidRDefault="00FC3C92" w:rsidP="003E1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Резул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ьтаты будут объявлены со сцены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 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 </w:t>
      </w:r>
      <w:r w:rsidRP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в 13.00 часов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время празднования Масленицы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этнокомплексе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Амазония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(время может быть изменено).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Все участники конкурса на лучшую ма</w:t>
      </w:r>
      <w:r w:rsidR="006A5C0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сленичную куклу-чучело «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Масленица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золотая, гостья дорогая!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награждаются памятными дипломами и призами.</w:t>
      </w: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Конкурсная 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комиссия</w:t>
      </w:r>
      <w:proofErr w:type="gramEnd"/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может учреждать поощрительные призы для авторов наиболее интересных кукол.</w:t>
      </w:r>
    </w:p>
    <w:p w:rsidR="00FC3C92" w:rsidRDefault="00FC3C92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632BA" w:rsidRPr="002B2D76" w:rsidRDefault="00D632BA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Справки по телефону: </w:t>
      </w:r>
      <w:r w:rsidR="002B2D76"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</w:t>
      </w:r>
      <w:r w:rsidR="00CE55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-919-677-19-19 Марина Юрьевна, 27-53-06 администрация Ледового катка. </w:t>
      </w:r>
    </w:p>
    <w:p w:rsid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B2D76" w:rsidRP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B2D76" w:rsidRPr="002B2D76" w:rsidRDefault="002B2D76" w:rsidP="002B2D76">
      <w:pPr>
        <w:pStyle w:val="a3"/>
        <w:shd w:val="clear" w:color="auto" w:fill="FFFFFF"/>
        <w:spacing w:after="0" w:line="240" w:lineRule="atLeast"/>
        <w:jc w:val="right"/>
        <w:rPr>
          <w:color w:val="000000" w:themeColor="text1"/>
        </w:rPr>
      </w:pPr>
      <w:r w:rsidRPr="002B2D76">
        <w:rPr>
          <w:bCs/>
          <w:color w:val="000000" w:themeColor="text1"/>
        </w:rPr>
        <w:t>Приложение1</w:t>
      </w:r>
    </w:p>
    <w:p w:rsidR="002B2D76" w:rsidRPr="002B2D76" w:rsidRDefault="002B2D76" w:rsidP="002B2D76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Форма заявки на участие в творческом конкурсе 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творческом конкурсе </w:t>
      </w:r>
    </w:p>
    <w:p w:rsidR="002B2D76" w:rsidRPr="002B2D76" w:rsidRDefault="002B2D76" w:rsidP="002B2D76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</w:t>
      </w:r>
      <w:r w:rsidRPr="002B2D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лучшую ма</w:t>
      </w:r>
      <w:r w:rsidR="00CE5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сленичную куклу-чучело «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Масленица</w:t>
      </w:r>
      <w:r w:rsidR="00CE55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золотая, гостья дорогая!</w:t>
      </w:r>
      <w:r w:rsidRPr="002B2D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2B2D76" w:rsidRPr="002B2D76" w:rsidRDefault="002B2D76" w:rsidP="002B2D7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 w:themeColor="text1"/>
        </w:rPr>
      </w:pPr>
    </w:p>
    <w:tbl>
      <w:tblPr>
        <w:tblW w:w="9479" w:type="dxa"/>
        <w:tblInd w:w="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6002"/>
      </w:tblGrid>
      <w:tr w:rsidR="002B2D76" w:rsidRPr="002B2D76" w:rsidTr="002B2D76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 w:themeColor="text1"/>
              </w:rPr>
            </w:pPr>
            <w:r w:rsidRPr="002B2D76">
              <w:rPr>
                <w:b/>
                <w:color w:val="000000" w:themeColor="text1"/>
              </w:rPr>
              <w:t>ФИО участника(-</w:t>
            </w:r>
            <w:proofErr w:type="spellStart"/>
            <w:r w:rsidRPr="002B2D76">
              <w:rPr>
                <w:b/>
                <w:color w:val="000000" w:themeColor="text1"/>
              </w:rPr>
              <w:t>ов</w:t>
            </w:r>
            <w:proofErr w:type="spellEnd"/>
            <w:r w:rsidRPr="002B2D76">
              <w:rPr>
                <w:b/>
                <w:color w:val="000000" w:themeColor="text1"/>
              </w:rPr>
              <w:t>) конкурса</w:t>
            </w:r>
          </w:p>
        </w:tc>
        <w:tc>
          <w:tcPr>
            <w:tcW w:w="6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B2D76" w:rsidRPr="002B2D76" w:rsidTr="002B2D76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 w:themeColor="text1"/>
              </w:rPr>
            </w:pPr>
            <w:r w:rsidRPr="002B2D76">
              <w:rPr>
                <w:b/>
                <w:color w:val="000000" w:themeColor="text1"/>
              </w:rPr>
              <w:t>ДОУ/ОУ/Место работы участника (-</w:t>
            </w:r>
            <w:proofErr w:type="spellStart"/>
            <w:r w:rsidRPr="002B2D76">
              <w:rPr>
                <w:b/>
                <w:color w:val="000000" w:themeColor="text1"/>
              </w:rPr>
              <w:t>ов</w:t>
            </w:r>
            <w:proofErr w:type="spellEnd"/>
            <w:r w:rsidRPr="002B2D76">
              <w:rPr>
                <w:b/>
                <w:color w:val="000000" w:themeColor="text1"/>
              </w:rPr>
              <w:t>) конкурса</w:t>
            </w:r>
          </w:p>
        </w:tc>
        <w:tc>
          <w:tcPr>
            <w:tcW w:w="6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B2D76" w:rsidRPr="002B2D76" w:rsidTr="002B2D76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 w:themeColor="text1"/>
              </w:rPr>
            </w:pPr>
            <w:r w:rsidRPr="002B2D76">
              <w:rPr>
                <w:b/>
                <w:color w:val="000000" w:themeColor="text1"/>
              </w:rPr>
              <w:t>Контактный номер телефона</w:t>
            </w:r>
          </w:p>
        </w:tc>
        <w:tc>
          <w:tcPr>
            <w:tcW w:w="6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  <w:p w:rsidR="002B2D76" w:rsidRPr="002B2D76" w:rsidRDefault="002B2D76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FC3C92" w:rsidRPr="002B2D76" w:rsidTr="002B2D76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C92" w:rsidRPr="00FC3C92" w:rsidRDefault="00FC3C92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e-mail</w:t>
            </w:r>
          </w:p>
          <w:p w:rsidR="00FC3C92" w:rsidRPr="002B2D76" w:rsidRDefault="00FC3C92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C92" w:rsidRPr="002B2D76" w:rsidRDefault="00FC3C92" w:rsidP="002B2D7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2B2D76" w:rsidRPr="002B2D76" w:rsidRDefault="002B2D76" w:rsidP="002B2D76">
      <w:pPr>
        <w:pStyle w:val="a3"/>
        <w:shd w:val="clear" w:color="auto" w:fill="FFFFFF"/>
        <w:spacing w:before="0" w:after="0" w:line="240" w:lineRule="atLeast"/>
        <w:jc w:val="center"/>
        <w:rPr>
          <w:b/>
          <w:color w:val="000000" w:themeColor="text1"/>
        </w:rPr>
      </w:pPr>
    </w:p>
    <w:p w:rsidR="002B2D76" w:rsidRPr="002B2D76" w:rsidRDefault="002B2D76" w:rsidP="00D63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56BF" w:rsidRPr="002B2D76" w:rsidRDefault="00BC56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56BF" w:rsidRPr="002B2D76" w:rsidSect="00D63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713"/>
    <w:multiLevelType w:val="multilevel"/>
    <w:tmpl w:val="230C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91"/>
    <w:rsid w:val="00103B91"/>
    <w:rsid w:val="002B2D76"/>
    <w:rsid w:val="003E188B"/>
    <w:rsid w:val="005A40A0"/>
    <w:rsid w:val="006A5C03"/>
    <w:rsid w:val="00967645"/>
    <w:rsid w:val="00A8127D"/>
    <w:rsid w:val="00BC56BF"/>
    <w:rsid w:val="00C46E3D"/>
    <w:rsid w:val="00CE5539"/>
    <w:rsid w:val="00D632BA"/>
    <w:rsid w:val="00F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F9C2"/>
  <w15:docId w15:val="{B16A22EB-0861-154E-8B0D-9ABD6B0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3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ILIAUDIN@MAIL.RU</cp:lastModifiedBy>
  <cp:revision>13</cp:revision>
  <dcterms:created xsi:type="dcterms:W3CDTF">2020-01-19T07:24:00Z</dcterms:created>
  <dcterms:modified xsi:type="dcterms:W3CDTF">2023-01-03T11:21:00Z</dcterms:modified>
</cp:coreProperties>
</file>