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FD6942">
        <w:trPr>
          <w:trHeight w:val="1417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FD6942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BA0FF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BA0FF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BA0FFD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BA0FFD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BA0FFD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33572618" r:id="rId8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6854C4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0C0BF2" w:rsidRDefault="000C0BF2" w:rsidP="00A264FB">
            <w:pPr>
              <w:jc w:val="center"/>
              <w:rPr>
                <w:b/>
                <w:sz w:val="26"/>
                <w:szCs w:val="26"/>
              </w:rPr>
            </w:pPr>
          </w:p>
          <w:p w:rsidR="00D55922" w:rsidRPr="00A264FB" w:rsidRDefault="00BA0FFD" w:rsidP="00BA0FF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A0089">
              <w:rPr>
                <w:b/>
              </w:rPr>
              <w:t xml:space="preserve"> декабря</w:t>
            </w:r>
            <w:r w:rsidR="00364D27" w:rsidRPr="00A264FB">
              <w:rPr>
                <w:b/>
              </w:rPr>
              <w:t xml:space="preserve"> 20</w:t>
            </w:r>
            <w:r w:rsidR="00CA0089">
              <w:rPr>
                <w:b/>
              </w:rPr>
              <w:t>22</w:t>
            </w:r>
            <w:r w:rsidR="00364D27" w:rsidRPr="00A264FB">
              <w:rPr>
                <w:b/>
              </w:rPr>
              <w:t xml:space="preserve"> </w:t>
            </w:r>
            <w:r w:rsidR="00EA24A9">
              <w:rPr>
                <w:b/>
              </w:rPr>
              <w:t xml:space="preserve">года </w:t>
            </w:r>
            <w:bookmarkStart w:id="0" w:name="_GoBack"/>
            <w:bookmarkEnd w:id="0"/>
            <w:r w:rsidR="00D55922" w:rsidRPr="00A264FB">
              <w:rPr>
                <w:b/>
              </w:rPr>
              <w:t>№</w:t>
            </w:r>
            <w:r w:rsidR="00364D27" w:rsidRPr="00A264FB">
              <w:rPr>
                <w:b/>
              </w:rPr>
              <w:t xml:space="preserve"> С </w:t>
            </w:r>
            <w:r>
              <w:rPr>
                <w:b/>
              </w:rPr>
              <w:t>37-8</w:t>
            </w:r>
          </w:p>
        </w:tc>
      </w:tr>
    </w:tbl>
    <w:p w:rsidR="000C0BF2" w:rsidRDefault="000C0BF2" w:rsidP="00DB16F3">
      <w:pPr>
        <w:tabs>
          <w:tab w:val="left" w:pos="4962"/>
        </w:tabs>
        <w:rPr>
          <w:b/>
        </w:rPr>
      </w:pPr>
    </w:p>
    <w:p w:rsidR="00FA71D7" w:rsidRDefault="00CA0089" w:rsidP="00CA0089">
      <w:pPr>
        <w:tabs>
          <w:tab w:val="left" w:pos="3969"/>
          <w:tab w:val="left" w:pos="4962"/>
        </w:tabs>
        <w:ind w:right="4535"/>
        <w:jc w:val="both"/>
        <w:rPr>
          <w:b/>
        </w:rPr>
      </w:pPr>
      <w:r w:rsidRPr="00CA0089">
        <w:rPr>
          <w:b/>
        </w:rPr>
        <w:t>О внесении изменения в решение Новочебоксарского городского Собрания депутатов Чувашской Республики «О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Республики» от 30 октября 2014 г. № С 68-3</w:t>
      </w:r>
    </w:p>
    <w:p w:rsidR="000C0BF2" w:rsidRDefault="000C0BF2" w:rsidP="00FA71D7">
      <w:pPr>
        <w:pStyle w:val="1"/>
        <w:shd w:val="clear" w:color="auto" w:fill="auto"/>
        <w:spacing w:line="317" w:lineRule="exact"/>
        <w:ind w:left="20" w:right="20" w:firstLine="700"/>
        <w:jc w:val="both"/>
        <w:rPr>
          <w:sz w:val="24"/>
          <w:szCs w:val="24"/>
        </w:rPr>
      </w:pPr>
    </w:p>
    <w:p w:rsidR="00CA0089" w:rsidRPr="00CA0089" w:rsidRDefault="00CA0089" w:rsidP="00997C8A">
      <w:pPr>
        <w:pStyle w:val="ConsPlusNormal"/>
        <w:ind w:firstLine="567"/>
        <w:jc w:val="both"/>
        <w:rPr>
          <w:rFonts w:eastAsia="Times New Roman"/>
          <w:lang w:eastAsia="ru-RU"/>
        </w:rPr>
      </w:pPr>
      <w:r w:rsidRPr="00CA0089">
        <w:rPr>
          <w:rFonts w:eastAsia="Times New Roman"/>
          <w:lang w:eastAsia="ru-RU"/>
        </w:rPr>
        <w:t xml:space="preserve">В соответствии со статьей 26 Устава города Новочебоксарска Чувашской </w:t>
      </w:r>
      <w:proofErr w:type="spellStart"/>
      <w:r w:rsidRPr="00CA0089">
        <w:rPr>
          <w:rFonts w:eastAsia="Times New Roman"/>
          <w:lang w:eastAsia="ru-RU"/>
        </w:rPr>
        <w:t>Респуб</w:t>
      </w:r>
      <w:proofErr w:type="spellEnd"/>
      <w:r w:rsidRPr="00CA0089">
        <w:rPr>
          <w:rFonts w:eastAsia="Times New Roman"/>
          <w:lang w:eastAsia="ru-RU"/>
        </w:rPr>
        <w:t>-лики, Новочебоксарское городское Собрание депутатов Чувашской Республики                   р е ш и л о:</w:t>
      </w:r>
    </w:p>
    <w:p w:rsidR="00997C8A" w:rsidRPr="00997C8A" w:rsidRDefault="00CA0089" w:rsidP="00997C8A">
      <w:pPr>
        <w:pStyle w:val="ConsPlusNormal"/>
        <w:ind w:firstLine="567"/>
        <w:jc w:val="both"/>
        <w:rPr>
          <w:rFonts w:eastAsia="Times New Roman"/>
          <w:lang w:eastAsia="ru-RU"/>
        </w:rPr>
      </w:pPr>
      <w:r w:rsidRPr="00CA0089">
        <w:rPr>
          <w:rFonts w:eastAsia="Times New Roman"/>
          <w:lang w:eastAsia="ru-RU"/>
        </w:rPr>
        <w:t xml:space="preserve">1. Внести в Приложение № 2 к решению Новочебоксарского городского Собрания депутатов </w:t>
      </w:r>
      <w:r w:rsidR="00997C8A">
        <w:rPr>
          <w:rFonts w:eastAsia="Times New Roman"/>
          <w:lang w:eastAsia="ru-RU"/>
        </w:rPr>
        <w:t xml:space="preserve">от </w:t>
      </w:r>
      <w:r w:rsidR="00997C8A" w:rsidRPr="00997C8A">
        <w:rPr>
          <w:rFonts w:eastAsia="Times New Roman"/>
          <w:lang w:eastAsia="ru-RU"/>
        </w:rPr>
        <w:t>30 октября 2014 года</w:t>
      </w:r>
      <w:proofErr w:type="gramStart"/>
      <w:r w:rsidR="00997C8A" w:rsidRPr="00997C8A">
        <w:rPr>
          <w:rFonts w:eastAsia="Times New Roman"/>
          <w:lang w:eastAsia="ru-RU"/>
        </w:rPr>
        <w:t xml:space="preserve"> № С</w:t>
      </w:r>
      <w:proofErr w:type="gramEnd"/>
      <w:r w:rsidR="00997C8A" w:rsidRPr="00997C8A">
        <w:rPr>
          <w:rFonts w:eastAsia="Times New Roman"/>
          <w:lang w:eastAsia="ru-RU"/>
        </w:rPr>
        <w:t xml:space="preserve"> 68-3</w:t>
      </w:r>
      <w:r w:rsidR="00997C8A">
        <w:rPr>
          <w:rFonts w:eastAsia="Times New Roman"/>
          <w:lang w:eastAsia="ru-RU"/>
        </w:rPr>
        <w:t xml:space="preserve"> </w:t>
      </w:r>
      <w:r w:rsidR="00997C8A" w:rsidRPr="00997C8A">
        <w:rPr>
          <w:rFonts w:eastAsia="Times New Roman"/>
          <w:b/>
          <w:lang w:eastAsia="ru-RU"/>
        </w:rPr>
        <w:t>«</w:t>
      </w:r>
      <w:r w:rsidR="00997C8A" w:rsidRPr="00997C8A">
        <w:rPr>
          <w:rFonts w:eastAsia="Times New Roman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Республики»</w:t>
      </w:r>
      <w:r w:rsidR="00997C8A">
        <w:rPr>
          <w:rFonts w:eastAsia="Times New Roman"/>
          <w:lang w:eastAsia="ru-RU"/>
        </w:rPr>
        <w:t xml:space="preserve"> </w:t>
      </w:r>
      <w:r w:rsidR="00997C8A">
        <w:t xml:space="preserve">следующее изменение: </w:t>
      </w:r>
    </w:p>
    <w:p w:rsidR="00997C8A" w:rsidRDefault="00997C8A" w:rsidP="00997C8A">
      <w:pPr>
        <w:ind w:firstLine="567"/>
        <w:jc w:val="both"/>
      </w:pPr>
      <w:r>
        <w:t>1.1. Слова «Ермолаев</w:t>
      </w:r>
      <w:r w:rsidRPr="00997C8A">
        <w:t xml:space="preserve"> </w:t>
      </w:r>
      <w:r>
        <w:t>А.А.» исключить.</w:t>
      </w:r>
    </w:p>
    <w:p w:rsidR="00997C8A" w:rsidRDefault="00997C8A" w:rsidP="00997C8A">
      <w:pPr>
        <w:ind w:firstLine="567"/>
        <w:jc w:val="both"/>
      </w:pPr>
      <w:r>
        <w:t>2. Настоящее решение вступает в силу после его официального опубликования (</w:t>
      </w:r>
      <w:proofErr w:type="gramStart"/>
      <w:r>
        <w:t>об-</w:t>
      </w:r>
      <w:proofErr w:type="spellStart"/>
      <w:r>
        <w:t>народования</w:t>
      </w:r>
      <w:proofErr w:type="spellEnd"/>
      <w:proofErr w:type="gramEnd"/>
      <w:r>
        <w:t>).</w:t>
      </w:r>
    </w:p>
    <w:p w:rsidR="00D4742A" w:rsidRDefault="00D4742A" w:rsidP="00997C8A">
      <w:pPr>
        <w:ind w:firstLine="567"/>
        <w:jc w:val="both"/>
      </w:pPr>
    </w:p>
    <w:p w:rsidR="00CB41D0" w:rsidRDefault="00CB41D0" w:rsidP="00997C8A">
      <w:pPr>
        <w:ind w:firstLine="567"/>
        <w:jc w:val="both"/>
      </w:pPr>
    </w:p>
    <w:p w:rsidR="00997C8A" w:rsidRPr="00865D7C" w:rsidRDefault="00997C8A" w:rsidP="00031391">
      <w:pPr>
        <w:jc w:val="both"/>
      </w:pPr>
    </w:p>
    <w:p w:rsidR="00C47045" w:rsidRPr="00865D7C" w:rsidRDefault="00FD521D" w:rsidP="00031391">
      <w:pPr>
        <w:jc w:val="both"/>
      </w:pPr>
      <w:r>
        <w:t>Врио г</w:t>
      </w:r>
      <w:r w:rsidR="00C47045" w:rsidRPr="00865D7C">
        <w:t>лав</w:t>
      </w:r>
      <w:r>
        <w:t>ы</w:t>
      </w:r>
      <w:r w:rsidR="00C47045" w:rsidRPr="00865D7C">
        <w:t xml:space="preserve"> города Новочебоксарска </w:t>
      </w:r>
    </w:p>
    <w:p w:rsidR="00F7676F" w:rsidRPr="00D4742A" w:rsidRDefault="00C47045" w:rsidP="00D4742A">
      <w:pPr>
        <w:jc w:val="both"/>
      </w:pPr>
      <w:r w:rsidRPr="00F91C44">
        <w:t xml:space="preserve">Чувашской Республики </w:t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</w:r>
      <w:r w:rsidR="000C0BF2">
        <w:tab/>
        <w:t xml:space="preserve">  </w:t>
      </w:r>
      <w:r w:rsidRPr="00F91C44">
        <w:t>О.А. Матвеев</w:t>
      </w:r>
    </w:p>
    <w:sectPr w:rsidR="00F7676F" w:rsidRPr="00D4742A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31391"/>
    <w:rsid w:val="000318FC"/>
    <w:rsid w:val="000336E4"/>
    <w:rsid w:val="00060396"/>
    <w:rsid w:val="000C0BF2"/>
    <w:rsid w:val="00101B04"/>
    <w:rsid w:val="00157E1A"/>
    <w:rsid w:val="001C6422"/>
    <w:rsid w:val="001E06B4"/>
    <w:rsid w:val="002208EB"/>
    <w:rsid w:val="00222D43"/>
    <w:rsid w:val="002559D1"/>
    <w:rsid w:val="002C6912"/>
    <w:rsid w:val="00320C2F"/>
    <w:rsid w:val="00343076"/>
    <w:rsid w:val="00364D27"/>
    <w:rsid w:val="003910F1"/>
    <w:rsid w:val="00445308"/>
    <w:rsid w:val="00450B43"/>
    <w:rsid w:val="00471918"/>
    <w:rsid w:val="004B04CC"/>
    <w:rsid w:val="00524A04"/>
    <w:rsid w:val="00536CE8"/>
    <w:rsid w:val="005E4093"/>
    <w:rsid w:val="00603F68"/>
    <w:rsid w:val="00607DC4"/>
    <w:rsid w:val="00655FBA"/>
    <w:rsid w:val="006A7465"/>
    <w:rsid w:val="006C6A73"/>
    <w:rsid w:val="006D3508"/>
    <w:rsid w:val="00724196"/>
    <w:rsid w:val="00724AD9"/>
    <w:rsid w:val="00865D7C"/>
    <w:rsid w:val="008A5332"/>
    <w:rsid w:val="008F54A9"/>
    <w:rsid w:val="0093702C"/>
    <w:rsid w:val="00970277"/>
    <w:rsid w:val="00986AB1"/>
    <w:rsid w:val="0098754D"/>
    <w:rsid w:val="00997C8A"/>
    <w:rsid w:val="009B7740"/>
    <w:rsid w:val="009E3682"/>
    <w:rsid w:val="009E5042"/>
    <w:rsid w:val="00A031EF"/>
    <w:rsid w:val="00A13A27"/>
    <w:rsid w:val="00A14F33"/>
    <w:rsid w:val="00A264FB"/>
    <w:rsid w:val="00A3629C"/>
    <w:rsid w:val="00AC7F51"/>
    <w:rsid w:val="00AD4D6A"/>
    <w:rsid w:val="00B17C94"/>
    <w:rsid w:val="00B7377E"/>
    <w:rsid w:val="00BA0FFD"/>
    <w:rsid w:val="00BF3EB3"/>
    <w:rsid w:val="00BF7591"/>
    <w:rsid w:val="00C0501E"/>
    <w:rsid w:val="00C31519"/>
    <w:rsid w:val="00C42049"/>
    <w:rsid w:val="00C47045"/>
    <w:rsid w:val="00C96BD8"/>
    <w:rsid w:val="00CA0089"/>
    <w:rsid w:val="00CB41D0"/>
    <w:rsid w:val="00D4742A"/>
    <w:rsid w:val="00D55922"/>
    <w:rsid w:val="00D92E09"/>
    <w:rsid w:val="00DB16F3"/>
    <w:rsid w:val="00DB7E07"/>
    <w:rsid w:val="00DD4746"/>
    <w:rsid w:val="00E07934"/>
    <w:rsid w:val="00E235D4"/>
    <w:rsid w:val="00EA24A9"/>
    <w:rsid w:val="00F36829"/>
    <w:rsid w:val="00F6450E"/>
    <w:rsid w:val="00F7676F"/>
    <w:rsid w:val="00F91C44"/>
    <w:rsid w:val="00FA71D7"/>
    <w:rsid w:val="00FD521D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DD0F-90E4-4A98-8E5F-3FDE29CA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7</cp:revision>
  <cp:lastPrinted>2016-03-24T10:21:00Z</cp:lastPrinted>
  <dcterms:created xsi:type="dcterms:W3CDTF">2022-12-12T08:09:00Z</dcterms:created>
  <dcterms:modified xsi:type="dcterms:W3CDTF">2022-12-26T12:08:00Z</dcterms:modified>
</cp:coreProperties>
</file>