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E50BF">
        <w:tc>
          <w:tcPr>
            <w:tcW w:w="4219" w:type="dxa"/>
          </w:tcPr>
          <w:p w:rsidR="00DE50BF" w:rsidRDefault="00DE50B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DE50BF" w:rsidRDefault="00E17F1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Чăваш  Республикин</w:t>
            </w:r>
          </w:p>
          <w:p w:rsidR="00DE50BF" w:rsidRDefault="00E17F1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Çĕнĕ  Шупашкар хула</w:t>
            </w:r>
          </w:p>
          <w:p w:rsidR="00DE50BF" w:rsidRDefault="00E17F1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администрацийе</w:t>
            </w:r>
          </w:p>
          <w:p w:rsidR="00DE50BF" w:rsidRDefault="00DE50BF">
            <w:pPr>
              <w:spacing w:line="260" w:lineRule="exact"/>
              <w:jc w:val="center"/>
              <w:rPr>
                <w:sz w:val="24"/>
              </w:rPr>
            </w:pPr>
          </w:p>
          <w:p w:rsidR="00DE50BF" w:rsidRDefault="00E17F13">
            <w:pPr>
              <w:keepNext/>
              <w:spacing w:before="240" w:after="60"/>
              <w:outlineLvl w:val="1"/>
              <w:rPr>
                <w:sz w:val="24"/>
              </w:rPr>
            </w:pPr>
            <w:r>
              <w:rPr>
                <w:bCs/>
                <w:iCs/>
                <w:sz w:val="24"/>
              </w:rPr>
              <w:t xml:space="preserve">                        ЙЫШĂНУ</w:t>
            </w:r>
          </w:p>
          <w:p w:rsidR="00DE50BF" w:rsidRDefault="00DE50BF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50BF" w:rsidRDefault="00DE50BF">
            <w:pPr>
              <w:rPr>
                <w:sz w:val="24"/>
                <w:szCs w:val="24"/>
              </w:rPr>
            </w:pPr>
          </w:p>
          <w:p w:rsidR="00DE50BF" w:rsidRDefault="000032B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A6C9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E17F13">
              <w:rPr>
                <w:sz w:val="24"/>
                <w:szCs w:val="24"/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8" o:title=""/>
                  <v:path textboxrect="0,0,0,0"/>
                </v:shape>
                <o:OLEObject Type="Embed" ProgID="Word.Picture.8" ShapeID="_x0000_i0" DrawAspect="Content" ObjectID="_1732430324" r:id="rId9"/>
              </w:object>
            </w:r>
          </w:p>
        </w:tc>
        <w:tc>
          <w:tcPr>
            <w:tcW w:w="3969" w:type="dxa"/>
          </w:tcPr>
          <w:p w:rsidR="00DE50BF" w:rsidRDefault="00DE50BF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DE50BF" w:rsidRDefault="00E17F1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DE50BF" w:rsidRDefault="00E17F1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 Новочебоксарска</w:t>
            </w:r>
          </w:p>
          <w:p w:rsidR="00DE50BF" w:rsidRDefault="00E17F1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DE50BF" w:rsidRDefault="00DE50BF">
            <w:pPr>
              <w:jc w:val="center"/>
              <w:rPr>
                <w:sz w:val="24"/>
                <w:szCs w:val="24"/>
              </w:rPr>
            </w:pPr>
          </w:p>
          <w:p w:rsidR="00DE50BF" w:rsidRDefault="00E17F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DE50BF" w:rsidRDefault="00DE50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50BF" w:rsidRDefault="00156865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13.12.2022</w:t>
      </w:r>
      <w:r w:rsidR="00E17F13">
        <w:rPr>
          <w:sz w:val="24"/>
          <w:szCs w:val="24"/>
        </w:rPr>
        <w:t xml:space="preserve"> № </w:t>
      </w:r>
      <w:r>
        <w:rPr>
          <w:sz w:val="24"/>
          <w:szCs w:val="24"/>
        </w:rPr>
        <w:t>1580</w:t>
      </w:r>
      <w:bookmarkStart w:id="0" w:name="_GoBack"/>
      <w:bookmarkEnd w:id="0"/>
    </w:p>
    <w:p w:rsidR="00DE50BF" w:rsidRDefault="00DE50BF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DE50BF">
        <w:trPr>
          <w:trHeight w:val="1431"/>
        </w:trPr>
        <w:tc>
          <w:tcPr>
            <w:tcW w:w="4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E50BF" w:rsidRDefault="00DE50BF">
            <w:pPr>
              <w:ind w:right="688"/>
              <w:jc w:val="both"/>
              <w:rPr>
                <w:b/>
                <w:sz w:val="24"/>
                <w:szCs w:val="24"/>
              </w:rPr>
            </w:pPr>
          </w:p>
          <w:p w:rsidR="00DE50BF" w:rsidRDefault="00687BBC" w:rsidP="00DD0BF0">
            <w:pPr>
              <w:ind w:right="1114"/>
              <w:jc w:val="both"/>
              <w:rPr>
                <w:b/>
                <w:sz w:val="24"/>
                <w:szCs w:val="24"/>
              </w:rPr>
            </w:pPr>
            <w:r w:rsidRPr="00687BBC">
              <w:rPr>
                <w:b/>
                <w:sz w:val="24"/>
                <w:szCs w:val="24"/>
              </w:rPr>
              <w:t>О внесении изменений в постановление администрации города Новочебоксарска</w:t>
            </w:r>
            <w:r w:rsidR="00741FA0">
              <w:rPr>
                <w:b/>
                <w:sz w:val="24"/>
                <w:szCs w:val="24"/>
              </w:rPr>
              <w:t xml:space="preserve"> </w:t>
            </w:r>
            <w:r w:rsidRPr="00687BBC">
              <w:rPr>
                <w:b/>
                <w:sz w:val="24"/>
                <w:szCs w:val="24"/>
              </w:rPr>
              <w:t xml:space="preserve">Чувашской Республики от 22.12.2016 </w:t>
            </w:r>
            <w:r>
              <w:rPr>
                <w:b/>
                <w:sz w:val="24"/>
                <w:szCs w:val="24"/>
              </w:rPr>
              <w:t>№</w:t>
            </w:r>
            <w:r w:rsidRPr="00687BBC">
              <w:rPr>
                <w:b/>
                <w:sz w:val="24"/>
                <w:szCs w:val="24"/>
              </w:rPr>
              <w:t>2188</w:t>
            </w:r>
          </w:p>
          <w:p w:rsidR="00687BBC" w:rsidRDefault="00687BBC">
            <w:pPr>
              <w:ind w:right="1114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E50BF" w:rsidRPr="00664F27" w:rsidRDefault="00687BBC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64F27">
        <w:rPr>
          <w:color w:val="000000" w:themeColor="text1"/>
          <w:sz w:val="24"/>
          <w:szCs w:val="23"/>
          <w:shd w:val="clear" w:color="auto" w:fill="FFFFFF"/>
        </w:rPr>
        <w:t>В соответствии с</w:t>
      </w:r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hyperlink r:id="rId10" w:anchor="/document/12128965/entry/0" w:history="1">
        <w:r w:rsidRPr="00664F27">
          <w:rPr>
            <w:rStyle w:val="af6"/>
            <w:color w:val="000000" w:themeColor="text1"/>
            <w:sz w:val="24"/>
            <w:szCs w:val="23"/>
            <w:u w:val="none"/>
            <w:shd w:val="clear" w:color="auto" w:fill="FFFFFF"/>
          </w:rPr>
          <w:t>Федеральным законом</w:t>
        </w:r>
      </w:hyperlink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от 14.11.2002 №161-ФЗ «О государственных и муниципальных унитарных предприятиях»,</w:t>
      </w:r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hyperlink r:id="rId11" w:anchor="/document/186367/entry/0" w:history="1">
        <w:r w:rsidRPr="00664F27">
          <w:rPr>
            <w:rStyle w:val="af6"/>
            <w:color w:val="000000" w:themeColor="text1"/>
            <w:sz w:val="24"/>
            <w:szCs w:val="23"/>
            <w:u w:val="none"/>
            <w:shd w:val="clear" w:color="auto" w:fill="FFFFFF"/>
          </w:rPr>
          <w:t>Федеральным законом</w:t>
        </w:r>
      </w:hyperlink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Российской Федерации от 06.10.2003 №131-ФЗ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«Об общих принципах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организации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местного самоуправления в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Российской</w:t>
      </w:r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Федерации»,</w:t>
      </w:r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hyperlink r:id="rId12" w:anchor="/document/17549203/entry/0" w:history="1">
        <w:r w:rsidRPr="00664F27">
          <w:rPr>
            <w:rStyle w:val="af6"/>
            <w:color w:val="000000" w:themeColor="text1"/>
            <w:sz w:val="24"/>
            <w:szCs w:val="23"/>
            <w:u w:val="none"/>
            <w:shd w:val="clear" w:color="auto" w:fill="FFFFFF"/>
          </w:rPr>
          <w:t>постановлением</w:t>
        </w:r>
      </w:hyperlink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Кабинета Министров Чувашской Республики от 31.05.2002 №149 «Об утверждении примерной формы трудового договора с руководителем государственного унитарного п</w:t>
      </w:r>
      <w:r w:rsidR="00294E8F">
        <w:rPr>
          <w:color w:val="000000" w:themeColor="text1"/>
          <w:sz w:val="24"/>
          <w:szCs w:val="23"/>
          <w:shd w:val="clear" w:color="auto" w:fill="FFFFFF"/>
        </w:rPr>
        <w:t>редприятия Чувашской Республики»</w:t>
      </w:r>
      <w:r w:rsidR="00DD0BF0">
        <w:rPr>
          <w:color w:val="000000" w:themeColor="text1"/>
          <w:sz w:val="24"/>
          <w:szCs w:val="23"/>
          <w:shd w:val="clear" w:color="auto" w:fill="FFFFFF"/>
        </w:rPr>
        <w:t>,</w:t>
      </w:r>
      <w:r w:rsidRPr="00664F27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hyperlink r:id="rId13" w:anchor="/document/42513050/entry/0" w:history="1">
        <w:r w:rsidRPr="00664F27">
          <w:rPr>
            <w:rStyle w:val="af6"/>
            <w:color w:val="000000" w:themeColor="text1"/>
            <w:sz w:val="24"/>
            <w:szCs w:val="23"/>
            <w:u w:val="none"/>
            <w:shd w:val="clear" w:color="auto" w:fill="FFFFFF"/>
          </w:rPr>
          <w:t>постановлением</w:t>
        </w:r>
      </w:hyperlink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 xml:space="preserve">Кабинета Министров Чувашской Республики от 22.06.2016 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>№</w:t>
      </w:r>
      <w:r w:rsidRPr="00664F27">
        <w:rPr>
          <w:color w:val="000000" w:themeColor="text1"/>
          <w:sz w:val="24"/>
          <w:szCs w:val="23"/>
          <w:shd w:val="clear" w:color="auto" w:fill="FFFFFF"/>
        </w:rPr>
        <w:t xml:space="preserve">234 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>«</w:t>
      </w:r>
      <w:r w:rsidRPr="00664F27">
        <w:rPr>
          <w:color w:val="000000" w:themeColor="text1"/>
          <w:sz w:val="24"/>
          <w:szCs w:val="23"/>
          <w:shd w:val="clear" w:color="auto" w:fill="FFFFFF"/>
        </w:rPr>
        <w:t>Об утверждении Положения об условиях оплаты труда руководителей государственных унитарных предприятий Чувашской Республики</w:t>
      </w:r>
      <w:r w:rsidR="00741FA0" w:rsidRPr="00664F27">
        <w:rPr>
          <w:color w:val="000000" w:themeColor="text1"/>
          <w:sz w:val="24"/>
          <w:szCs w:val="23"/>
          <w:shd w:val="clear" w:color="auto" w:fill="FFFFFF"/>
        </w:rPr>
        <w:t>»</w:t>
      </w:r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, руководствуясь </w:t>
      </w:r>
      <w:hyperlink r:id="rId14" w:anchor="/document/17608310/entry/43" w:history="1">
        <w:r w:rsidRPr="00664F27">
          <w:rPr>
            <w:rStyle w:val="af6"/>
            <w:color w:val="000000" w:themeColor="text1"/>
            <w:sz w:val="24"/>
            <w:szCs w:val="23"/>
            <w:u w:val="none"/>
            <w:shd w:val="clear" w:color="auto" w:fill="FFFFFF"/>
          </w:rPr>
          <w:t>статьей 43</w:t>
        </w:r>
      </w:hyperlink>
      <w:r w:rsidR="00294E8F">
        <w:rPr>
          <w:color w:val="000000" w:themeColor="text1"/>
          <w:sz w:val="24"/>
          <w:szCs w:val="23"/>
          <w:shd w:val="clear" w:color="auto" w:fill="FFFFFF"/>
        </w:rPr>
        <w:t xml:space="preserve"> </w:t>
      </w:r>
      <w:r w:rsidRPr="00664F27">
        <w:rPr>
          <w:color w:val="000000" w:themeColor="text1"/>
          <w:sz w:val="24"/>
          <w:szCs w:val="23"/>
          <w:shd w:val="clear" w:color="auto" w:fill="FFFFFF"/>
        </w:rPr>
        <w:t xml:space="preserve">Устава города Новочебоксарска Чувашской Республики, администрация города Новочебоксарска Чувашской Республики </w:t>
      </w:r>
      <w:r w:rsidR="00E17F13" w:rsidRPr="00664F27">
        <w:rPr>
          <w:color w:val="000000" w:themeColor="text1"/>
          <w:sz w:val="24"/>
          <w:szCs w:val="24"/>
          <w:shd w:val="clear" w:color="auto" w:fill="FFFFFF"/>
        </w:rPr>
        <w:t>п о с т а н о в л я е т:</w:t>
      </w:r>
    </w:p>
    <w:p w:rsidR="00664F27" w:rsidRPr="00664F27" w:rsidRDefault="00E62A60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64F27">
        <w:rPr>
          <w:color w:val="000000" w:themeColor="text1"/>
          <w:sz w:val="24"/>
          <w:szCs w:val="24"/>
          <w:shd w:val="clear" w:color="auto" w:fill="FFFFFF"/>
        </w:rPr>
        <w:t xml:space="preserve">1. </w:t>
      </w:r>
      <w:r w:rsidR="00664F27" w:rsidRPr="00664F27">
        <w:rPr>
          <w:color w:val="000000" w:themeColor="text1"/>
          <w:sz w:val="24"/>
          <w:szCs w:val="24"/>
          <w:shd w:val="clear" w:color="auto" w:fill="FFFFFF"/>
        </w:rPr>
        <w:t>Внести в </w:t>
      </w:r>
      <w:hyperlink r:id="rId15" w:anchor="/document/42523744/entry/0" w:history="1">
        <w:r w:rsidR="00664F27" w:rsidRPr="00664F27">
          <w:rPr>
            <w:rStyle w:val="af6"/>
            <w:rFonts w:eastAsia="Arial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</w:t>
        </w:r>
      </w:hyperlink>
      <w:r w:rsidR="00664F27" w:rsidRPr="00664F27">
        <w:rPr>
          <w:color w:val="000000" w:themeColor="text1"/>
          <w:sz w:val="24"/>
          <w:szCs w:val="24"/>
          <w:shd w:val="clear" w:color="auto" w:fill="FFFFFF"/>
        </w:rPr>
        <w:t> администрации города Новочебоксарска Чувашской Республики от 22.12.2016</w:t>
      </w:r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64F27" w:rsidRPr="00664F27">
        <w:rPr>
          <w:color w:val="000000" w:themeColor="text1"/>
          <w:sz w:val="24"/>
          <w:szCs w:val="24"/>
          <w:shd w:val="clear" w:color="auto" w:fill="FFFFFF"/>
        </w:rPr>
        <w:t>№2188 «Об оплате труда руководителей муниципальных унитарных предприятий города Новочебоксарска Чувашской Республики и утверждении примерной формы трудового договора с руководителем муниципального унитарного предприятия города Новочебоксарска Чувашской Республики» следующее изменени</w:t>
      </w:r>
      <w:r w:rsidR="00664F27">
        <w:rPr>
          <w:color w:val="000000" w:themeColor="text1"/>
          <w:sz w:val="24"/>
          <w:szCs w:val="24"/>
          <w:shd w:val="clear" w:color="auto" w:fill="FFFFFF"/>
        </w:rPr>
        <w:t>е</w:t>
      </w:r>
      <w:r w:rsidR="00664F27" w:rsidRPr="00664F27">
        <w:rPr>
          <w:color w:val="000000" w:themeColor="text1"/>
          <w:sz w:val="24"/>
          <w:szCs w:val="24"/>
          <w:shd w:val="clear" w:color="auto" w:fill="FFFFFF"/>
        </w:rPr>
        <w:t>:</w:t>
      </w:r>
    </w:p>
    <w:p w:rsidR="00664F27" w:rsidRPr="00664F27" w:rsidRDefault="00156865" w:rsidP="00664F27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6" w:anchor="/document/42523744/entry/4" w:history="1">
        <w:r w:rsidR="00664F27" w:rsidRPr="00664F27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пункт 5</w:t>
        </w:r>
      </w:hyperlink>
      <w:r w:rsidR="00664F27" w:rsidRPr="00664F27">
        <w:rPr>
          <w:color w:val="000000" w:themeColor="text1"/>
          <w:sz w:val="24"/>
          <w:szCs w:val="24"/>
          <w:shd w:val="clear" w:color="auto" w:fill="FFFFFF"/>
        </w:rPr>
        <w:t> изложить в следующей редакции:</w:t>
      </w:r>
    </w:p>
    <w:p w:rsidR="00664F27" w:rsidRPr="00664F27" w:rsidRDefault="00664F27" w:rsidP="00664F27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Pr="00664F27">
        <w:rPr>
          <w:color w:val="000000" w:themeColor="text1"/>
          <w:sz w:val="24"/>
          <w:szCs w:val="24"/>
          <w:shd w:val="clear" w:color="auto" w:fill="FFFFFF"/>
        </w:rPr>
        <w:t>5. Рекомендовать руководствоваться Положением, Методикой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64F27">
        <w:rPr>
          <w:color w:val="000000" w:themeColor="text1"/>
          <w:sz w:val="24"/>
          <w:szCs w:val="24"/>
          <w:shd w:val="clear" w:color="auto" w:fill="FFFFFF"/>
        </w:rPr>
        <w:t>Примерн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r w:rsidRPr="00664F27">
        <w:rPr>
          <w:color w:val="000000" w:themeColor="text1"/>
          <w:sz w:val="24"/>
          <w:szCs w:val="24"/>
          <w:shd w:val="clear" w:color="auto" w:fill="FFFFFF"/>
        </w:rPr>
        <w:t xml:space="preserve"> форм</w:t>
      </w:r>
      <w:r>
        <w:rPr>
          <w:color w:val="000000" w:themeColor="text1"/>
          <w:sz w:val="24"/>
          <w:szCs w:val="24"/>
          <w:shd w:val="clear" w:color="auto" w:fill="FFFFFF"/>
        </w:rPr>
        <w:t>ой</w:t>
      </w:r>
      <w:r w:rsidRPr="00664F27">
        <w:rPr>
          <w:color w:val="000000" w:themeColor="text1"/>
          <w:sz w:val="24"/>
          <w:szCs w:val="24"/>
          <w:shd w:val="clear" w:color="auto" w:fill="FFFFFF"/>
        </w:rPr>
        <w:t xml:space="preserve"> трудового договора с руководителем муниципального унитарного предприятия города Новочебоксарска Чувашской Республики и Порядком органам управления хозяйственных обществ, в уставном капитале которых доля участия города Новочебоксарска Чувашской Республики составляет более 50 процентов, при заключении трудовых договоров с руководителями указанных хозяйственных обществ.</w:t>
      </w:r>
      <w:r w:rsidR="00DD0BF0">
        <w:rPr>
          <w:color w:val="000000" w:themeColor="text1"/>
          <w:sz w:val="24"/>
          <w:szCs w:val="24"/>
          <w:shd w:val="clear" w:color="auto" w:fill="FFFFFF"/>
        </w:rPr>
        <w:t>»</w:t>
      </w:r>
      <w:r w:rsidRPr="00664F27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741FA0" w:rsidRDefault="00664F27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2.</w:t>
      </w:r>
      <w:r w:rsidR="00E17F13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Внести в </w:t>
      </w:r>
      <w:hyperlink r:id="rId17" w:anchor="/document/42523744/entry/1000" w:history="1">
        <w:r w:rsidR="00741FA0" w:rsidRPr="00741FA0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Положение</w:t>
        </w:r>
      </w:hyperlink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 об условиях оплаты труда руководителей муниципальных унитарных предприятий города Новочебоксарска Чувашской Республики при заключении с ними трудовых договоров, утвержденное </w:t>
      </w:r>
      <w:hyperlink r:id="rId18" w:anchor="/document/42523744/entry/0" w:history="1">
        <w:r w:rsidR="00741FA0" w:rsidRPr="00741FA0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 администрации города Новочебоксарска Чувашской Республики от 22.12.2016 </w:t>
      </w:r>
      <w:r w:rsidR="00741FA0">
        <w:rPr>
          <w:color w:val="000000" w:themeColor="text1"/>
          <w:sz w:val="24"/>
          <w:szCs w:val="24"/>
          <w:shd w:val="clear" w:color="auto" w:fill="FFFFFF"/>
        </w:rPr>
        <w:t>№</w:t>
      </w:r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2188 следующ</w:t>
      </w:r>
      <w:r w:rsidR="00E62A60">
        <w:rPr>
          <w:color w:val="000000" w:themeColor="text1"/>
          <w:sz w:val="24"/>
          <w:szCs w:val="24"/>
          <w:shd w:val="clear" w:color="auto" w:fill="FFFFFF"/>
        </w:rPr>
        <w:t>и</w:t>
      </w:r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е изменени</w:t>
      </w:r>
      <w:r w:rsidR="00E62A60">
        <w:rPr>
          <w:color w:val="000000" w:themeColor="text1"/>
          <w:sz w:val="24"/>
          <w:szCs w:val="24"/>
          <w:shd w:val="clear" w:color="auto" w:fill="FFFFFF"/>
        </w:rPr>
        <w:t>я</w:t>
      </w:r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:</w:t>
      </w:r>
    </w:p>
    <w:p w:rsidR="00741FA0" w:rsidRDefault="00156865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19" w:anchor="/document/42523744/entry/1003" w:history="1">
        <w:r w:rsidR="00741FA0" w:rsidRPr="00741FA0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пункт </w:t>
        </w:r>
      </w:hyperlink>
      <w:r w:rsidR="00741FA0">
        <w:rPr>
          <w:color w:val="000000" w:themeColor="text1"/>
          <w:sz w:val="24"/>
          <w:szCs w:val="24"/>
          <w:shd w:val="clear" w:color="auto" w:fill="FFFFFF"/>
        </w:rPr>
        <w:t>2</w:t>
      </w:r>
      <w:r w:rsidR="00741FA0" w:rsidRPr="00741FA0">
        <w:rPr>
          <w:color w:val="000000" w:themeColor="text1"/>
          <w:sz w:val="24"/>
          <w:szCs w:val="24"/>
          <w:shd w:val="clear" w:color="auto" w:fill="FFFFFF"/>
        </w:rPr>
        <w:t> изложить в следующей редакции:</w:t>
      </w:r>
    </w:p>
    <w:p w:rsidR="00741FA0" w:rsidRDefault="00741FA0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Pr="00741FA0">
        <w:rPr>
          <w:color w:val="000000" w:themeColor="text1"/>
          <w:sz w:val="24"/>
          <w:szCs w:val="24"/>
          <w:shd w:val="clear" w:color="auto" w:fill="FFFFFF"/>
        </w:rPr>
        <w:t>2. Оплата труда руководителя предприятия включает должностной оклад, выплаты компенсационного и стимулирующего характера, а также иные выплаты.</w:t>
      </w:r>
      <w:r>
        <w:rPr>
          <w:color w:val="000000" w:themeColor="text1"/>
          <w:sz w:val="24"/>
          <w:szCs w:val="24"/>
          <w:shd w:val="clear" w:color="auto" w:fill="FFFFFF"/>
        </w:rPr>
        <w:t>»</w:t>
      </w:r>
      <w:r w:rsidR="00E62A60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E62A60" w:rsidRPr="00E62A60" w:rsidRDefault="00E62A60" w:rsidP="00E62A60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62A60">
        <w:rPr>
          <w:color w:val="000000" w:themeColor="text1"/>
          <w:sz w:val="24"/>
          <w:szCs w:val="24"/>
          <w:shd w:val="clear" w:color="auto" w:fill="FFFFFF"/>
        </w:rPr>
        <w:t>дополнить </w:t>
      </w:r>
      <w:hyperlink r:id="rId20" w:anchor="/document/42513050/entry/109" w:history="1">
        <w:r w:rsidRPr="00E62A60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пунктом </w:t>
        </w:r>
      </w:hyperlink>
      <w:r w:rsidRPr="00E62A60">
        <w:rPr>
          <w:color w:val="000000" w:themeColor="text1"/>
          <w:sz w:val="24"/>
          <w:szCs w:val="24"/>
          <w:shd w:val="clear" w:color="auto" w:fill="FFFFFF"/>
        </w:rPr>
        <w:t>10</w:t>
      </w:r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62A60">
        <w:rPr>
          <w:color w:val="000000" w:themeColor="text1"/>
          <w:sz w:val="24"/>
          <w:szCs w:val="24"/>
          <w:shd w:val="clear" w:color="auto" w:fill="FFFFFF"/>
        </w:rPr>
        <w:t>следующего содержания:</w:t>
      </w:r>
    </w:p>
    <w:p w:rsidR="00E62A60" w:rsidRPr="00E62A60" w:rsidRDefault="00E62A60" w:rsidP="00E62A60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«10</w:t>
      </w:r>
      <w:r w:rsidRPr="00E62A60">
        <w:rPr>
          <w:color w:val="000000" w:themeColor="text1"/>
          <w:sz w:val="24"/>
          <w:szCs w:val="24"/>
          <w:shd w:val="clear" w:color="auto" w:fill="FFFFFF"/>
        </w:rPr>
        <w:t>. Руководителю предприятия при предоставлении ежегодного основного оплачиваемого отпуска выплачивается один раз в календарном году материальная помощь в размере одного должностного оклада при условии достижения предприятием положительного финансового результата по итогам деятельности за последний отчетный год.</w:t>
      </w:r>
      <w:r>
        <w:rPr>
          <w:color w:val="000000" w:themeColor="text1"/>
          <w:sz w:val="24"/>
          <w:szCs w:val="24"/>
          <w:shd w:val="clear" w:color="auto" w:fill="FFFFFF"/>
        </w:rPr>
        <w:t>».</w:t>
      </w:r>
    </w:p>
    <w:p w:rsidR="00BE5D72" w:rsidRDefault="00664F27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lastRenderedPageBreak/>
        <w:t>3</w:t>
      </w:r>
      <w:r w:rsidR="00BE5D72">
        <w:rPr>
          <w:color w:val="000000" w:themeColor="text1"/>
          <w:sz w:val="24"/>
          <w:szCs w:val="24"/>
          <w:shd w:val="clear" w:color="auto" w:fill="FFFFFF"/>
        </w:rPr>
        <w:t xml:space="preserve">. Внести в </w:t>
      </w:r>
      <w:r w:rsidR="00BE5D72" w:rsidRPr="00BE5D72">
        <w:rPr>
          <w:color w:val="000000" w:themeColor="text1"/>
          <w:sz w:val="24"/>
          <w:szCs w:val="24"/>
          <w:shd w:val="clear" w:color="auto" w:fill="FFFFFF"/>
        </w:rPr>
        <w:t>Примерную форму трудового договора с руководителем муниципального унитарного предприятия города Новочебоксарска Чувашской Республики,</w:t>
      </w:r>
      <w:r w:rsidR="00BE5D7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E5D72" w:rsidRPr="00741FA0">
        <w:rPr>
          <w:color w:val="000000" w:themeColor="text1"/>
          <w:sz w:val="24"/>
          <w:szCs w:val="24"/>
          <w:shd w:val="clear" w:color="auto" w:fill="FFFFFF"/>
        </w:rPr>
        <w:t>утвержденн</w:t>
      </w:r>
      <w:r>
        <w:rPr>
          <w:color w:val="000000" w:themeColor="text1"/>
          <w:sz w:val="24"/>
          <w:szCs w:val="24"/>
          <w:shd w:val="clear" w:color="auto" w:fill="FFFFFF"/>
        </w:rPr>
        <w:t>ую</w:t>
      </w:r>
      <w:r w:rsidR="00BE5D72" w:rsidRPr="00741FA0">
        <w:rPr>
          <w:color w:val="000000" w:themeColor="text1"/>
          <w:sz w:val="24"/>
          <w:szCs w:val="24"/>
          <w:shd w:val="clear" w:color="auto" w:fill="FFFFFF"/>
        </w:rPr>
        <w:t> </w:t>
      </w:r>
      <w:hyperlink r:id="rId21" w:anchor="/document/42523744/entry/0" w:history="1">
        <w:r w:rsidR="00BE5D72" w:rsidRPr="00741FA0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E5D72" w:rsidRPr="00741FA0">
        <w:rPr>
          <w:color w:val="000000" w:themeColor="text1"/>
          <w:sz w:val="24"/>
          <w:szCs w:val="24"/>
          <w:shd w:val="clear" w:color="auto" w:fill="FFFFFF"/>
        </w:rPr>
        <w:t>администрации города Новочебоксарска Чувашской Республики от 22.12.2016 </w:t>
      </w:r>
      <w:r w:rsidR="00BE5D72">
        <w:rPr>
          <w:color w:val="000000" w:themeColor="text1"/>
          <w:sz w:val="24"/>
          <w:szCs w:val="24"/>
          <w:shd w:val="clear" w:color="auto" w:fill="FFFFFF"/>
        </w:rPr>
        <w:t>№</w:t>
      </w:r>
      <w:r w:rsidR="006834D6">
        <w:rPr>
          <w:color w:val="000000" w:themeColor="text1"/>
          <w:sz w:val="24"/>
          <w:szCs w:val="24"/>
          <w:shd w:val="clear" w:color="auto" w:fill="FFFFFF"/>
        </w:rPr>
        <w:t>2188 следующи</w:t>
      </w:r>
      <w:r w:rsidR="00BE5D72" w:rsidRPr="00741FA0">
        <w:rPr>
          <w:color w:val="000000" w:themeColor="text1"/>
          <w:sz w:val="24"/>
          <w:szCs w:val="24"/>
          <w:shd w:val="clear" w:color="auto" w:fill="FFFFFF"/>
        </w:rPr>
        <w:t>е изменени</w:t>
      </w:r>
      <w:r w:rsidR="006834D6">
        <w:rPr>
          <w:color w:val="000000" w:themeColor="text1"/>
          <w:sz w:val="24"/>
          <w:szCs w:val="24"/>
          <w:shd w:val="clear" w:color="auto" w:fill="FFFFFF"/>
        </w:rPr>
        <w:t>я</w:t>
      </w:r>
      <w:r w:rsidR="00BE5D72" w:rsidRPr="00741FA0">
        <w:rPr>
          <w:color w:val="000000" w:themeColor="text1"/>
          <w:sz w:val="24"/>
          <w:szCs w:val="24"/>
          <w:shd w:val="clear" w:color="auto" w:fill="FFFFFF"/>
        </w:rPr>
        <w:t>:</w:t>
      </w:r>
    </w:p>
    <w:p w:rsidR="006834D6" w:rsidRPr="006834D6" w:rsidRDefault="00156865" w:rsidP="006834D6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hyperlink r:id="rId22" w:anchor="/document/17549203/entry/37" w:history="1">
        <w:r w:rsidR="006834D6" w:rsidRPr="006834D6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пункт 3.</w:t>
        </w:r>
      </w:hyperlink>
      <w:r w:rsidR="006834D6">
        <w:rPr>
          <w:color w:val="000000" w:themeColor="text1"/>
          <w:sz w:val="24"/>
          <w:szCs w:val="24"/>
          <w:shd w:val="clear" w:color="auto" w:fill="FFFFFF"/>
        </w:rPr>
        <w:t>6.</w:t>
      </w:r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834D6" w:rsidRPr="006834D6">
        <w:rPr>
          <w:color w:val="000000" w:themeColor="text1"/>
          <w:sz w:val="24"/>
          <w:szCs w:val="24"/>
          <w:shd w:val="clear" w:color="auto" w:fill="FFFFFF"/>
        </w:rPr>
        <w:t>дополнить</w:t>
      </w:r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3" w:anchor="/document/17549203/entry/372" w:history="1">
        <w:r w:rsidR="006834D6" w:rsidRPr="006834D6">
          <w:rPr>
            <w:rStyle w:val="af6"/>
            <w:color w:val="000000" w:themeColor="text1"/>
            <w:sz w:val="24"/>
            <w:szCs w:val="24"/>
            <w:u w:val="none"/>
            <w:shd w:val="clear" w:color="auto" w:fill="FFFFFF"/>
          </w:rPr>
          <w:t>абзацем</w:t>
        </w:r>
      </w:hyperlink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с</w:t>
      </w:r>
      <w:r w:rsidR="006834D6" w:rsidRPr="006834D6">
        <w:rPr>
          <w:color w:val="000000" w:themeColor="text1"/>
          <w:sz w:val="24"/>
          <w:szCs w:val="24"/>
          <w:shd w:val="clear" w:color="auto" w:fill="FFFFFF"/>
        </w:rPr>
        <w:t>ледующего содержания:</w:t>
      </w:r>
    </w:p>
    <w:p w:rsidR="006834D6" w:rsidRDefault="006834D6" w:rsidP="006834D6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Руководителю при предоставлении ежегодного основного оплачиваемого отпуска выплачивается один раз в календарном году материальная помощь в размере одного должностного оклада при условии достижения предприятием положительного финансового результата по итогам деятельности за последний отчетный год.</w:t>
      </w:r>
      <w:r>
        <w:rPr>
          <w:color w:val="000000" w:themeColor="text1"/>
          <w:sz w:val="24"/>
          <w:szCs w:val="24"/>
          <w:shd w:val="clear" w:color="auto" w:fill="FFFFFF"/>
        </w:rPr>
        <w:t>»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;</w:t>
      </w:r>
    </w:p>
    <w:p w:rsidR="006834D6" w:rsidRPr="006834D6" w:rsidRDefault="006834D6" w:rsidP="006834D6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пункт 3.7.</w:t>
      </w:r>
      <w:r w:rsidR="00DD0BF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изложить в следующей редакции:</w:t>
      </w:r>
    </w:p>
    <w:p w:rsidR="006834D6" w:rsidRPr="006834D6" w:rsidRDefault="006834D6" w:rsidP="006834D6">
      <w:pPr>
        <w:ind w:firstLine="709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«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3.</w:t>
      </w:r>
      <w:r>
        <w:rPr>
          <w:color w:val="000000" w:themeColor="text1"/>
          <w:sz w:val="24"/>
          <w:szCs w:val="24"/>
          <w:shd w:val="clear" w:color="auto" w:fill="FFFFFF"/>
        </w:rPr>
        <w:t>7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. В период действия настоящего Договора Руководитель пользуется всеми видами государственного социального страхования. Руководитель имеет право на иные выплаты, предусмотренные коллективным договором, локальными нормативными актами в соответствии с трудовым законодательством, с указанием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их видов в настоящем Договоре.»</w:t>
      </w:r>
      <w:r w:rsidRPr="006834D6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DE50BF" w:rsidRDefault="006834D6">
      <w:pPr>
        <w:ind w:firstLine="709"/>
        <w:jc w:val="both"/>
        <w:rPr>
          <w:sz w:val="24"/>
          <w:szCs w:val="23"/>
        </w:rPr>
      </w:pPr>
      <w:r>
        <w:rPr>
          <w:sz w:val="24"/>
          <w:szCs w:val="23"/>
        </w:rPr>
        <w:t>4</w:t>
      </w:r>
      <w:r w:rsidR="00E17F13">
        <w:rPr>
          <w:sz w:val="24"/>
          <w:szCs w:val="23"/>
        </w:rPr>
        <w:t xml:space="preserve">. Сектору пресс-службы </w:t>
      </w:r>
      <w:r w:rsidR="00E17F13">
        <w:rPr>
          <w:bCs/>
          <w:sz w:val="24"/>
          <w:szCs w:val="23"/>
        </w:rPr>
        <w:t>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</w:t>
      </w:r>
      <w:r w:rsidR="00E17F13">
        <w:rPr>
          <w:sz w:val="24"/>
          <w:szCs w:val="23"/>
        </w:rPr>
        <w:t>.</w:t>
      </w:r>
    </w:p>
    <w:p w:rsidR="00DE50BF" w:rsidRDefault="006834D6">
      <w:pPr>
        <w:ind w:firstLine="709"/>
        <w:jc w:val="both"/>
        <w:rPr>
          <w:sz w:val="24"/>
          <w:szCs w:val="23"/>
        </w:rPr>
      </w:pPr>
      <w:r>
        <w:rPr>
          <w:sz w:val="24"/>
          <w:szCs w:val="23"/>
        </w:rPr>
        <w:t>5</w:t>
      </w:r>
      <w:r w:rsidR="00E17F13">
        <w:rPr>
          <w:sz w:val="24"/>
          <w:szCs w:val="23"/>
        </w:rPr>
        <w:t xml:space="preserve">. Контроль за исполнением данного постановления возложить на заместителя главы администрации города Новочебоксарска Чувашской Республики по </w:t>
      </w:r>
      <w:r>
        <w:rPr>
          <w:sz w:val="24"/>
          <w:szCs w:val="23"/>
        </w:rPr>
        <w:t>экономике и финансам</w:t>
      </w:r>
      <w:r w:rsidR="00E17F13">
        <w:rPr>
          <w:sz w:val="24"/>
          <w:szCs w:val="23"/>
        </w:rPr>
        <w:t>.</w:t>
      </w:r>
    </w:p>
    <w:p w:rsidR="00DE50BF" w:rsidRDefault="006834D6">
      <w:pPr>
        <w:ind w:firstLine="709"/>
        <w:jc w:val="both"/>
        <w:rPr>
          <w:color w:val="000000"/>
          <w:sz w:val="24"/>
          <w:szCs w:val="23"/>
        </w:rPr>
      </w:pPr>
      <w:r>
        <w:rPr>
          <w:sz w:val="24"/>
          <w:szCs w:val="23"/>
        </w:rPr>
        <w:t>6</w:t>
      </w:r>
      <w:r w:rsidR="00E17F13">
        <w:rPr>
          <w:sz w:val="24"/>
          <w:szCs w:val="23"/>
        </w:rPr>
        <w:t xml:space="preserve">. </w:t>
      </w:r>
      <w:r w:rsidR="00E17F13">
        <w:rPr>
          <w:color w:val="000000" w:themeColor="text1"/>
          <w:sz w:val="24"/>
          <w:szCs w:val="23"/>
        </w:rPr>
        <w:t>Настоящее постановление вступает в силу со дня его официального опубликования.</w:t>
      </w: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E17F13">
      <w:pPr>
        <w:tabs>
          <w:tab w:val="left" w:pos="2343"/>
        </w:tabs>
        <w:jc w:val="both"/>
        <w:rPr>
          <w:sz w:val="24"/>
          <w:szCs w:val="23"/>
        </w:rPr>
      </w:pPr>
      <w:r>
        <w:rPr>
          <w:sz w:val="24"/>
          <w:szCs w:val="23"/>
        </w:rPr>
        <w:t>Глава администрации</w:t>
      </w:r>
    </w:p>
    <w:p w:rsidR="00DE50BF" w:rsidRDefault="00E17F13">
      <w:pPr>
        <w:tabs>
          <w:tab w:val="left" w:pos="2343"/>
        </w:tabs>
        <w:jc w:val="both"/>
        <w:rPr>
          <w:sz w:val="24"/>
          <w:szCs w:val="23"/>
        </w:rPr>
      </w:pPr>
      <w:r>
        <w:rPr>
          <w:sz w:val="24"/>
          <w:szCs w:val="23"/>
        </w:rPr>
        <w:t>города Новочебоксарска</w:t>
      </w:r>
    </w:p>
    <w:p w:rsidR="00DE50BF" w:rsidRDefault="00E17F13">
      <w:pPr>
        <w:tabs>
          <w:tab w:val="left" w:pos="2343"/>
        </w:tabs>
        <w:jc w:val="both"/>
        <w:rPr>
          <w:sz w:val="24"/>
          <w:szCs w:val="23"/>
        </w:rPr>
      </w:pPr>
      <w:r>
        <w:rPr>
          <w:sz w:val="24"/>
          <w:szCs w:val="23"/>
        </w:rPr>
        <w:t xml:space="preserve">Чувашской Республики  </w:t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</w:r>
      <w:r>
        <w:rPr>
          <w:sz w:val="24"/>
          <w:szCs w:val="23"/>
        </w:rPr>
        <w:tab/>
        <w:t xml:space="preserve">                                </w:t>
      </w:r>
      <w:r>
        <w:rPr>
          <w:sz w:val="24"/>
          <w:szCs w:val="23"/>
        </w:rPr>
        <w:tab/>
        <w:t xml:space="preserve">   Д.А. Пулатов</w:t>
      </w:r>
    </w:p>
    <w:p w:rsidR="00DE50BF" w:rsidRDefault="00DE50BF">
      <w:pPr>
        <w:ind w:firstLine="709"/>
        <w:jc w:val="both"/>
        <w:rPr>
          <w:sz w:val="24"/>
          <w:szCs w:val="24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4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D0BF0" w:rsidRDefault="00DD0BF0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bookmarkStart w:id="1" w:name="sub_1000"/>
      <w:r>
        <w:rPr>
          <w:sz w:val="23"/>
          <w:szCs w:val="23"/>
        </w:rPr>
        <w:t>СОГЛАСОВАНО:</w:t>
      </w:r>
    </w:p>
    <w:p w:rsidR="00DE50BF" w:rsidRDefault="00DE50BF">
      <w:pPr>
        <w:pStyle w:val="aff7"/>
        <w:tabs>
          <w:tab w:val="left" w:pos="851"/>
          <w:tab w:val="left" w:pos="993"/>
        </w:tabs>
        <w:spacing w:after="0"/>
        <w:rPr>
          <w:sz w:val="23"/>
          <w:szCs w:val="23"/>
        </w:rPr>
      </w:pPr>
    </w:p>
    <w:p w:rsidR="00DE50BF" w:rsidRDefault="00E17F13">
      <w:pPr>
        <w:pStyle w:val="aff7"/>
        <w:tabs>
          <w:tab w:val="left" w:pos="851"/>
          <w:tab w:val="left" w:pos="993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Заместитель главы администрации</w:t>
      </w:r>
    </w:p>
    <w:p w:rsidR="00DE50BF" w:rsidRDefault="00E17F13" w:rsidP="006834D6">
      <w:pPr>
        <w:pStyle w:val="aff7"/>
        <w:tabs>
          <w:tab w:val="left" w:pos="851"/>
          <w:tab w:val="left" w:pos="993"/>
        </w:tabs>
        <w:spacing w:after="0"/>
        <w:rPr>
          <w:sz w:val="23"/>
          <w:szCs w:val="23"/>
        </w:rPr>
      </w:pPr>
      <w:r>
        <w:rPr>
          <w:sz w:val="24"/>
          <w:szCs w:val="24"/>
        </w:rPr>
        <w:t xml:space="preserve">по </w:t>
      </w:r>
      <w:r w:rsidR="006834D6">
        <w:rPr>
          <w:sz w:val="24"/>
          <w:szCs w:val="24"/>
        </w:rPr>
        <w:t>экономике и финансам</w:t>
      </w:r>
    </w:p>
    <w:p w:rsidR="00DE50BF" w:rsidRDefault="00E17F13">
      <w:pPr>
        <w:pStyle w:val="aff7"/>
        <w:tabs>
          <w:tab w:val="left" w:pos="851"/>
          <w:tab w:val="left" w:pos="993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_______________ </w:t>
      </w:r>
      <w:r w:rsidR="006834D6">
        <w:rPr>
          <w:sz w:val="23"/>
          <w:szCs w:val="23"/>
        </w:rPr>
        <w:t>М.Л. Семенов</w:t>
      </w:r>
    </w:p>
    <w:p w:rsidR="00DE50BF" w:rsidRDefault="00E17F13">
      <w:pPr>
        <w:tabs>
          <w:tab w:val="left" w:pos="3735"/>
        </w:tabs>
        <w:jc w:val="both"/>
        <w:rPr>
          <w:sz w:val="23"/>
          <w:szCs w:val="23"/>
        </w:rPr>
      </w:pPr>
      <w:r>
        <w:rPr>
          <w:sz w:val="23"/>
          <w:szCs w:val="23"/>
        </w:rPr>
        <w:t>«__»</w:t>
      </w:r>
      <w:r w:rsidR="006834D6">
        <w:rPr>
          <w:sz w:val="23"/>
          <w:szCs w:val="23"/>
        </w:rPr>
        <w:t xml:space="preserve"> </w:t>
      </w:r>
      <w:r>
        <w:rPr>
          <w:sz w:val="23"/>
          <w:szCs w:val="23"/>
        </w:rPr>
        <w:t>__________2022</w:t>
      </w:r>
    </w:p>
    <w:p w:rsidR="00DE50BF" w:rsidRDefault="00DE50BF">
      <w:pPr>
        <w:pStyle w:val="aff7"/>
        <w:tabs>
          <w:tab w:val="left" w:pos="851"/>
          <w:tab w:val="left" w:pos="993"/>
        </w:tabs>
        <w:spacing w:after="0"/>
        <w:rPr>
          <w:sz w:val="23"/>
          <w:szCs w:val="23"/>
        </w:rPr>
      </w:pP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E17F13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Управления</w:t>
      </w:r>
    </w:p>
    <w:p w:rsidR="00DE50BF" w:rsidRDefault="00E17F13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Новочебоксарска</w:t>
      </w:r>
    </w:p>
    <w:p w:rsidR="00DE50BF" w:rsidRDefault="00E17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Чувашской Республики</w:t>
      </w:r>
    </w:p>
    <w:p w:rsidR="00DE50BF" w:rsidRDefault="00E17F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И. П. Антонова</w:t>
      </w:r>
    </w:p>
    <w:p w:rsidR="00DE50BF" w:rsidRDefault="00E17F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«____»_______________2022 </w:t>
      </w:r>
    </w:p>
    <w:p w:rsidR="00DE50BF" w:rsidRDefault="00DE50BF">
      <w:pPr>
        <w:tabs>
          <w:tab w:val="left" w:pos="2343"/>
        </w:tabs>
        <w:jc w:val="both"/>
        <w:rPr>
          <w:sz w:val="23"/>
          <w:szCs w:val="23"/>
        </w:rPr>
      </w:pPr>
    </w:p>
    <w:p w:rsidR="00294E8F" w:rsidRDefault="00294E8F">
      <w:pPr>
        <w:tabs>
          <w:tab w:val="left" w:pos="2343"/>
        </w:tabs>
        <w:jc w:val="both"/>
        <w:rPr>
          <w:sz w:val="23"/>
          <w:szCs w:val="23"/>
        </w:rPr>
      </w:pP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r>
        <w:rPr>
          <w:sz w:val="23"/>
          <w:szCs w:val="23"/>
        </w:rPr>
        <w:t>Начальник отдела экономического развития</w:t>
      </w: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r>
        <w:rPr>
          <w:sz w:val="23"/>
          <w:szCs w:val="23"/>
        </w:rPr>
        <w:t>и торговли администрации города Новочебоксарска</w:t>
      </w: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r>
        <w:rPr>
          <w:sz w:val="23"/>
          <w:szCs w:val="23"/>
        </w:rPr>
        <w:t>Чувашской Республики</w:t>
      </w: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r>
        <w:rPr>
          <w:sz w:val="23"/>
          <w:szCs w:val="23"/>
        </w:rPr>
        <w:t>_______________Р.Ф. Ялфимова</w:t>
      </w:r>
    </w:p>
    <w:p w:rsidR="00DE50BF" w:rsidRDefault="00E17F13">
      <w:pPr>
        <w:tabs>
          <w:tab w:val="left" w:pos="2343"/>
        </w:tabs>
        <w:jc w:val="both"/>
        <w:rPr>
          <w:sz w:val="23"/>
          <w:szCs w:val="23"/>
        </w:rPr>
      </w:pPr>
      <w:r>
        <w:rPr>
          <w:sz w:val="23"/>
          <w:szCs w:val="23"/>
        </w:rPr>
        <w:t>«__»__________2022</w:t>
      </w:r>
    </w:p>
    <w:p w:rsidR="00DE50BF" w:rsidRDefault="00DE50BF">
      <w:pPr>
        <w:tabs>
          <w:tab w:val="left" w:pos="2343"/>
        </w:tabs>
        <w:jc w:val="both"/>
        <w:rPr>
          <w:sz w:val="26"/>
          <w:szCs w:val="26"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6834D6" w:rsidRDefault="006834D6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DE50BF">
      <w:pPr>
        <w:tabs>
          <w:tab w:val="left" w:pos="2343"/>
        </w:tabs>
        <w:jc w:val="both"/>
        <w:rPr>
          <w:i/>
        </w:rPr>
      </w:pPr>
    </w:p>
    <w:bookmarkEnd w:id="1"/>
    <w:p w:rsidR="00DE50BF" w:rsidRDefault="00DE50BF">
      <w:pPr>
        <w:tabs>
          <w:tab w:val="left" w:pos="2343"/>
        </w:tabs>
        <w:jc w:val="both"/>
        <w:rPr>
          <w:i/>
        </w:rPr>
      </w:pPr>
    </w:p>
    <w:p w:rsidR="00DE50BF" w:rsidRDefault="00E17F13">
      <w:pPr>
        <w:tabs>
          <w:tab w:val="left" w:pos="2343"/>
        </w:tabs>
        <w:jc w:val="both"/>
        <w:rPr>
          <w:i/>
        </w:rPr>
      </w:pPr>
      <w:r>
        <w:rPr>
          <w:i/>
        </w:rPr>
        <w:t>Исп. А.А. Дубская 73-04-89</w:t>
      </w:r>
    </w:p>
    <w:p w:rsidR="00DE50BF" w:rsidRDefault="00DE50BF">
      <w:pPr>
        <w:widowControl w:val="0"/>
        <w:ind w:firstLine="720"/>
        <w:jc w:val="both"/>
        <w:rPr>
          <w:sz w:val="24"/>
          <w:szCs w:val="24"/>
        </w:rPr>
        <w:sectPr w:rsidR="00DE50B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E50BF" w:rsidRDefault="00DE50BF">
      <w:pPr>
        <w:jc w:val="right"/>
        <w:rPr>
          <w:sz w:val="24"/>
          <w:szCs w:val="24"/>
        </w:rPr>
      </w:pPr>
    </w:p>
    <w:sectPr w:rsidR="00DE50BF">
      <w:pgSz w:w="16838" w:h="11906" w:orient="landscape"/>
      <w:pgMar w:top="709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BF" w:rsidRDefault="00E17F13">
      <w:r>
        <w:separator/>
      </w:r>
    </w:p>
  </w:endnote>
  <w:endnote w:type="continuationSeparator" w:id="0">
    <w:p w:rsidR="00DE50BF" w:rsidRDefault="00E1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Times New Roman"/>
    <w:panose1 w:val="00000000000000000000"/>
    <w:charset w:val="00"/>
    <w:family w:val="roman"/>
    <w:notTrueType/>
    <w:pitch w:val="default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BF" w:rsidRDefault="00E17F13">
      <w:r>
        <w:separator/>
      </w:r>
    </w:p>
  </w:footnote>
  <w:footnote w:type="continuationSeparator" w:id="0">
    <w:p w:rsidR="00DE50BF" w:rsidRDefault="00E1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7F6"/>
    <w:multiLevelType w:val="hybridMultilevel"/>
    <w:tmpl w:val="78968D5E"/>
    <w:lvl w:ilvl="0" w:tplc="AFA280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90ACB4">
      <w:start w:val="1"/>
      <w:numFmt w:val="decimal"/>
      <w:lvlText w:val=""/>
      <w:lvlJc w:val="left"/>
      <w:rPr>
        <w:rFonts w:cs="Times New Roman"/>
      </w:rPr>
    </w:lvl>
    <w:lvl w:ilvl="2" w:tplc="08C6E7BE">
      <w:start w:val="1"/>
      <w:numFmt w:val="decimal"/>
      <w:lvlText w:val=""/>
      <w:lvlJc w:val="left"/>
      <w:rPr>
        <w:rFonts w:cs="Times New Roman"/>
      </w:rPr>
    </w:lvl>
    <w:lvl w:ilvl="3" w:tplc="083E7616">
      <w:start w:val="1"/>
      <w:numFmt w:val="decimal"/>
      <w:lvlText w:val=""/>
      <w:lvlJc w:val="left"/>
      <w:rPr>
        <w:rFonts w:cs="Times New Roman"/>
      </w:rPr>
    </w:lvl>
    <w:lvl w:ilvl="4" w:tplc="AF3AE8D8">
      <w:start w:val="1"/>
      <w:numFmt w:val="decimal"/>
      <w:lvlText w:val=""/>
      <w:lvlJc w:val="left"/>
      <w:rPr>
        <w:rFonts w:cs="Times New Roman"/>
      </w:rPr>
    </w:lvl>
    <w:lvl w:ilvl="5" w:tplc="5A828FD4">
      <w:start w:val="1"/>
      <w:numFmt w:val="decimal"/>
      <w:lvlText w:val=""/>
      <w:lvlJc w:val="left"/>
      <w:rPr>
        <w:rFonts w:cs="Times New Roman"/>
      </w:rPr>
    </w:lvl>
    <w:lvl w:ilvl="6" w:tplc="5CC2F622">
      <w:start w:val="1"/>
      <w:numFmt w:val="decimal"/>
      <w:lvlText w:val=""/>
      <w:lvlJc w:val="left"/>
      <w:rPr>
        <w:rFonts w:cs="Times New Roman"/>
      </w:rPr>
    </w:lvl>
    <w:lvl w:ilvl="7" w:tplc="09DA47AC">
      <w:start w:val="1"/>
      <w:numFmt w:val="decimal"/>
      <w:lvlText w:val=""/>
      <w:lvlJc w:val="left"/>
      <w:rPr>
        <w:rFonts w:cs="Times New Roman"/>
      </w:rPr>
    </w:lvl>
    <w:lvl w:ilvl="8" w:tplc="11765E9A">
      <w:start w:val="1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39C2F07"/>
    <w:multiLevelType w:val="hybridMultilevel"/>
    <w:tmpl w:val="C67C12EA"/>
    <w:lvl w:ilvl="0" w:tplc="01EC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138E2D8">
      <w:start w:val="1"/>
      <w:numFmt w:val="lowerLetter"/>
      <w:lvlText w:val="%2."/>
      <w:lvlJc w:val="left"/>
      <w:pPr>
        <w:ind w:left="1788" w:hanging="360"/>
      </w:pPr>
    </w:lvl>
    <w:lvl w:ilvl="2" w:tplc="082A7F62">
      <w:start w:val="1"/>
      <w:numFmt w:val="lowerRoman"/>
      <w:lvlText w:val="%3."/>
      <w:lvlJc w:val="right"/>
      <w:pPr>
        <w:ind w:left="2508" w:hanging="180"/>
      </w:pPr>
    </w:lvl>
    <w:lvl w:ilvl="3" w:tplc="31423CFA">
      <w:start w:val="1"/>
      <w:numFmt w:val="decimal"/>
      <w:lvlText w:val="%4."/>
      <w:lvlJc w:val="left"/>
      <w:pPr>
        <w:ind w:left="3228" w:hanging="360"/>
      </w:pPr>
    </w:lvl>
    <w:lvl w:ilvl="4" w:tplc="ABD8F884">
      <w:start w:val="1"/>
      <w:numFmt w:val="lowerLetter"/>
      <w:lvlText w:val="%5."/>
      <w:lvlJc w:val="left"/>
      <w:pPr>
        <w:ind w:left="3948" w:hanging="360"/>
      </w:pPr>
    </w:lvl>
    <w:lvl w:ilvl="5" w:tplc="8168E56C">
      <w:start w:val="1"/>
      <w:numFmt w:val="lowerRoman"/>
      <w:lvlText w:val="%6."/>
      <w:lvlJc w:val="right"/>
      <w:pPr>
        <w:ind w:left="4668" w:hanging="180"/>
      </w:pPr>
    </w:lvl>
    <w:lvl w:ilvl="6" w:tplc="077C6F72">
      <w:start w:val="1"/>
      <w:numFmt w:val="decimal"/>
      <w:lvlText w:val="%7."/>
      <w:lvlJc w:val="left"/>
      <w:pPr>
        <w:ind w:left="5388" w:hanging="360"/>
      </w:pPr>
    </w:lvl>
    <w:lvl w:ilvl="7" w:tplc="F14C9812">
      <w:start w:val="1"/>
      <w:numFmt w:val="lowerLetter"/>
      <w:lvlText w:val="%8."/>
      <w:lvlJc w:val="left"/>
      <w:pPr>
        <w:ind w:left="6108" w:hanging="360"/>
      </w:pPr>
    </w:lvl>
    <w:lvl w:ilvl="8" w:tplc="96E2DFC4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7736B4"/>
    <w:multiLevelType w:val="hybridMultilevel"/>
    <w:tmpl w:val="8BF243A8"/>
    <w:lvl w:ilvl="0" w:tplc="E6CA6576">
      <w:start w:val="1"/>
      <w:numFmt w:val="decimal"/>
      <w:lvlText w:val="%1."/>
      <w:lvlJc w:val="left"/>
    </w:lvl>
    <w:lvl w:ilvl="1" w:tplc="EC9EEDD2">
      <w:start w:val="1"/>
      <w:numFmt w:val="lowerLetter"/>
      <w:lvlText w:val="%2."/>
      <w:lvlJc w:val="left"/>
      <w:pPr>
        <w:ind w:left="1440" w:hanging="360"/>
      </w:pPr>
    </w:lvl>
    <w:lvl w:ilvl="2" w:tplc="544EB47E">
      <w:start w:val="1"/>
      <w:numFmt w:val="lowerRoman"/>
      <w:lvlText w:val="%3."/>
      <w:lvlJc w:val="right"/>
      <w:pPr>
        <w:ind w:left="2160" w:hanging="180"/>
      </w:pPr>
    </w:lvl>
    <w:lvl w:ilvl="3" w:tplc="FBF690DC">
      <w:start w:val="1"/>
      <w:numFmt w:val="decimal"/>
      <w:lvlText w:val="%4."/>
      <w:lvlJc w:val="left"/>
      <w:pPr>
        <w:ind w:left="2880" w:hanging="360"/>
      </w:pPr>
    </w:lvl>
    <w:lvl w:ilvl="4" w:tplc="B9F218BE">
      <w:start w:val="1"/>
      <w:numFmt w:val="lowerLetter"/>
      <w:lvlText w:val="%5."/>
      <w:lvlJc w:val="left"/>
      <w:pPr>
        <w:ind w:left="3600" w:hanging="360"/>
      </w:pPr>
    </w:lvl>
    <w:lvl w:ilvl="5" w:tplc="6ED21154">
      <w:start w:val="1"/>
      <w:numFmt w:val="lowerRoman"/>
      <w:lvlText w:val="%6."/>
      <w:lvlJc w:val="right"/>
      <w:pPr>
        <w:ind w:left="4320" w:hanging="180"/>
      </w:pPr>
    </w:lvl>
    <w:lvl w:ilvl="6" w:tplc="4AB0CF22">
      <w:start w:val="1"/>
      <w:numFmt w:val="decimal"/>
      <w:lvlText w:val="%7."/>
      <w:lvlJc w:val="left"/>
      <w:pPr>
        <w:ind w:left="5040" w:hanging="360"/>
      </w:pPr>
    </w:lvl>
    <w:lvl w:ilvl="7" w:tplc="07B87FCC">
      <w:start w:val="1"/>
      <w:numFmt w:val="lowerLetter"/>
      <w:lvlText w:val="%8."/>
      <w:lvlJc w:val="left"/>
      <w:pPr>
        <w:ind w:left="5760" w:hanging="360"/>
      </w:pPr>
    </w:lvl>
    <w:lvl w:ilvl="8" w:tplc="4508B02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BF"/>
    <w:rsid w:val="000032B6"/>
    <w:rsid w:val="00156865"/>
    <w:rsid w:val="00197C03"/>
    <w:rsid w:val="00294E8F"/>
    <w:rsid w:val="00596388"/>
    <w:rsid w:val="00664F27"/>
    <w:rsid w:val="006834D6"/>
    <w:rsid w:val="00687BBC"/>
    <w:rsid w:val="00741FA0"/>
    <w:rsid w:val="00A4064E"/>
    <w:rsid w:val="00BE5D72"/>
    <w:rsid w:val="00DD0BF0"/>
    <w:rsid w:val="00DE50BF"/>
    <w:rsid w:val="00E17F13"/>
    <w:rsid w:val="00E6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60C2E"/>
  <w15:docId w15:val="{A16595E5-2DB0-438F-AE2C-3C4911FE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f4">
    <w:name w:val="Цветовое выделение"/>
    <w:uiPriority w:val="99"/>
    <w:rPr>
      <w:b/>
      <w:color w:val="26282F"/>
    </w:rPr>
  </w:style>
  <w:style w:type="paragraph" w:customStyle="1" w:styleId="af5">
    <w:name w:val="Прижатый влево"/>
    <w:basedOn w:val="a"/>
    <w:next w:val="a"/>
    <w:uiPriority w:val="99"/>
    <w:pPr>
      <w:widowControl w:val="0"/>
    </w:pPr>
    <w:rPr>
      <w:sz w:val="24"/>
      <w:szCs w:val="24"/>
    </w:r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paragraph" w:customStyle="1" w:styleId="33">
    <w:name w:val="Основной текст3"/>
    <w:basedOn w:val="a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f7">
    <w:name w:val="Нормальный (таблица)"/>
    <w:basedOn w:val="a"/>
    <w:next w:val="a"/>
    <w:uiPriority w:val="99"/>
    <w:pPr>
      <w:widowControl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8">
    <w:name w:val="Гипертекстовая ссылка"/>
    <w:basedOn w:val="af4"/>
    <w:uiPriority w:val="99"/>
    <w:rPr>
      <w:rFonts w:cs="Times New Roman"/>
      <w:b/>
      <w:color w:val="106BBE"/>
    </w:rPr>
  </w:style>
  <w:style w:type="paragraph" w:customStyle="1" w:styleId="af9">
    <w:name w:val="Таблицы (моноширинный)"/>
    <w:basedOn w:val="a"/>
    <w:next w:val="a"/>
    <w:uiPriority w:val="99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a">
    <w:name w:val="Текст (справка)"/>
    <w:basedOn w:val="a"/>
    <w:next w:val="a"/>
    <w:uiPriority w:val="99"/>
    <w:pPr>
      <w:widowControl w:val="0"/>
      <w:ind w:left="170" w:right="170"/>
    </w:pPr>
    <w:rPr>
      <w:rFonts w:eastAsiaTheme="minorEastAsia"/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c">
    <w:name w:val="Информация о версии"/>
    <w:basedOn w:val="afb"/>
    <w:next w:val="a"/>
    <w:uiPriority w:val="99"/>
    <w:rPr>
      <w:i/>
      <w:iCs/>
    </w:rPr>
  </w:style>
  <w:style w:type="paragraph" w:customStyle="1" w:styleId="afd">
    <w:name w:val="Текст информации об изменениях"/>
    <w:basedOn w:val="a"/>
    <w:next w:val="a"/>
    <w:uiPriority w:val="99"/>
    <w:pPr>
      <w:widowControl w:val="0"/>
      <w:ind w:firstLine="720"/>
      <w:jc w:val="both"/>
    </w:pPr>
    <w:rPr>
      <w:rFonts w:eastAsiaTheme="minorEastAsia"/>
      <w:color w:val="353842"/>
    </w:rPr>
  </w:style>
  <w:style w:type="paragraph" w:customStyle="1" w:styleId="afe">
    <w:name w:val="Информация об изменениях"/>
    <w:basedOn w:val="afd"/>
    <w:next w:val="a"/>
    <w:uiPriority w:val="99"/>
    <w:pPr>
      <w:spacing w:before="180"/>
      <w:ind w:left="360" w:right="360" w:firstLine="0"/>
    </w:pPr>
  </w:style>
  <w:style w:type="paragraph" w:customStyle="1" w:styleId="aff">
    <w:name w:val="Подзаголовок для информации об изменениях"/>
    <w:basedOn w:val="afd"/>
    <w:next w:val="a"/>
    <w:uiPriority w:val="99"/>
    <w:rPr>
      <w:b/>
      <w:bCs/>
    </w:rPr>
  </w:style>
  <w:style w:type="character" w:customStyle="1" w:styleId="aff0">
    <w:name w:val="Цветовое выделение для Текст"/>
    <w:uiPriority w:val="99"/>
    <w:rPr>
      <w:rFonts w:ascii="Times New Roman" w:hAnsi="Times New Roman"/>
    </w:rPr>
  </w:style>
  <w:style w:type="paragraph" w:styleId="aff1">
    <w:name w:val="header"/>
    <w:basedOn w:val="a"/>
    <w:link w:val="aff2"/>
    <w:uiPriority w:val="99"/>
    <w:semiHidden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eastAsiaTheme="minorEastAsia"/>
      <w:sz w:val="24"/>
      <w:szCs w:val="24"/>
    </w:rPr>
  </w:style>
  <w:style w:type="character" w:customStyle="1" w:styleId="aff2">
    <w:name w:val="Верхний колонтитул Знак"/>
    <w:basedOn w:val="a0"/>
    <w:link w:val="aff1"/>
    <w:uiPriority w:val="99"/>
    <w:semiHidden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3">
    <w:name w:val="footer"/>
    <w:basedOn w:val="a"/>
    <w:link w:val="aff4"/>
    <w:uiPriority w:val="99"/>
    <w:semiHidden/>
    <w:unhideWhenUsed/>
    <w:pPr>
      <w:widowControl w:val="0"/>
      <w:tabs>
        <w:tab w:val="center" w:pos="4677"/>
        <w:tab w:val="right" w:pos="9355"/>
      </w:tabs>
      <w:ind w:firstLine="720"/>
      <w:jc w:val="both"/>
    </w:pPr>
    <w:rPr>
      <w:rFonts w:eastAsiaTheme="minorEastAsia"/>
      <w:sz w:val="24"/>
      <w:szCs w:val="24"/>
    </w:rPr>
  </w:style>
  <w:style w:type="character" w:customStyle="1" w:styleId="aff4">
    <w:name w:val="Нижний колонтитул Знак"/>
    <w:basedOn w:val="a0"/>
    <w:link w:val="aff3"/>
    <w:uiPriority w:val="99"/>
    <w:semiHidden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5">
    <w:name w:val="Balloon Text"/>
    <w:basedOn w:val="a"/>
    <w:link w:val="aff6"/>
    <w:uiPriority w:val="99"/>
    <w:semiHidden/>
    <w:unhideWhenUsed/>
    <w:pPr>
      <w:widowControl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paragraph" w:styleId="aff7">
    <w:name w:val="Body Text"/>
    <w:basedOn w:val="a"/>
    <w:link w:val="aff8"/>
    <w:uiPriority w:val="99"/>
    <w:unhideWhenUsed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B07F2DE-2337-45AA-A5CB-F9D41103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2022-12-05T11:27:00Z</cp:lastPrinted>
  <dcterms:created xsi:type="dcterms:W3CDTF">2022-12-13T06:52:00Z</dcterms:created>
  <dcterms:modified xsi:type="dcterms:W3CDTF">2022-12-13T06:52:00Z</dcterms:modified>
</cp:coreProperties>
</file>