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4077"/>
        <w:gridCol w:w="993"/>
        <w:gridCol w:w="850"/>
        <w:gridCol w:w="3544"/>
      </w:tblGrid>
      <w:tr w:rsidR="00F5494B" w:rsidRPr="009665E1" w:rsidTr="00AF77B5">
        <w:trPr>
          <w:trHeight w:val="1842"/>
        </w:trPr>
        <w:tc>
          <w:tcPr>
            <w:tcW w:w="4077" w:type="dxa"/>
          </w:tcPr>
          <w:p w:rsidR="00F5494B" w:rsidRPr="009665E1" w:rsidRDefault="00F5494B" w:rsidP="002A053E">
            <w:pPr>
              <w:jc w:val="center"/>
              <w:rPr>
                <w:rFonts w:ascii="Times New Roman Chuv" w:hAnsi="Times New Roman Chuv"/>
                <w:sz w:val="24"/>
                <w:szCs w:val="24"/>
              </w:rPr>
            </w:pPr>
            <w:proofErr w:type="spellStart"/>
            <w:r w:rsidRPr="009665E1">
              <w:rPr>
                <w:rFonts w:ascii="Times New Roman Chuv" w:hAnsi="Times New Roman Chuv"/>
                <w:sz w:val="24"/>
                <w:szCs w:val="24"/>
              </w:rPr>
              <w:t>Чёваш</w:t>
            </w:r>
            <w:proofErr w:type="spellEnd"/>
            <w:r w:rsidRPr="009665E1">
              <w:rPr>
                <w:rFonts w:ascii="Times New Roman Chuv" w:hAnsi="Times New Roman Chuv"/>
                <w:sz w:val="24"/>
                <w:szCs w:val="24"/>
              </w:rPr>
              <w:t xml:space="preserve"> </w:t>
            </w:r>
            <w:proofErr w:type="spellStart"/>
            <w:r w:rsidRPr="009665E1">
              <w:rPr>
                <w:rFonts w:ascii="Times New Roman Chuv" w:hAnsi="Times New Roman Chuv"/>
                <w:sz w:val="24"/>
                <w:szCs w:val="24"/>
              </w:rPr>
              <w:t>Республикин</w:t>
            </w:r>
            <w:proofErr w:type="spellEnd"/>
          </w:p>
          <w:p w:rsidR="00F5494B" w:rsidRPr="009665E1" w:rsidRDefault="00F5494B" w:rsidP="002A053E">
            <w:pPr>
              <w:spacing w:line="260" w:lineRule="exact"/>
              <w:jc w:val="center"/>
              <w:rPr>
                <w:rFonts w:ascii="Times New Roman Chuv" w:hAnsi="Times New Roman Chuv"/>
                <w:sz w:val="24"/>
                <w:szCs w:val="24"/>
              </w:rPr>
            </w:pPr>
            <w:r w:rsidRPr="009665E1">
              <w:rPr>
                <w:rFonts w:ascii="Times New Roman Chuv" w:hAnsi="Times New Roman Chuv"/>
                <w:sz w:val="24"/>
                <w:szCs w:val="24"/>
              </w:rPr>
              <w:t xml:space="preserve">+.н. </w:t>
            </w:r>
            <w:proofErr w:type="spellStart"/>
            <w:r w:rsidRPr="009665E1">
              <w:rPr>
                <w:rFonts w:ascii="Times New Roman Chuv" w:hAnsi="Times New Roman Chuv"/>
                <w:sz w:val="24"/>
                <w:szCs w:val="24"/>
              </w:rPr>
              <w:t>Шупашкар</w:t>
            </w:r>
            <w:proofErr w:type="spellEnd"/>
            <w:r w:rsidRPr="009665E1">
              <w:rPr>
                <w:rFonts w:ascii="Times New Roman Chuv" w:hAnsi="Times New Roman Chuv"/>
                <w:sz w:val="24"/>
                <w:szCs w:val="24"/>
              </w:rPr>
              <w:t xml:space="preserve"> хула</w:t>
            </w:r>
          </w:p>
          <w:p w:rsidR="00F5494B" w:rsidRPr="009665E1" w:rsidRDefault="00F5494B" w:rsidP="002A053E">
            <w:pPr>
              <w:spacing w:line="260" w:lineRule="exact"/>
              <w:jc w:val="center"/>
              <w:rPr>
                <w:rFonts w:ascii="Times New Roman Chuv" w:hAnsi="Times New Roman Chuv"/>
                <w:sz w:val="24"/>
                <w:szCs w:val="24"/>
              </w:rPr>
            </w:pPr>
            <w:r w:rsidRPr="009665E1">
              <w:rPr>
                <w:rFonts w:ascii="Times New Roman Chuv" w:hAnsi="Times New Roman Chuv"/>
                <w:sz w:val="24"/>
                <w:szCs w:val="24"/>
              </w:rPr>
              <w:t>администраций.</w:t>
            </w:r>
          </w:p>
          <w:p w:rsidR="00F5494B" w:rsidRPr="009665E1" w:rsidRDefault="00F5494B" w:rsidP="002A053E">
            <w:pPr>
              <w:jc w:val="center"/>
              <w:rPr>
                <w:rFonts w:ascii="Times New Roman Chuv" w:hAnsi="Times New Roman Chuv"/>
                <w:sz w:val="24"/>
                <w:szCs w:val="24"/>
              </w:rPr>
            </w:pPr>
          </w:p>
          <w:p w:rsidR="00F5494B" w:rsidRPr="009665E1" w:rsidRDefault="00F5494B" w:rsidP="002A053E">
            <w:pPr>
              <w:pStyle w:val="2"/>
              <w:rPr>
                <w:sz w:val="24"/>
                <w:szCs w:val="24"/>
              </w:rPr>
            </w:pPr>
            <w:r w:rsidRPr="009665E1">
              <w:rPr>
                <w:sz w:val="24"/>
                <w:szCs w:val="24"/>
              </w:rPr>
              <w:t>ЙЫШЁНУ</w:t>
            </w:r>
          </w:p>
          <w:p w:rsidR="00F5494B" w:rsidRPr="009665E1" w:rsidRDefault="00F5494B" w:rsidP="002A053E">
            <w:pPr>
              <w:jc w:val="center"/>
              <w:rPr>
                <w:rFonts w:ascii="TimesET" w:hAnsi="TimesET"/>
                <w:sz w:val="24"/>
                <w:szCs w:val="24"/>
              </w:rPr>
            </w:pPr>
          </w:p>
          <w:p w:rsidR="00F5494B" w:rsidRPr="009665E1" w:rsidRDefault="00F5494B" w:rsidP="002A053E">
            <w:pPr>
              <w:jc w:val="center"/>
              <w:rPr>
                <w:rFonts w:ascii="TimesET" w:hAnsi="TimesET"/>
                <w:sz w:val="24"/>
                <w:szCs w:val="24"/>
              </w:rPr>
            </w:pPr>
          </w:p>
        </w:tc>
        <w:bookmarkStart w:id="0" w:name="_MON_1200914591"/>
        <w:bookmarkEnd w:id="0"/>
        <w:tc>
          <w:tcPr>
            <w:tcW w:w="1843" w:type="dxa"/>
            <w:gridSpan w:val="2"/>
          </w:tcPr>
          <w:p w:rsidR="00F5494B" w:rsidRPr="009665E1" w:rsidRDefault="00F5494B" w:rsidP="002A053E">
            <w:pPr>
              <w:jc w:val="center"/>
              <w:rPr>
                <w:sz w:val="24"/>
                <w:szCs w:val="24"/>
              </w:rPr>
            </w:pPr>
            <w:r w:rsidRPr="009665E1">
              <w:rPr>
                <w:sz w:val="24"/>
                <w:szCs w:val="24"/>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75pt" o:ole="">
                  <v:imagedata r:id="rId6" o:title=""/>
                </v:shape>
                <o:OLEObject Type="Embed" ProgID="Word.Picture.8" ShapeID="_x0000_i1025" DrawAspect="Content" ObjectID="_1732013014" r:id="rId7"/>
              </w:object>
            </w:r>
          </w:p>
        </w:tc>
        <w:tc>
          <w:tcPr>
            <w:tcW w:w="3544" w:type="dxa"/>
          </w:tcPr>
          <w:p w:rsidR="00F5494B" w:rsidRPr="009665E1" w:rsidRDefault="00F5494B" w:rsidP="002A053E">
            <w:pPr>
              <w:spacing w:line="260" w:lineRule="exact"/>
              <w:jc w:val="center"/>
              <w:rPr>
                <w:sz w:val="24"/>
                <w:szCs w:val="24"/>
              </w:rPr>
            </w:pPr>
            <w:r w:rsidRPr="009665E1">
              <w:rPr>
                <w:sz w:val="24"/>
                <w:szCs w:val="24"/>
              </w:rPr>
              <w:t>Администрация</w:t>
            </w:r>
          </w:p>
          <w:p w:rsidR="00F5494B" w:rsidRPr="009665E1" w:rsidRDefault="00F5494B" w:rsidP="002A053E">
            <w:pPr>
              <w:spacing w:line="260" w:lineRule="exact"/>
              <w:jc w:val="center"/>
              <w:rPr>
                <w:sz w:val="24"/>
                <w:szCs w:val="24"/>
              </w:rPr>
            </w:pPr>
            <w:r w:rsidRPr="009665E1">
              <w:rPr>
                <w:sz w:val="24"/>
                <w:szCs w:val="24"/>
              </w:rPr>
              <w:t>города Новочебоксарска</w:t>
            </w:r>
          </w:p>
          <w:p w:rsidR="00F5494B" w:rsidRPr="009665E1" w:rsidRDefault="00F5494B" w:rsidP="002A053E">
            <w:pPr>
              <w:spacing w:line="260" w:lineRule="exact"/>
              <w:jc w:val="center"/>
              <w:rPr>
                <w:sz w:val="24"/>
                <w:szCs w:val="24"/>
              </w:rPr>
            </w:pPr>
            <w:r w:rsidRPr="009665E1">
              <w:rPr>
                <w:sz w:val="24"/>
                <w:szCs w:val="24"/>
              </w:rPr>
              <w:t>Чувашской Республики</w:t>
            </w:r>
          </w:p>
          <w:p w:rsidR="00F5494B" w:rsidRPr="009665E1" w:rsidRDefault="00F5494B" w:rsidP="002A053E">
            <w:pPr>
              <w:jc w:val="center"/>
              <w:rPr>
                <w:sz w:val="24"/>
                <w:szCs w:val="24"/>
              </w:rPr>
            </w:pPr>
          </w:p>
          <w:p w:rsidR="00F5494B" w:rsidRPr="009665E1" w:rsidRDefault="00F5494B" w:rsidP="002A053E">
            <w:pPr>
              <w:pStyle w:val="3"/>
              <w:rPr>
                <w:sz w:val="24"/>
                <w:szCs w:val="24"/>
              </w:rPr>
            </w:pPr>
            <w:r w:rsidRPr="009665E1">
              <w:rPr>
                <w:sz w:val="24"/>
                <w:szCs w:val="24"/>
              </w:rPr>
              <w:t>ПОСТАНОВЛЕНИЕ</w:t>
            </w:r>
          </w:p>
        </w:tc>
      </w:tr>
      <w:tr w:rsidR="00F5494B" w:rsidRPr="009665E1" w:rsidTr="00AF77B5">
        <w:trPr>
          <w:trHeight w:val="408"/>
        </w:trPr>
        <w:tc>
          <w:tcPr>
            <w:tcW w:w="9464" w:type="dxa"/>
            <w:gridSpan w:val="4"/>
          </w:tcPr>
          <w:p w:rsidR="00F5494B" w:rsidRPr="009665E1" w:rsidRDefault="00DF2D92" w:rsidP="002A053E">
            <w:pPr>
              <w:jc w:val="center"/>
              <w:rPr>
                <w:sz w:val="24"/>
                <w:szCs w:val="24"/>
              </w:rPr>
            </w:pPr>
            <w:r w:rsidRPr="009665E1">
              <w:rPr>
                <w:sz w:val="24"/>
                <w:szCs w:val="24"/>
              </w:rPr>
              <w:t xml:space="preserve">      </w:t>
            </w:r>
            <w:r w:rsidR="00423123">
              <w:rPr>
                <w:sz w:val="24"/>
                <w:szCs w:val="24"/>
              </w:rPr>
              <w:t>08.12.2022</w:t>
            </w:r>
            <w:r w:rsidR="00F5494B" w:rsidRPr="009665E1">
              <w:rPr>
                <w:sz w:val="24"/>
                <w:szCs w:val="24"/>
              </w:rPr>
              <w:t xml:space="preserve"> № </w:t>
            </w:r>
            <w:r w:rsidR="00423123">
              <w:rPr>
                <w:sz w:val="24"/>
                <w:szCs w:val="24"/>
              </w:rPr>
              <w:t>1553</w:t>
            </w:r>
            <w:bookmarkStart w:id="1" w:name="_GoBack"/>
            <w:bookmarkEnd w:id="1"/>
          </w:p>
          <w:p w:rsidR="00462126" w:rsidRDefault="00462126" w:rsidP="002A053E">
            <w:pPr>
              <w:jc w:val="center"/>
              <w:rPr>
                <w:sz w:val="24"/>
                <w:szCs w:val="24"/>
              </w:rPr>
            </w:pPr>
          </w:p>
          <w:p w:rsidR="00382A11" w:rsidRDefault="00382A11" w:rsidP="002A053E">
            <w:pPr>
              <w:jc w:val="center"/>
              <w:rPr>
                <w:sz w:val="24"/>
                <w:szCs w:val="24"/>
              </w:rPr>
            </w:pPr>
          </w:p>
          <w:p w:rsidR="00787296" w:rsidRPr="009665E1" w:rsidRDefault="00787296" w:rsidP="002A053E">
            <w:pPr>
              <w:jc w:val="center"/>
              <w:rPr>
                <w:sz w:val="24"/>
                <w:szCs w:val="24"/>
              </w:rPr>
            </w:pPr>
          </w:p>
        </w:tc>
      </w:tr>
      <w:tr w:rsidR="00E963F9" w:rsidRPr="00AF77B5" w:rsidTr="00AF77B5">
        <w:trPr>
          <w:gridAfter w:val="2"/>
          <w:wAfter w:w="4394" w:type="dxa"/>
        </w:trPr>
        <w:tc>
          <w:tcPr>
            <w:tcW w:w="5070" w:type="dxa"/>
            <w:gridSpan w:val="2"/>
          </w:tcPr>
          <w:p w:rsidR="00E963F9" w:rsidRPr="00AF77B5" w:rsidRDefault="007111E8" w:rsidP="00C042D6">
            <w:pPr>
              <w:tabs>
                <w:tab w:val="left" w:pos="3969"/>
              </w:tabs>
              <w:autoSpaceDE w:val="0"/>
              <w:autoSpaceDN w:val="0"/>
              <w:adjustRightInd w:val="0"/>
              <w:jc w:val="both"/>
              <w:rPr>
                <w:b/>
                <w:bCs/>
                <w:sz w:val="24"/>
                <w:szCs w:val="24"/>
              </w:rPr>
            </w:pPr>
            <w:r w:rsidRPr="00AF77B5">
              <w:rPr>
                <w:b/>
                <w:bCs/>
                <w:sz w:val="24"/>
                <w:szCs w:val="24"/>
              </w:rPr>
              <w:t>О внесении изменени</w:t>
            </w:r>
            <w:r w:rsidR="00C042D6">
              <w:rPr>
                <w:b/>
                <w:bCs/>
                <w:sz w:val="24"/>
                <w:szCs w:val="24"/>
              </w:rPr>
              <w:t>й</w:t>
            </w:r>
            <w:r w:rsidR="00E07A3F" w:rsidRPr="00AF77B5">
              <w:rPr>
                <w:b/>
                <w:bCs/>
                <w:sz w:val="24"/>
                <w:szCs w:val="24"/>
              </w:rPr>
              <w:t xml:space="preserve"> в постановление администрации города Новочебоксарска Чувашской Республики от </w:t>
            </w:r>
            <w:r w:rsidR="0081262E">
              <w:rPr>
                <w:b/>
                <w:bCs/>
                <w:sz w:val="24"/>
                <w:szCs w:val="24"/>
              </w:rPr>
              <w:t>16</w:t>
            </w:r>
            <w:r w:rsidR="00E07A3F" w:rsidRPr="00AF77B5">
              <w:rPr>
                <w:b/>
                <w:bCs/>
                <w:sz w:val="24"/>
                <w:szCs w:val="24"/>
              </w:rPr>
              <w:t>.</w:t>
            </w:r>
            <w:r w:rsidR="0081262E">
              <w:rPr>
                <w:b/>
                <w:bCs/>
                <w:sz w:val="24"/>
                <w:szCs w:val="24"/>
              </w:rPr>
              <w:t>12</w:t>
            </w:r>
            <w:r w:rsidR="00E07A3F" w:rsidRPr="00AF77B5">
              <w:rPr>
                <w:b/>
                <w:bCs/>
                <w:sz w:val="24"/>
                <w:szCs w:val="24"/>
              </w:rPr>
              <w:t>.201</w:t>
            </w:r>
            <w:r w:rsidR="0081262E">
              <w:rPr>
                <w:b/>
                <w:bCs/>
                <w:sz w:val="24"/>
                <w:szCs w:val="24"/>
              </w:rPr>
              <w:t>9</w:t>
            </w:r>
            <w:r w:rsidR="00E07A3F" w:rsidRPr="00AF77B5">
              <w:rPr>
                <w:b/>
                <w:bCs/>
                <w:sz w:val="24"/>
                <w:szCs w:val="24"/>
              </w:rPr>
              <w:t xml:space="preserve"> </w:t>
            </w:r>
            <w:r w:rsidR="00620829">
              <w:rPr>
                <w:b/>
                <w:bCs/>
                <w:sz w:val="24"/>
                <w:szCs w:val="24"/>
              </w:rPr>
              <w:t xml:space="preserve">          </w:t>
            </w:r>
            <w:r w:rsidR="00E07A3F" w:rsidRPr="00AF77B5">
              <w:rPr>
                <w:b/>
                <w:bCs/>
                <w:sz w:val="24"/>
                <w:szCs w:val="24"/>
              </w:rPr>
              <w:t>№</w:t>
            </w:r>
            <w:r w:rsidR="004A0D90" w:rsidRPr="00AF77B5">
              <w:rPr>
                <w:b/>
                <w:bCs/>
                <w:sz w:val="24"/>
                <w:szCs w:val="24"/>
              </w:rPr>
              <w:t xml:space="preserve"> </w:t>
            </w:r>
            <w:r w:rsidR="0081262E">
              <w:rPr>
                <w:b/>
                <w:bCs/>
                <w:sz w:val="24"/>
                <w:szCs w:val="24"/>
              </w:rPr>
              <w:t>1859</w:t>
            </w:r>
          </w:p>
        </w:tc>
      </w:tr>
    </w:tbl>
    <w:p w:rsidR="00E963F9" w:rsidRPr="00AF77B5" w:rsidRDefault="00E963F9" w:rsidP="00D15139">
      <w:pPr>
        <w:autoSpaceDE w:val="0"/>
        <w:autoSpaceDN w:val="0"/>
        <w:adjustRightInd w:val="0"/>
        <w:ind w:firstLine="709"/>
        <w:jc w:val="both"/>
        <w:rPr>
          <w:bCs/>
          <w:sz w:val="24"/>
          <w:szCs w:val="24"/>
        </w:rPr>
      </w:pPr>
    </w:p>
    <w:p w:rsidR="00AF77B5" w:rsidRDefault="00AF77B5" w:rsidP="00D15139">
      <w:pPr>
        <w:autoSpaceDE w:val="0"/>
        <w:autoSpaceDN w:val="0"/>
        <w:adjustRightInd w:val="0"/>
        <w:ind w:firstLine="709"/>
        <w:jc w:val="both"/>
        <w:rPr>
          <w:bCs/>
          <w:sz w:val="24"/>
          <w:szCs w:val="24"/>
        </w:rPr>
      </w:pPr>
    </w:p>
    <w:p w:rsidR="002451F6" w:rsidRPr="00AF77B5" w:rsidRDefault="0081262E" w:rsidP="00E963F9">
      <w:pPr>
        <w:tabs>
          <w:tab w:val="left" w:pos="993"/>
        </w:tabs>
        <w:autoSpaceDE w:val="0"/>
        <w:autoSpaceDN w:val="0"/>
        <w:adjustRightInd w:val="0"/>
        <w:ind w:firstLine="709"/>
        <w:jc w:val="both"/>
        <w:rPr>
          <w:bCs/>
          <w:sz w:val="24"/>
          <w:szCs w:val="24"/>
        </w:rPr>
      </w:pPr>
      <w:r w:rsidRPr="00785A69">
        <w:rPr>
          <w:sz w:val="24"/>
          <w:szCs w:val="24"/>
        </w:rPr>
        <w:t xml:space="preserve">В соответствии </w:t>
      </w:r>
      <w:hyperlink r:id="rId8" w:history="1">
        <w:r w:rsidR="00785A69" w:rsidRPr="00785A69">
          <w:rPr>
            <w:rStyle w:val="ae"/>
            <w:sz w:val="24"/>
            <w:szCs w:val="24"/>
          </w:rPr>
          <w:t>постановлением</w:t>
        </w:r>
      </w:hyperlink>
      <w:r w:rsidR="00785A69" w:rsidRPr="00785A69">
        <w:rPr>
          <w:sz w:val="24"/>
          <w:szCs w:val="24"/>
        </w:rPr>
        <w:t xml:space="preserve"> Правительства Российской Федерации от 13.10.2008 N 749 "Об особенностях направления работников в служебные командировки"</w:t>
      </w:r>
      <w:r w:rsidR="00785A69">
        <w:rPr>
          <w:sz w:val="24"/>
          <w:szCs w:val="24"/>
        </w:rPr>
        <w:t>,</w:t>
      </w:r>
      <w:r w:rsidR="00785A69" w:rsidRPr="00785A69">
        <w:rPr>
          <w:sz w:val="24"/>
          <w:szCs w:val="24"/>
        </w:rPr>
        <w:t xml:space="preserve"> </w:t>
      </w:r>
      <w:r w:rsidRPr="00785A69">
        <w:rPr>
          <w:sz w:val="24"/>
          <w:szCs w:val="24"/>
        </w:rPr>
        <w:t xml:space="preserve">с </w:t>
      </w:r>
      <w:r w:rsidR="00ED36ED" w:rsidRPr="00785A69">
        <w:rPr>
          <w:sz w:val="24"/>
          <w:szCs w:val="24"/>
        </w:rPr>
        <w:t xml:space="preserve">Указом Президента Российской Федерации от 17.10.2022 № 752 </w:t>
      </w:r>
      <w:r w:rsidRPr="00785A69">
        <w:rPr>
          <w:sz w:val="24"/>
          <w:szCs w:val="24"/>
        </w:rPr>
        <w:t>"</w:t>
      </w:r>
      <w:r w:rsidR="00ED36ED" w:rsidRPr="00785A69">
        <w:rPr>
          <w:color w:val="22272F"/>
          <w:sz w:val="24"/>
          <w:szCs w:val="24"/>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785A69">
        <w:rPr>
          <w:sz w:val="24"/>
          <w:szCs w:val="24"/>
        </w:rPr>
        <w:t>"</w:t>
      </w:r>
      <w:r w:rsidR="006E2622" w:rsidRPr="00785A69">
        <w:rPr>
          <w:sz w:val="24"/>
          <w:szCs w:val="24"/>
        </w:rPr>
        <w:t>, р</w:t>
      </w:r>
      <w:r w:rsidR="00970BFE" w:rsidRPr="00785A69">
        <w:rPr>
          <w:bCs/>
          <w:sz w:val="24"/>
          <w:szCs w:val="24"/>
        </w:rPr>
        <w:t>уководствуясь статьей 43 Устава города Новочебоксарска Чувашской Республики</w:t>
      </w:r>
      <w:r w:rsidR="0043406E" w:rsidRPr="00785A69">
        <w:rPr>
          <w:bCs/>
          <w:sz w:val="24"/>
          <w:szCs w:val="24"/>
        </w:rPr>
        <w:t>, администрация города Новочебоксарска Чувашской Республики</w:t>
      </w:r>
      <w:r w:rsidR="00970BFE" w:rsidRPr="00785A69">
        <w:rPr>
          <w:bCs/>
          <w:sz w:val="24"/>
          <w:szCs w:val="24"/>
        </w:rPr>
        <w:t xml:space="preserve"> </w:t>
      </w:r>
      <w:r w:rsidR="00BC19DE" w:rsidRPr="00AF77B5">
        <w:rPr>
          <w:bCs/>
          <w:sz w:val="24"/>
          <w:szCs w:val="24"/>
        </w:rPr>
        <w:t>п</w:t>
      </w:r>
      <w:r w:rsidR="00FA623C" w:rsidRPr="00AF77B5">
        <w:rPr>
          <w:bCs/>
          <w:sz w:val="24"/>
          <w:szCs w:val="24"/>
        </w:rPr>
        <w:t xml:space="preserve"> </w:t>
      </w:r>
      <w:r w:rsidR="00BC19DE" w:rsidRPr="00AF77B5">
        <w:rPr>
          <w:bCs/>
          <w:sz w:val="24"/>
          <w:szCs w:val="24"/>
        </w:rPr>
        <w:t>о</w:t>
      </w:r>
      <w:r w:rsidR="00FA623C" w:rsidRPr="00AF77B5">
        <w:rPr>
          <w:bCs/>
          <w:sz w:val="24"/>
          <w:szCs w:val="24"/>
        </w:rPr>
        <w:t xml:space="preserve"> </w:t>
      </w:r>
      <w:r w:rsidR="00BC19DE" w:rsidRPr="00AF77B5">
        <w:rPr>
          <w:bCs/>
          <w:sz w:val="24"/>
          <w:szCs w:val="24"/>
        </w:rPr>
        <w:t>с</w:t>
      </w:r>
      <w:r w:rsidR="00FA623C" w:rsidRPr="00AF77B5">
        <w:rPr>
          <w:bCs/>
          <w:sz w:val="24"/>
          <w:szCs w:val="24"/>
        </w:rPr>
        <w:t xml:space="preserve"> </w:t>
      </w:r>
      <w:r w:rsidR="00BC19DE" w:rsidRPr="00AF77B5">
        <w:rPr>
          <w:bCs/>
          <w:sz w:val="24"/>
          <w:szCs w:val="24"/>
        </w:rPr>
        <w:t>т</w:t>
      </w:r>
      <w:r w:rsidR="00FA623C" w:rsidRPr="00AF77B5">
        <w:rPr>
          <w:bCs/>
          <w:sz w:val="24"/>
          <w:szCs w:val="24"/>
        </w:rPr>
        <w:t xml:space="preserve"> </w:t>
      </w:r>
      <w:r w:rsidR="00BC19DE" w:rsidRPr="00AF77B5">
        <w:rPr>
          <w:bCs/>
          <w:sz w:val="24"/>
          <w:szCs w:val="24"/>
        </w:rPr>
        <w:t>а</w:t>
      </w:r>
      <w:r w:rsidR="00FA623C" w:rsidRPr="00AF77B5">
        <w:rPr>
          <w:bCs/>
          <w:sz w:val="24"/>
          <w:szCs w:val="24"/>
        </w:rPr>
        <w:t xml:space="preserve"> </w:t>
      </w:r>
      <w:r w:rsidR="00BC19DE" w:rsidRPr="00AF77B5">
        <w:rPr>
          <w:bCs/>
          <w:sz w:val="24"/>
          <w:szCs w:val="24"/>
        </w:rPr>
        <w:t>н</w:t>
      </w:r>
      <w:r w:rsidR="00FA623C" w:rsidRPr="00AF77B5">
        <w:rPr>
          <w:bCs/>
          <w:sz w:val="24"/>
          <w:szCs w:val="24"/>
        </w:rPr>
        <w:t xml:space="preserve"> </w:t>
      </w:r>
      <w:r w:rsidR="00BC19DE" w:rsidRPr="00AF77B5">
        <w:rPr>
          <w:bCs/>
          <w:sz w:val="24"/>
          <w:szCs w:val="24"/>
        </w:rPr>
        <w:t>о</w:t>
      </w:r>
      <w:r w:rsidR="00FA623C" w:rsidRPr="00AF77B5">
        <w:rPr>
          <w:bCs/>
          <w:sz w:val="24"/>
          <w:szCs w:val="24"/>
        </w:rPr>
        <w:t xml:space="preserve"> </w:t>
      </w:r>
      <w:r w:rsidR="00BC19DE" w:rsidRPr="00AF77B5">
        <w:rPr>
          <w:bCs/>
          <w:sz w:val="24"/>
          <w:szCs w:val="24"/>
        </w:rPr>
        <w:t>в</w:t>
      </w:r>
      <w:r w:rsidR="00FA623C" w:rsidRPr="00AF77B5">
        <w:rPr>
          <w:bCs/>
          <w:sz w:val="24"/>
          <w:szCs w:val="24"/>
        </w:rPr>
        <w:t xml:space="preserve"> </w:t>
      </w:r>
      <w:r w:rsidR="00BC19DE" w:rsidRPr="00AF77B5">
        <w:rPr>
          <w:bCs/>
          <w:sz w:val="24"/>
          <w:szCs w:val="24"/>
        </w:rPr>
        <w:t>л</w:t>
      </w:r>
      <w:r w:rsidR="00FA623C" w:rsidRPr="00AF77B5">
        <w:rPr>
          <w:bCs/>
          <w:sz w:val="24"/>
          <w:szCs w:val="24"/>
        </w:rPr>
        <w:t xml:space="preserve"> </w:t>
      </w:r>
      <w:r w:rsidR="00BC19DE" w:rsidRPr="00AF77B5">
        <w:rPr>
          <w:bCs/>
          <w:sz w:val="24"/>
          <w:szCs w:val="24"/>
        </w:rPr>
        <w:t>я</w:t>
      </w:r>
      <w:r w:rsidR="00FA623C" w:rsidRPr="00AF77B5">
        <w:rPr>
          <w:bCs/>
          <w:sz w:val="24"/>
          <w:szCs w:val="24"/>
        </w:rPr>
        <w:t xml:space="preserve"> </w:t>
      </w:r>
      <w:r w:rsidR="00A93412" w:rsidRPr="00AF77B5">
        <w:rPr>
          <w:bCs/>
          <w:sz w:val="24"/>
          <w:szCs w:val="24"/>
        </w:rPr>
        <w:t>е т</w:t>
      </w:r>
      <w:r w:rsidR="00BC19DE" w:rsidRPr="00AF77B5">
        <w:rPr>
          <w:bCs/>
          <w:sz w:val="24"/>
          <w:szCs w:val="24"/>
        </w:rPr>
        <w:t>:</w:t>
      </w:r>
    </w:p>
    <w:p w:rsidR="00B12FF7" w:rsidRPr="003344BB" w:rsidRDefault="00AC1D91" w:rsidP="003344BB">
      <w:pPr>
        <w:autoSpaceDE w:val="0"/>
        <w:autoSpaceDN w:val="0"/>
        <w:adjustRightInd w:val="0"/>
        <w:ind w:firstLine="709"/>
        <w:jc w:val="both"/>
        <w:rPr>
          <w:rFonts w:ascii="Times New Roman CYR" w:hAnsi="Times New Roman CYR"/>
          <w:bCs/>
          <w:sz w:val="24"/>
          <w:szCs w:val="24"/>
        </w:rPr>
      </w:pPr>
      <w:r w:rsidRPr="003344BB">
        <w:rPr>
          <w:rFonts w:ascii="Times New Roman CYR" w:hAnsi="Times New Roman CYR"/>
          <w:bCs/>
          <w:sz w:val="24"/>
          <w:szCs w:val="24"/>
        </w:rPr>
        <w:t>1</w:t>
      </w:r>
      <w:r w:rsidR="00E47876" w:rsidRPr="003344BB">
        <w:rPr>
          <w:rFonts w:ascii="Times New Roman CYR" w:hAnsi="Times New Roman CYR"/>
          <w:bCs/>
          <w:sz w:val="24"/>
          <w:szCs w:val="24"/>
        </w:rPr>
        <w:t xml:space="preserve">. </w:t>
      </w:r>
      <w:r w:rsidR="0081262E" w:rsidRPr="003344BB">
        <w:rPr>
          <w:rFonts w:ascii="Times New Roman CYR" w:hAnsi="Times New Roman CYR"/>
          <w:sz w:val="24"/>
          <w:szCs w:val="24"/>
        </w:rPr>
        <w:t xml:space="preserve">Внести изменение в </w:t>
      </w:r>
      <w:hyperlink r:id="rId9" w:history="1">
        <w:r w:rsidR="0081262E" w:rsidRPr="003344BB">
          <w:rPr>
            <w:rStyle w:val="ae"/>
            <w:rFonts w:ascii="Times New Roman CYR" w:hAnsi="Times New Roman CYR"/>
            <w:sz w:val="24"/>
            <w:szCs w:val="24"/>
          </w:rPr>
          <w:t>Порядок</w:t>
        </w:r>
      </w:hyperlink>
      <w:r w:rsidR="0081262E" w:rsidRPr="003344BB">
        <w:rPr>
          <w:rFonts w:ascii="Times New Roman CYR" w:hAnsi="Times New Roman CYR"/>
          <w:sz w:val="24"/>
          <w:szCs w:val="24"/>
        </w:rPr>
        <w:t xml:space="preserve"> и размеры возмещения расходов, связанных со служебными командировками</w:t>
      </w:r>
      <w:r w:rsidR="003344BB" w:rsidRPr="003344BB">
        <w:rPr>
          <w:rFonts w:ascii="Times New Roman CYR" w:hAnsi="Times New Roman CYR"/>
          <w:sz w:val="24"/>
          <w:szCs w:val="24"/>
        </w:rPr>
        <w:t xml:space="preserve"> на территории Российской Федерации</w:t>
      </w:r>
      <w:r w:rsidR="0081262E" w:rsidRPr="003344BB">
        <w:rPr>
          <w:rFonts w:ascii="Times New Roman CYR" w:hAnsi="Times New Roman CYR"/>
          <w:sz w:val="24"/>
          <w:szCs w:val="24"/>
        </w:rPr>
        <w:t xml:space="preserve">, работникам, заключившим трудовой договор о работе в администрации города Новочебоксарска Чувашской Республики, работникам муниципальных учреждений города Новочебоксарска, утвержденные </w:t>
      </w:r>
      <w:hyperlink r:id="rId10" w:history="1">
        <w:r w:rsidR="0081262E" w:rsidRPr="003344BB">
          <w:rPr>
            <w:rStyle w:val="ae"/>
            <w:rFonts w:ascii="Times New Roman CYR" w:hAnsi="Times New Roman CYR"/>
            <w:sz w:val="24"/>
            <w:szCs w:val="24"/>
          </w:rPr>
          <w:t>постановлением</w:t>
        </w:r>
      </w:hyperlink>
      <w:r w:rsidR="0081262E" w:rsidRPr="003344BB">
        <w:rPr>
          <w:rFonts w:ascii="Times New Roman CYR" w:hAnsi="Times New Roman CYR"/>
          <w:sz w:val="24"/>
          <w:szCs w:val="24"/>
        </w:rPr>
        <w:t xml:space="preserve"> администрации города Новочебоксарска от 16.12.2019</w:t>
      </w:r>
      <w:r w:rsidR="003344BB" w:rsidRPr="003344BB">
        <w:rPr>
          <w:rFonts w:ascii="Times New Roman CYR" w:hAnsi="Times New Roman CYR"/>
          <w:sz w:val="24"/>
          <w:szCs w:val="24"/>
        </w:rPr>
        <w:t xml:space="preserve"> N 1859</w:t>
      </w:r>
      <w:r w:rsidR="0081262E" w:rsidRPr="003344BB">
        <w:rPr>
          <w:rFonts w:ascii="Times New Roman CYR" w:hAnsi="Times New Roman CYR"/>
          <w:sz w:val="24"/>
          <w:szCs w:val="24"/>
        </w:rPr>
        <w:t xml:space="preserve">, изложив </w:t>
      </w:r>
      <w:r w:rsidR="003344BB" w:rsidRPr="003344BB">
        <w:rPr>
          <w:rFonts w:ascii="Times New Roman CYR" w:hAnsi="Times New Roman CYR"/>
          <w:sz w:val="24"/>
          <w:szCs w:val="24"/>
        </w:rPr>
        <w:t>раздел 2</w:t>
      </w:r>
      <w:r w:rsidR="0081262E" w:rsidRPr="003344BB">
        <w:rPr>
          <w:rFonts w:ascii="Times New Roman CYR" w:hAnsi="Times New Roman CYR"/>
          <w:sz w:val="24"/>
          <w:szCs w:val="24"/>
        </w:rPr>
        <w:t xml:space="preserve"> следующей редакции</w:t>
      </w:r>
      <w:r w:rsidR="00B12FF7" w:rsidRPr="003344BB">
        <w:rPr>
          <w:rFonts w:ascii="Times New Roman CYR" w:hAnsi="Times New Roman CYR"/>
          <w:bCs/>
          <w:sz w:val="24"/>
          <w:szCs w:val="24"/>
        </w:rPr>
        <w:t>:</w:t>
      </w:r>
    </w:p>
    <w:p w:rsidR="003344BB" w:rsidRPr="003344BB" w:rsidRDefault="00785A69" w:rsidP="00785A69">
      <w:pPr>
        <w:ind w:firstLine="708"/>
        <w:jc w:val="both"/>
        <w:rPr>
          <w:rFonts w:ascii="Times New Roman CYR" w:hAnsi="Times New Roman CYR"/>
          <w:sz w:val="24"/>
          <w:szCs w:val="24"/>
        </w:rPr>
      </w:pPr>
      <w:bookmarkStart w:id="2" w:name="sub_1031"/>
      <w:r>
        <w:rPr>
          <w:rFonts w:ascii="Times New Roman CYR" w:hAnsi="Times New Roman CYR"/>
          <w:sz w:val="24"/>
          <w:szCs w:val="24"/>
        </w:rPr>
        <w:t>«</w:t>
      </w:r>
      <w:r w:rsidR="003344BB" w:rsidRPr="003344BB">
        <w:rPr>
          <w:rFonts w:ascii="Times New Roman CYR" w:hAnsi="Times New Roman CYR"/>
          <w:sz w:val="24"/>
          <w:szCs w:val="24"/>
        </w:rPr>
        <w:t>2.1. Возмещение расходов на проезд.</w:t>
      </w:r>
    </w:p>
    <w:p w:rsidR="003344BB" w:rsidRPr="003344BB" w:rsidRDefault="003344BB" w:rsidP="003344BB">
      <w:pPr>
        <w:jc w:val="both"/>
        <w:rPr>
          <w:rFonts w:ascii="Times New Roman CYR" w:hAnsi="Times New Roman CYR"/>
          <w:sz w:val="24"/>
          <w:szCs w:val="24"/>
        </w:rPr>
      </w:pPr>
      <w:bookmarkStart w:id="3" w:name="sub_10311"/>
      <w:bookmarkEnd w:id="2"/>
      <w:r w:rsidRPr="003344BB">
        <w:rPr>
          <w:rFonts w:ascii="Times New Roman CYR" w:hAnsi="Times New Roman CYR"/>
          <w:sz w:val="24"/>
          <w:szCs w:val="24"/>
        </w:rPr>
        <w:t>2.1.1. Расходы на проезд к месту командирования  и обратно к месту постоянной работы возмещаются командируемому по фактическим затратам, подтвержденным соответствующими документами, по следующим нормам:</w:t>
      </w:r>
    </w:p>
    <w:bookmarkEnd w:id="3"/>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воздушным транспортом - по стоимости билета эконом-класса;</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железнодорожным транспортом - по стоимости билета в четырехместном купе категории "К" или спальном пассажирском вагоне открытого типа категории "ПЛ";</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автомобильным транспортом - по стоимости билета на любом автотранспортном средстве (кроме такси).</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По решению работодателя или должностного лица, уполномоченного представителем нанимателя (работодателем) работнику при наличии обоснования возмещаются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настоящим Порядком.</w:t>
      </w:r>
    </w:p>
    <w:p w:rsidR="003344BB" w:rsidRPr="003344BB" w:rsidRDefault="003344BB" w:rsidP="003344BB">
      <w:pPr>
        <w:jc w:val="both"/>
        <w:rPr>
          <w:rFonts w:ascii="Times New Roman CYR" w:hAnsi="Times New Roman CYR"/>
          <w:sz w:val="24"/>
          <w:szCs w:val="24"/>
        </w:rPr>
      </w:pPr>
      <w:bookmarkStart w:id="4" w:name="sub_10312"/>
      <w:r>
        <w:rPr>
          <w:rFonts w:ascii="Times New Roman CYR" w:hAnsi="Times New Roman CYR"/>
          <w:sz w:val="24"/>
          <w:szCs w:val="24"/>
        </w:rPr>
        <w:t>2</w:t>
      </w:r>
      <w:r w:rsidRPr="003344BB">
        <w:rPr>
          <w:rFonts w:ascii="Times New Roman CYR" w:hAnsi="Times New Roman CYR"/>
          <w:sz w:val="24"/>
          <w:szCs w:val="24"/>
        </w:rPr>
        <w:t>.1.2. При направлении в служебную командировку командируемому возмещаются следующие фактически подтвержденные расходы:</w:t>
      </w:r>
    </w:p>
    <w:p w:rsidR="003344BB" w:rsidRPr="003344BB" w:rsidRDefault="003344BB" w:rsidP="003344BB">
      <w:pPr>
        <w:jc w:val="both"/>
        <w:rPr>
          <w:rFonts w:ascii="Times New Roman CYR" w:hAnsi="Times New Roman CYR"/>
          <w:sz w:val="24"/>
          <w:szCs w:val="24"/>
        </w:rPr>
      </w:pPr>
      <w:bookmarkStart w:id="5" w:name="sub_3121"/>
      <w:bookmarkEnd w:id="4"/>
      <w:r w:rsidRPr="003344BB">
        <w:rPr>
          <w:rFonts w:ascii="Times New Roman CYR" w:hAnsi="Times New Roman CYR"/>
          <w:sz w:val="24"/>
          <w:szCs w:val="24"/>
        </w:rPr>
        <w:t xml:space="preserve">а) расходы на проезд в транспорте общего пользования до аэропорта, станции или пристани, а также в случае, если в городе или ином населенном пункте, куда работник направлен в </w:t>
      </w:r>
      <w:r w:rsidRPr="003344BB">
        <w:rPr>
          <w:rFonts w:ascii="Times New Roman CYR" w:hAnsi="Times New Roman CYR"/>
          <w:sz w:val="24"/>
          <w:szCs w:val="24"/>
        </w:rPr>
        <w:lastRenderedPageBreak/>
        <w:t>служебную командировку, командируемому для выполнения служебного поручения необходимо посетить более двух мест;</w:t>
      </w:r>
    </w:p>
    <w:p w:rsidR="003344BB" w:rsidRPr="003344BB" w:rsidRDefault="003344BB" w:rsidP="003344BB">
      <w:pPr>
        <w:jc w:val="both"/>
        <w:rPr>
          <w:rFonts w:ascii="Times New Roman CYR" w:hAnsi="Times New Roman CYR"/>
          <w:sz w:val="24"/>
          <w:szCs w:val="24"/>
        </w:rPr>
      </w:pPr>
      <w:bookmarkStart w:id="6" w:name="sub_3122"/>
      <w:bookmarkEnd w:id="5"/>
      <w:r w:rsidRPr="003344BB">
        <w:rPr>
          <w:rFonts w:ascii="Times New Roman CYR" w:hAnsi="Times New Roman CYR"/>
          <w:sz w:val="24"/>
          <w:szCs w:val="24"/>
        </w:rPr>
        <w:t>б) расходы на оплату услуг по оформлению проездных документов;</w:t>
      </w:r>
    </w:p>
    <w:p w:rsidR="003344BB" w:rsidRPr="003344BB" w:rsidRDefault="003344BB" w:rsidP="003344BB">
      <w:pPr>
        <w:jc w:val="both"/>
        <w:rPr>
          <w:rFonts w:ascii="Times New Roman CYR" w:hAnsi="Times New Roman CYR"/>
          <w:sz w:val="24"/>
          <w:szCs w:val="24"/>
        </w:rPr>
      </w:pPr>
      <w:bookmarkStart w:id="7" w:name="sub_3123"/>
      <w:bookmarkEnd w:id="6"/>
      <w:r w:rsidRPr="003344BB">
        <w:rPr>
          <w:rFonts w:ascii="Times New Roman CYR" w:hAnsi="Times New Roman CYR"/>
          <w:sz w:val="24"/>
          <w:szCs w:val="24"/>
        </w:rPr>
        <w:t>в) расходы на оплату услуг по предварительной регистрации пассажиров и багажа;</w:t>
      </w:r>
    </w:p>
    <w:p w:rsidR="003344BB" w:rsidRPr="003344BB" w:rsidRDefault="003344BB" w:rsidP="003344BB">
      <w:pPr>
        <w:jc w:val="both"/>
        <w:rPr>
          <w:rFonts w:ascii="Times New Roman CYR" w:hAnsi="Times New Roman CYR"/>
          <w:sz w:val="24"/>
          <w:szCs w:val="24"/>
        </w:rPr>
      </w:pPr>
      <w:bookmarkStart w:id="8" w:name="sub_3124"/>
      <w:bookmarkEnd w:id="7"/>
      <w:r w:rsidRPr="003344BB">
        <w:rPr>
          <w:rFonts w:ascii="Times New Roman CYR" w:hAnsi="Times New Roman CYR"/>
          <w:sz w:val="24"/>
          <w:szCs w:val="24"/>
        </w:rPr>
        <w:t>г) расходы на оплату провоза багажа;</w:t>
      </w:r>
    </w:p>
    <w:p w:rsidR="003344BB" w:rsidRPr="003344BB" w:rsidRDefault="003344BB" w:rsidP="003344BB">
      <w:pPr>
        <w:jc w:val="both"/>
        <w:rPr>
          <w:rFonts w:ascii="Times New Roman CYR" w:hAnsi="Times New Roman CYR"/>
          <w:sz w:val="24"/>
          <w:szCs w:val="24"/>
        </w:rPr>
      </w:pPr>
      <w:bookmarkStart w:id="9" w:name="sub_3125"/>
      <w:bookmarkEnd w:id="8"/>
      <w:r w:rsidRPr="003344BB">
        <w:rPr>
          <w:rFonts w:ascii="Times New Roman CYR" w:hAnsi="Times New Roman CYR"/>
          <w:sz w:val="24"/>
          <w:szCs w:val="24"/>
        </w:rPr>
        <w:t>д) расходы на оплату добровольного страхования пассажиров от несчастных случаев, оформленного отдельным страховым полисом, являющимся приложением к билету;</w:t>
      </w:r>
    </w:p>
    <w:p w:rsidR="003344BB" w:rsidRPr="003344BB" w:rsidRDefault="003344BB" w:rsidP="003344BB">
      <w:pPr>
        <w:jc w:val="both"/>
        <w:rPr>
          <w:rFonts w:ascii="Times New Roman CYR" w:hAnsi="Times New Roman CYR"/>
          <w:sz w:val="24"/>
          <w:szCs w:val="24"/>
        </w:rPr>
      </w:pPr>
      <w:bookmarkStart w:id="10" w:name="sub_3126"/>
      <w:bookmarkEnd w:id="9"/>
      <w:r w:rsidRPr="003344BB">
        <w:rPr>
          <w:rFonts w:ascii="Times New Roman CYR" w:hAnsi="Times New Roman CYR"/>
          <w:sz w:val="24"/>
          <w:szCs w:val="24"/>
        </w:rPr>
        <w:t>е) расходов за пользование в поездах постельными принадлежностями.</w:t>
      </w:r>
    </w:p>
    <w:p w:rsidR="003344BB" w:rsidRPr="003344BB" w:rsidRDefault="003344BB" w:rsidP="003344BB">
      <w:pPr>
        <w:jc w:val="both"/>
        <w:rPr>
          <w:rFonts w:ascii="Times New Roman CYR" w:hAnsi="Times New Roman CYR"/>
          <w:sz w:val="24"/>
          <w:szCs w:val="24"/>
        </w:rPr>
      </w:pPr>
      <w:bookmarkStart w:id="11" w:name="sub_10313"/>
      <w:bookmarkEnd w:id="10"/>
      <w:r>
        <w:rPr>
          <w:rFonts w:ascii="Times New Roman CYR" w:hAnsi="Times New Roman CYR"/>
          <w:sz w:val="24"/>
          <w:szCs w:val="24"/>
        </w:rPr>
        <w:t>2</w:t>
      </w:r>
      <w:r w:rsidRPr="003344BB">
        <w:rPr>
          <w:rFonts w:ascii="Times New Roman CYR" w:hAnsi="Times New Roman CYR"/>
          <w:sz w:val="24"/>
          <w:szCs w:val="24"/>
        </w:rPr>
        <w:t>.1.3. Документами, подтверждающими расходы на проезд, являются: проездные документы - билеты на железнодорожный, воздушный, автомобильный и водный транспорт общего пользования; распечатка электронного билета; посадочный талон; квитанции об оплате дополнительных услуг и сборов перевозчика; билеты на оплату проезда на транспорте общего пользования.</w:t>
      </w:r>
    </w:p>
    <w:p w:rsidR="003344BB" w:rsidRPr="003344BB" w:rsidRDefault="003344BB" w:rsidP="003344BB">
      <w:pPr>
        <w:jc w:val="both"/>
        <w:rPr>
          <w:rFonts w:ascii="Times New Roman CYR" w:hAnsi="Times New Roman CYR"/>
          <w:sz w:val="24"/>
          <w:szCs w:val="24"/>
        </w:rPr>
      </w:pPr>
      <w:bookmarkStart w:id="12" w:name="sub_10314"/>
      <w:bookmarkEnd w:id="11"/>
      <w:r>
        <w:rPr>
          <w:rFonts w:ascii="Times New Roman CYR" w:hAnsi="Times New Roman CYR"/>
          <w:sz w:val="24"/>
          <w:szCs w:val="24"/>
        </w:rPr>
        <w:t>2</w:t>
      </w:r>
      <w:r w:rsidRPr="003344BB">
        <w:rPr>
          <w:rFonts w:ascii="Times New Roman CYR" w:hAnsi="Times New Roman CYR"/>
          <w:sz w:val="24"/>
          <w:szCs w:val="24"/>
        </w:rPr>
        <w:t>.1.4.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расходов на проезд не производится.</w:t>
      </w:r>
    </w:p>
    <w:p w:rsidR="003344BB" w:rsidRPr="003344BB" w:rsidRDefault="003344BB" w:rsidP="003344BB">
      <w:pPr>
        <w:jc w:val="both"/>
        <w:rPr>
          <w:rFonts w:ascii="Times New Roman CYR" w:hAnsi="Times New Roman CYR"/>
          <w:sz w:val="24"/>
          <w:szCs w:val="24"/>
        </w:rPr>
      </w:pPr>
      <w:bookmarkStart w:id="13" w:name="sub_1032"/>
      <w:bookmarkEnd w:id="12"/>
      <w:r>
        <w:rPr>
          <w:rFonts w:ascii="Times New Roman CYR" w:hAnsi="Times New Roman CYR"/>
          <w:sz w:val="24"/>
          <w:szCs w:val="24"/>
        </w:rPr>
        <w:t>2</w:t>
      </w:r>
      <w:r w:rsidRPr="003344BB">
        <w:rPr>
          <w:rFonts w:ascii="Times New Roman CYR" w:hAnsi="Times New Roman CYR"/>
          <w:sz w:val="24"/>
          <w:szCs w:val="24"/>
        </w:rPr>
        <w:t>.2. Возмещение расходов по найму жилого помещения.</w:t>
      </w:r>
    </w:p>
    <w:p w:rsidR="003344BB" w:rsidRPr="003344BB" w:rsidRDefault="003344BB" w:rsidP="003344BB">
      <w:pPr>
        <w:jc w:val="both"/>
        <w:rPr>
          <w:rFonts w:ascii="Times New Roman CYR" w:hAnsi="Times New Roman CYR"/>
          <w:sz w:val="24"/>
          <w:szCs w:val="24"/>
        </w:rPr>
      </w:pPr>
      <w:bookmarkStart w:id="14" w:name="sub_10321"/>
      <w:bookmarkEnd w:id="13"/>
      <w:r>
        <w:rPr>
          <w:rFonts w:ascii="Times New Roman CYR" w:hAnsi="Times New Roman CYR"/>
          <w:sz w:val="24"/>
          <w:szCs w:val="24"/>
        </w:rPr>
        <w:t>2</w:t>
      </w:r>
      <w:r w:rsidRPr="003344BB">
        <w:rPr>
          <w:rFonts w:ascii="Times New Roman CYR" w:hAnsi="Times New Roman CYR"/>
          <w:sz w:val="24"/>
          <w:szCs w:val="24"/>
        </w:rPr>
        <w:t>.2.1. Расходы по бронированию и найму жилого помещения на территории Российской Федерации возмещаются работнику по фактическим затратам, подтвержденным документами, по следующим нормам:</w:t>
      </w:r>
    </w:p>
    <w:p w:rsidR="003344BB" w:rsidRPr="003344BB" w:rsidRDefault="003344BB" w:rsidP="003344BB">
      <w:pPr>
        <w:jc w:val="both"/>
        <w:rPr>
          <w:rFonts w:ascii="Times New Roman CYR" w:hAnsi="Times New Roman CYR"/>
          <w:sz w:val="24"/>
          <w:szCs w:val="24"/>
        </w:rPr>
      </w:pPr>
      <w:bookmarkStart w:id="15" w:name="sub_3211"/>
      <w:bookmarkEnd w:id="14"/>
      <w:r w:rsidRPr="003344BB">
        <w:rPr>
          <w:rFonts w:ascii="Times New Roman CYR" w:hAnsi="Times New Roman CYR"/>
          <w:sz w:val="24"/>
          <w:szCs w:val="24"/>
        </w:rPr>
        <w:t>а) муниципальным служащим высшей и главной группы должностей - в размере стоимости проживания в однокомнатном (одноместном) номере повышенной комфортности;</w:t>
      </w:r>
    </w:p>
    <w:p w:rsidR="003344BB" w:rsidRPr="003344BB" w:rsidRDefault="003344BB" w:rsidP="003344BB">
      <w:pPr>
        <w:jc w:val="both"/>
        <w:rPr>
          <w:rFonts w:ascii="Times New Roman CYR" w:hAnsi="Times New Roman CYR"/>
          <w:sz w:val="24"/>
          <w:szCs w:val="24"/>
        </w:rPr>
      </w:pPr>
      <w:bookmarkStart w:id="16" w:name="sub_3212"/>
      <w:bookmarkEnd w:id="15"/>
      <w:r w:rsidRPr="003344BB">
        <w:rPr>
          <w:rFonts w:ascii="Times New Roman CYR" w:hAnsi="Times New Roman CYR"/>
          <w:sz w:val="24"/>
          <w:szCs w:val="24"/>
        </w:rPr>
        <w:t xml:space="preserve">б) муниципальным служащим ведущей, старшей и младшей группы должностей, а также работникам муниципальных учреждений города </w:t>
      </w:r>
      <w:r>
        <w:rPr>
          <w:rFonts w:ascii="Times New Roman CYR" w:hAnsi="Times New Roman CYR"/>
          <w:sz w:val="24"/>
          <w:szCs w:val="24"/>
        </w:rPr>
        <w:t>Новочебоксарска</w:t>
      </w:r>
      <w:r w:rsidRPr="003344BB">
        <w:rPr>
          <w:rFonts w:ascii="Times New Roman CYR" w:hAnsi="Times New Roman CYR"/>
          <w:sz w:val="24"/>
          <w:szCs w:val="24"/>
        </w:rPr>
        <w:t xml:space="preserve"> - в размере стоимости проживания в однокомнатном (одноместном номере).</w:t>
      </w:r>
    </w:p>
    <w:bookmarkEnd w:id="16"/>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Документами, подтверждающими фактические затраты работника по найму жилого помещения, являются:</w:t>
      </w:r>
    </w:p>
    <w:p w:rsidR="003344BB" w:rsidRPr="003344BB" w:rsidRDefault="003344BB" w:rsidP="003344BB">
      <w:pPr>
        <w:jc w:val="both"/>
        <w:rPr>
          <w:rFonts w:ascii="Times New Roman CYR" w:hAnsi="Times New Roman CYR"/>
          <w:sz w:val="24"/>
          <w:szCs w:val="24"/>
        </w:rPr>
      </w:pPr>
      <w:bookmarkStart w:id="17" w:name="sub_32101"/>
      <w:r w:rsidRPr="003344BB">
        <w:rPr>
          <w:rFonts w:ascii="Times New Roman CYR" w:hAnsi="Times New Roman CYR"/>
          <w:sz w:val="24"/>
          <w:szCs w:val="24"/>
        </w:rPr>
        <w:t>а) при проживании в гостинице: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w:t>
      </w:r>
    </w:p>
    <w:p w:rsidR="003344BB" w:rsidRPr="003344BB" w:rsidRDefault="003344BB" w:rsidP="003344BB">
      <w:pPr>
        <w:jc w:val="both"/>
        <w:rPr>
          <w:rFonts w:ascii="Times New Roman CYR" w:hAnsi="Times New Roman CYR"/>
          <w:sz w:val="24"/>
          <w:szCs w:val="24"/>
        </w:rPr>
      </w:pPr>
      <w:bookmarkStart w:id="18" w:name="sub_32102"/>
      <w:bookmarkEnd w:id="17"/>
      <w:r w:rsidRPr="003344BB">
        <w:rPr>
          <w:rFonts w:ascii="Times New Roman CYR" w:hAnsi="Times New Roman CYR"/>
          <w:sz w:val="24"/>
          <w:szCs w:val="24"/>
        </w:rPr>
        <w:t xml:space="preserve">б) при проживании в ином жилом помещении: договор аренды жилого помещения (квартиры или комнаты), документы, подтверждающие оплату проживания (расписка </w:t>
      </w:r>
      <w:proofErr w:type="spellStart"/>
      <w:r w:rsidRPr="003344BB">
        <w:rPr>
          <w:rFonts w:ascii="Times New Roman CYR" w:hAnsi="Times New Roman CYR"/>
          <w:sz w:val="24"/>
          <w:szCs w:val="24"/>
        </w:rPr>
        <w:t>наймодателя</w:t>
      </w:r>
      <w:proofErr w:type="spellEnd"/>
      <w:r w:rsidRPr="003344BB">
        <w:rPr>
          <w:rFonts w:ascii="Times New Roman CYR" w:hAnsi="Times New Roman CYR"/>
          <w:sz w:val="24"/>
          <w:szCs w:val="24"/>
        </w:rPr>
        <w:t xml:space="preserve"> о получении денежных средств и т.д.).</w:t>
      </w:r>
    </w:p>
    <w:p w:rsidR="003344BB" w:rsidRPr="003344BB" w:rsidRDefault="00BB7A55" w:rsidP="003344BB">
      <w:pPr>
        <w:jc w:val="both"/>
        <w:rPr>
          <w:rFonts w:ascii="Times New Roman CYR" w:hAnsi="Times New Roman CYR"/>
          <w:sz w:val="24"/>
          <w:szCs w:val="24"/>
        </w:rPr>
      </w:pPr>
      <w:bookmarkStart w:id="19" w:name="sub_10322"/>
      <w:bookmarkEnd w:id="18"/>
      <w:r>
        <w:rPr>
          <w:rFonts w:ascii="Times New Roman CYR" w:hAnsi="Times New Roman CYR"/>
          <w:sz w:val="24"/>
          <w:szCs w:val="24"/>
        </w:rPr>
        <w:t>2</w:t>
      </w:r>
      <w:r w:rsidR="003344BB" w:rsidRPr="003344BB">
        <w:rPr>
          <w:rFonts w:ascii="Times New Roman CYR" w:hAnsi="Times New Roman CYR"/>
          <w:sz w:val="24"/>
          <w:szCs w:val="24"/>
        </w:rPr>
        <w:t>.2.2. Расходы по бронированию и найму жилого помещения (гостиницы) на территории иностранного государства возмещаются командируемому по фактическим затратам, подтвержденным документами, но не превышающим предельные нормы, установленные Правительством Российской Федерации для федеральных государственных гражданских служащих.</w:t>
      </w:r>
    </w:p>
    <w:bookmarkEnd w:id="19"/>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Документами, подтверждающими фактические затраты сотрудника на оплату бронирования и проживания в гостинице на территории иностранного государства, являются: выставленный счет, кассовый чек и чек, выдаваемый к операциям с использованием пластиковых банковских карт.</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Документы, подтверждающие расходы на проживание в гостинице на территории иностранного государства, должны быть представлены с построчным переводом на русский язык.</w:t>
      </w:r>
    </w:p>
    <w:p w:rsidR="003344BB" w:rsidRPr="003344BB" w:rsidRDefault="00BB7A55" w:rsidP="003344BB">
      <w:pPr>
        <w:jc w:val="both"/>
        <w:rPr>
          <w:rFonts w:ascii="Times New Roman CYR" w:hAnsi="Times New Roman CYR"/>
          <w:sz w:val="24"/>
          <w:szCs w:val="24"/>
        </w:rPr>
      </w:pPr>
      <w:bookmarkStart w:id="20" w:name="sub_10323"/>
      <w:r>
        <w:rPr>
          <w:rFonts w:ascii="Times New Roman CYR" w:hAnsi="Times New Roman CYR"/>
          <w:sz w:val="24"/>
          <w:szCs w:val="24"/>
        </w:rPr>
        <w:t>2</w:t>
      </w:r>
      <w:r w:rsidR="003344BB" w:rsidRPr="003344BB">
        <w:rPr>
          <w:rFonts w:ascii="Times New Roman CYR" w:hAnsi="Times New Roman CYR"/>
          <w:sz w:val="24"/>
          <w:szCs w:val="24"/>
        </w:rPr>
        <w:t>.2.3. В случае вынужденной задержки (остановки) в пути расходы по бронированию и найму жилого помещения возмещаются работнику в размерах, установленных настоящим Порядком. Факт задержки (остановки) сотрудника в пути по не зависящим от него причинам должен быть удостоверен должностными лицами аэропортов, станций или пристаней.</w:t>
      </w:r>
    </w:p>
    <w:p w:rsidR="003344BB" w:rsidRPr="003344BB" w:rsidRDefault="00BB7A55" w:rsidP="003344BB">
      <w:pPr>
        <w:jc w:val="both"/>
        <w:rPr>
          <w:rFonts w:ascii="Times New Roman CYR" w:hAnsi="Times New Roman CYR"/>
          <w:sz w:val="24"/>
          <w:szCs w:val="24"/>
        </w:rPr>
      </w:pPr>
      <w:bookmarkStart w:id="21" w:name="sub_10324"/>
      <w:bookmarkEnd w:id="20"/>
      <w:r>
        <w:rPr>
          <w:rFonts w:ascii="Times New Roman CYR" w:hAnsi="Times New Roman CYR"/>
          <w:sz w:val="24"/>
          <w:szCs w:val="24"/>
        </w:rPr>
        <w:t>2</w:t>
      </w:r>
      <w:r w:rsidR="003344BB" w:rsidRPr="003344BB">
        <w:rPr>
          <w:rFonts w:ascii="Times New Roman CYR" w:hAnsi="Times New Roman CYR"/>
          <w:sz w:val="24"/>
          <w:szCs w:val="24"/>
        </w:rPr>
        <w:t>.2.4. В случае временной нетрудоспособности работника ему возмещаются расходы по найму жилого помещения (кроме случаев, когда командируемый находится на стационарном лечении) в размерах, установленных настоящим Порядком,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rsidR="003344BB" w:rsidRPr="003344BB" w:rsidRDefault="00BB7A55" w:rsidP="003344BB">
      <w:pPr>
        <w:jc w:val="both"/>
        <w:rPr>
          <w:rFonts w:ascii="Times New Roman CYR" w:hAnsi="Times New Roman CYR"/>
          <w:sz w:val="24"/>
          <w:szCs w:val="24"/>
        </w:rPr>
      </w:pPr>
      <w:bookmarkStart w:id="22" w:name="sub_10325"/>
      <w:bookmarkEnd w:id="21"/>
      <w:r>
        <w:rPr>
          <w:rFonts w:ascii="Times New Roman CYR" w:hAnsi="Times New Roman CYR"/>
          <w:sz w:val="24"/>
          <w:szCs w:val="24"/>
        </w:rPr>
        <w:t>2</w:t>
      </w:r>
      <w:r w:rsidR="003344BB" w:rsidRPr="003344BB">
        <w:rPr>
          <w:rFonts w:ascii="Times New Roman CYR" w:hAnsi="Times New Roman CYR"/>
          <w:sz w:val="24"/>
          <w:szCs w:val="24"/>
        </w:rPr>
        <w:t>.2.5. При отсутствии документов, подтверждающих фактические затраты сотрудника по найму жилого помещения, оплата расходов по бронированию и найму жилого помещения не производится.</w:t>
      </w:r>
    </w:p>
    <w:p w:rsidR="003344BB" w:rsidRPr="003344BB" w:rsidRDefault="00BB7A55" w:rsidP="003344BB">
      <w:pPr>
        <w:jc w:val="both"/>
        <w:rPr>
          <w:rFonts w:ascii="Times New Roman CYR" w:hAnsi="Times New Roman CYR"/>
          <w:sz w:val="24"/>
          <w:szCs w:val="24"/>
        </w:rPr>
      </w:pPr>
      <w:bookmarkStart w:id="23" w:name="sub_1033"/>
      <w:bookmarkEnd w:id="22"/>
      <w:r>
        <w:rPr>
          <w:rFonts w:ascii="Times New Roman CYR" w:hAnsi="Times New Roman CYR"/>
          <w:sz w:val="24"/>
          <w:szCs w:val="24"/>
        </w:rPr>
        <w:t>2</w:t>
      </w:r>
      <w:r w:rsidR="003344BB" w:rsidRPr="003344BB">
        <w:rPr>
          <w:rFonts w:ascii="Times New Roman CYR" w:hAnsi="Times New Roman CYR"/>
          <w:sz w:val="24"/>
          <w:szCs w:val="24"/>
        </w:rPr>
        <w:t>.3. Возмещение дополнительных расходов, связанных с проживанием вне места постоянного жительства (суточные).</w:t>
      </w:r>
    </w:p>
    <w:p w:rsidR="003344BB" w:rsidRPr="003344BB" w:rsidRDefault="00BB7A55" w:rsidP="003344BB">
      <w:pPr>
        <w:jc w:val="both"/>
        <w:rPr>
          <w:rFonts w:ascii="Times New Roman CYR" w:hAnsi="Times New Roman CYR"/>
          <w:sz w:val="24"/>
          <w:szCs w:val="24"/>
        </w:rPr>
      </w:pPr>
      <w:bookmarkStart w:id="24" w:name="sub_10331"/>
      <w:bookmarkEnd w:id="23"/>
      <w:r>
        <w:rPr>
          <w:rFonts w:ascii="Times New Roman CYR" w:hAnsi="Times New Roman CYR"/>
          <w:sz w:val="24"/>
          <w:szCs w:val="24"/>
        </w:rPr>
        <w:t>2</w:t>
      </w:r>
      <w:r w:rsidR="003344BB" w:rsidRPr="003344BB">
        <w:rPr>
          <w:rFonts w:ascii="Times New Roman CYR" w:hAnsi="Times New Roman CYR"/>
          <w:sz w:val="24"/>
          <w:szCs w:val="24"/>
        </w:rPr>
        <w:t>.3.1. Суточные выплачиваются за каждый день нахождения сотрудника в служебной командировке (за фактический срок пребывания работника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3344BB" w:rsidRPr="003344BB" w:rsidRDefault="00BB7A55" w:rsidP="003344BB">
      <w:pPr>
        <w:jc w:val="both"/>
        <w:rPr>
          <w:rFonts w:ascii="Times New Roman CYR" w:hAnsi="Times New Roman CYR"/>
          <w:sz w:val="24"/>
          <w:szCs w:val="24"/>
        </w:rPr>
      </w:pPr>
      <w:bookmarkStart w:id="25" w:name="sub_10332"/>
      <w:bookmarkEnd w:id="24"/>
      <w:r>
        <w:rPr>
          <w:rFonts w:ascii="Times New Roman CYR" w:hAnsi="Times New Roman CYR"/>
          <w:sz w:val="24"/>
          <w:szCs w:val="24"/>
        </w:rPr>
        <w:t>2</w:t>
      </w:r>
      <w:r w:rsidR="003344BB" w:rsidRPr="003344BB">
        <w:rPr>
          <w:rFonts w:ascii="Times New Roman CYR" w:hAnsi="Times New Roman CYR"/>
          <w:sz w:val="24"/>
          <w:szCs w:val="24"/>
        </w:rPr>
        <w:t>.3.2. Фактический срок пребывания работника в служебной командировке определяется по проездным документам (поезд, самолет, автобус, судно), представленным им по возвращении из служебной командировки (за исключением случаев, когда командируемый едет к месту командирования и (или) обратно к месту постоянной работы на служебном автотранспорте).</w:t>
      </w:r>
    </w:p>
    <w:bookmarkEnd w:id="25"/>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Днем выезда в служебную командировку считается дата отправления транспортного средства (поезда, самолета, автобуса, судна) от места постоянной работы командируемого. При отправлении указанного транспортного средства до 24 часов включительно днем отъезда в командировку считаются текущие сутки, а с 00 часов и позднее - последующие сутки.</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Днем приезда из служебной командировки считается дата прибытия транспортного средства (поезда, самолета, автобуса, судна) в место постоянной работы. При прибытии транспортного средства до 24 часов (включительно) днем приезда из командировки считаются текущие сутки, а с 00 часов и позднее - последующие сутки. В случае прибытия транспортного средства с опозданием днем приезда из командировки считается дата фактического прибытия указанного транспортного средства в место постоянной работы.</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Если станция, аэропорт или пристань находятся за чертой населенного пункта, в целях определения дня выезда и дня приезда работника из командировки учитывается время, необходимое для проезда до (от) станции, аэропорта или пристани.</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Если работник едет к месту командирования и (или) обратно к месту постоянной работы на служебном автотранспорте, то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представителю нанимателя (работодателю) или должностному лицу, уполномоченному на это представителем нанимателя (работодателем) с приложением документов, подтверждающих использование указанного транспорта (путевой лист, маршрутный лист, счета, квитанции, кассовые чеки и иные документы, подтверждающие маршрут следования транспорта).</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В случае отсутствия проездных документов фактический срок пребывания в служебной командировке работник подтверждает документами об оказании гостиничных услуг или документами по найму иного отдельного жилого помещения в месте командирования.</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При отсутствии проездных документов, документов об оказании гостиничных услуг или документов по найму иного отдельного жилого помещения к месту командирования для подтверждения фактического срока пребывания в месте командирования сотрудник представляет на имя представителя нанимателя (работодателя) или должностного лица, уполномоченного на это представителем нанимателя (работодателем) пояснительную записку о фактическом сроке его пребывания в служебной командировке, а также подтверждение принимающей работника стороны (организации либо должностного лица) срока прибытия (убытия) работника к месту командирования (из места командирования).</w:t>
      </w:r>
    </w:p>
    <w:p w:rsidR="003344BB" w:rsidRPr="003344BB" w:rsidRDefault="00BB7A55" w:rsidP="003344BB">
      <w:pPr>
        <w:jc w:val="both"/>
        <w:rPr>
          <w:rFonts w:ascii="Times New Roman CYR" w:hAnsi="Times New Roman CYR"/>
          <w:sz w:val="24"/>
          <w:szCs w:val="24"/>
        </w:rPr>
      </w:pPr>
      <w:bookmarkStart w:id="26" w:name="sub_10333"/>
      <w:r>
        <w:rPr>
          <w:rFonts w:ascii="Times New Roman CYR" w:hAnsi="Times New Roman CYR"/>
          <w:sz w:val="24"/>
          <w:szCs w:val="24"/>
        </w:rPr>
        <w:t>2</w:t>
      </w:r>
      <w:r w:rsidR="003344BB" w:rsidRPr="003344BB">
        <w:rPr>
          <w:rFonts w:ascii="Times New Roman CYR" w:hAnsi="Times New Roman CYR"/>
          <w:sz w:val="24"/>
          <w:szCs w:val="24"/>
        </w:rPr>
        <w:t xml:space="preserve">.3.3. Выплата суточных при направлении сотрудника в служебную командировку на территории Российской Федерации производится в размере, установленном </w:t>
      </w:r>
      <w:hyperlink r:id="rId11" w:history="1">
        <w:r w:rsidR="003344BB" w:rsidRPr="003344BB">
          <w:rPr>
            <w:rStyle w:val="ae"/>
            <w:rFonts w:ascii="Times New Roman CYR" w:hAnsi="Times New Roman CYR"/>
            <w:sz w:val="24"/>
            <w:szCs w:val="24"/>
          </w:rPr>
          <w:t>постановлением</w:t>
        </w:r>
      </w:hyperlink>
      <w:r w:rsidR="003344BB" w:rsidRPr="003344BB">
        <w:rPr>
          <w:rFonts w:ascii="Times New Roman CYR" w:hAnsi="Times New Roman CYR"/>
          <w:sz w:val="24"/>
          <w:szCs w:val="24"/>
        </w:rPr>
        <w:t xml:space="preserve"> Правительства Российской Федерации от 02.10.2002 N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3344BB" w:rsidRPr="003344BB" w:rsidRDefault="00BB7A55" w:rsidP="003344BB">
      <w:pPr>
        <w:jc w:val="both"/>
        <w:rPr>
          <w:rFonts w:ascii="Times New Roman CYR" w:hAnsi="Times New Roman CYR"/>
          <w:sz w:val="24"/>
          <w:szCs w:val="24"/>
        </w:rPr>
      </w:pPr>
      <w:bookmarkStart w:id="27" w:name="sub_10335"/>
      <w:bookmarkEnd w:id="26"/>
      <w:r>
        <w:rPr>
          <w:rFonts w:ascii="Times New Roman CYR" w:hAnsi="Times New Roman CYR"/>
          <w:sz w:val="24"/>
          <w:szCs w:val="24"/>
        </w:rPr>
        <w:t>2</w:t>
      </w:r>
      <w:r w:rsidR="003344BB" w:rsidRPr="003344BB">
        <w:rPr>
          <w:rFonts w:ascii="Times New Roman CYR" w:hAnsi="Times New Roman CYR"/>
          <w:sz w:val="24"/>
          <w:szCs w:val="24"/>
        </w:rPr>
        <w:t>.3.5. В случае вынужденной задержки (остановки) в пути суточные за время задержки выплачиваются командируемому в размерах, установленных настоящим Порядком. Факт задержки (остановки) сотрудника в пути по не зависящим от него причинам должен быть удостоверен должностными лицами аэропортов, станций или пристаней.</w:t>
      </w:r>
    </w:p>
    <w:p w:rsidR="003344BB" w:rsidRPr="003344BB" w:rsidRDefault="00BB7A55" w:rsidP="003344BB">
      <w:pPr>
        <w:jc w:val="both"/>
        <w:rPr>
          <w:rFonts w:ascii="Times New Roman CYR" w:hAnsi="Times New Roman CYR"/>
          <w:sz w:val="24"/>
          <w:szCs w:val="24"/>
        </w:rPr>
      </w:pPr>
      <w:bookmarkStart w:id="28" w:name="sub_10336"/>
      <w:bookmarkEnd w:id="27"/>
      <w:r>
        <w:rPr>
          <w:rFonts w:ascii="Times New Roman CYR" w:hAnsi="Times New Roman CYR"/>
          <w:sz w:val="24"/>
          <w:szCs w:val="24"/>
        </w:rPr>
        <w:t>2</w:t>
      </w:r>
      <w:r w:rsidR="003344BB" w:rsidRPr="003344BB">
        <w:rPr>
          <w:rFonts w:ascii="Times New Roman CYR" w:hAnsi="Times New Roman CYR"/>
          <w:sz w:val="24"/>
          <w:szCs w:val="24"/>
        </w:rPr>
        <w:t>.3.6. В случае временной нетрудоспособности работника, удостоверенной в установленном порядке, ему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постоянной работы.</w:t>
      </w:r>
    </w:p>
    <w:p w:rsidR="003344BB" w:rsidRPr="003344BB" w:rsidRDefault="00BB7A55" w:rsidP="003344BB">
      <w:pPr>
        <w:jc w:val="both"/>
        <w:rPr>
          <w:rFonts w:ascii="Times New Roman CYR" w:hAnsi="Times New Roman CYR"/>
          <w:sz w:val="24"/>
          <w:szCs w:val="24"/>
        </w:rPr>
      </w:pPr>
      <w:bookmarkStart w:id="29" w:name="sub_10337"/>
      <w:bookmarkEnd w:id="28"/>
      <w:r>
        <w:rPr>
          <w:rFonts w:ascii="Times New Roman CYR" w:hAnsi="Times New Roman CYR"/>
          <w:sz w:val="24"/>
          <w:szCs w:val="24"/>
        </w:rPr>
        <w:t>2</w:t>
      </w:r>
      <w:r w:rsidR="003344BB" w:rsidRPr="003344BB">
        <w:rPr>
          <w:rFonts w:ascii="Times New Roman CYR" w:hAnsi="Times New Roman CYR"/>
          <w:sz w:val="24"/>
          <w:szCs w:val="24"/>
        </w:rPr>
        <w:t>.3.7. При командировках в такую местность, откуда работник может ежедневно возвращаться к месту постоянного жительства, суточные не выплачиваются.</w:t>
      </w:r>
    </w:p>
    <w:bookmarkEnd w:id="29"/>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 xml:space="preserve">Вопрос о том, может ли работник ежедневно возвращаться из места служебной командировки к месту своего постоянного жительства, в каждом конкретном случае решается представителем нанимателя (работодателем) с учетом дальности расстояния, условий транспортного сообщения, характера выполняемого задания, а также необходимости предоставления Работнику условий для отдыха. Решение по этому вопросу оформляется в распоряжении (приказе) о направлении работника в служебную командировку и доводится </w:t>
      </w:r>
      <w:proofErr w:type="gramStart"/>
      <w:r w:rsidRPr="003344BB">
        <w:rPr>
          <w:rFonts w:ascii="Times New Roman CYR" w:hAnsi="Times New Roman CYR"/>
          <w:sz w:val="24"/>
          <w:szCs w:val="24"/>
        </w:rPr>
        <w:t>до сведения</w:t>
      </w:r>
      <w:proofErr w:type="gramEnd"/>
      <w:r w:rsidRPr="003344BB">
        <w:rPr>
          <w:rFonts w:ascii="Times New Roman CYR" w:hAnsi="Times New Roman CYR"/>
          <w:sz w:val="24"/>
          <w:szCs w:val="24"/>
        </w:rPr>
        <w:t xml:space="preserve"> командируемого под роспись.</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Решение о том, что работнику нецелесообразно ежедневно возвращаться к месту своего постоянного жительства, принимается в следующих случаях: стоимость проезда превышает стоимость проживания в месте командировки, ежедневные поездки до места командирования и обратно к месту постоянной работы не позволяют соблюсти нормальный режим отдыха работника.</w:t>
      </w:r>
    </w:p>
    <w:p w:rsidR="003344BB" w:rsidRPr="003344BB" w:rsidRDefault="003344BB" w:rsidP="003344BB">
      <w:pPr>
        <w:jc w:val="both"/>
        <w:rPr>
          <w:rFonts w:ascii="Times New Roman CYR" w:hAnsi="Times New Roman CYR"/>
          <w:sz w:val="24"/>
          <w:szCs w:val="24"/>
        </w:rPr>
      </w:pPr>
      <w:r w:rsidRPr="003344BB">
        <w:rPr>
          <w:rFonts w:ascii="Times New Roman CYR" w:hAnsi="Times New Roman CYR"/>
          <w:sz w:val="24"/>
          <w:szCs w:val="24"/>
        </w:rPr>
        <w:t>Если командируемый по окончании рабочего дня по согласованию с представителем нанимателя (работодателем)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w:t>
      </w:r>
    </w:p>
    <w:p w:rsidR="003344BB" w:rsidRPr="003344BB" w:rsidRDefault="00BB7A55" w:rsidP="003344BB">
      <w:pPr>
        <w:jc w:val="both"/>
        <w:rPr>
          <w:rFonts w:ascii="Times New Roman CYR" w:hAnsi="Times New Roman CYR"/>
          <w:sz w:val="24"/>
          <w:szCs w:val="24"/>
        </w:rPr>
      </w:pPr>
      <w:bookmarkStart w:id="30" w:name="sub_1034"/>
      <w:r>
        <w:rPr>
          <w:rFonts w:ascii="Times New Roman CYR" w:hAnsi="Times New Roman CYR"/>
          <w:sz w:val="24"/>
          <w:szCs w:val="24"/>
        </w:rPr>
        <w:t>2</w:t>
      </w:r>
      <w:r w:rsidR="003344BB" w:rsidRPr="003344BB">
        <w:rPr>
          <w:rFonts w:ascii="Times New Roman CYR" w:hAnsi="Times New Roman CYR"/>
          <w:sz w:val="24"/>
          <w:szCs w:val="24"/>
        </w:rPr>
        <w:t>.4. Возмещение иных расходов, произведенных работником с разрешения представителя нанимателя (работодателя).</w:t>
      </w:r>
    </w:p>
    <w:p w:rsidR="003344BB" w:rsidRPr="003344BB" w:rsidRDefault="00BB7A55" w:rsidP="003344BB">
      <w:pPr>
        <w:jc w:val="both"/>
        <w:rPr>
          <w:rFonts w:ascii="Times New Roman CYR" w:hAnsi="Times New Roman CYR"/>
          <w:sz w:val="24"/>
          <w:szCs w:val="24"/>
        </w:rPr>
      </w:pPr>
      <w:bookmarkStart w:id="31" w:name="sub_10341"/>
      <w:bookmarkEnd w:id="30"/>
      <w:r>
        <w:rPr>
          <w:rFonts w:ascii="Times New Roman CYR" w:hAnsi="Times New Roman CYR"/>
          <w:sz w:val="24"/>
          <w:szCs w:val="24"/>
        </w:rPr>
        <w:t>2</w:t>
      </w:r>
      <w:r w:rsidR="003344BB" w:rsidRPr="003344BB">
        <w:rPr>
          <w:rFonts w:ascii="Times New Roman CYR" w:hAnsi="Times New Roman CYR"/>
          <w:sz w:val="24"/>
          <w:szCs w:val="24"/>
        </w:rPr>
        <w:t>.4.1. Работникам возмещаются иные расходы при условии, что они произведены с разрешения или ведома представителя нанимателя (работодателя).</w:t>
      </w:r>
    </w:p>
    <w:p w:rsidR="003344BB" w:rsidRPr="003344BB" w:rsidRDefault="003344BB" w:rsidP="003344BB">
      <w:pPr>
        <w:jc w:val="both"/>
        <w:rPr>
          <w:rFonts w:ascii="Times New Roman CYR" w:hAnsi="Times New Roman CYR"/>
          <w:sz w:val="24"/>
          <w:szCs w:val="24"/>
        </w:rPr>
      </w:pPr>
      <w:bookmarkStart w:id="32" w:name="sub_10342"/>
      <w:bookmarkEnd w:id="31"/>
      <w:r w:rsidRPr="003344BB">
        <w:rPr>
          <w:rFonts w:ascii="Times New Roman CYR" w:hAnsi="Times New Roman CYR"/>
          <w:sz w:val="24"/>
          <w:szCs w:val="24"/>
        </w:rPr>
        <w:t>3.4.2. С разрешения или ведома представителя нанимателя (работодателя) муниципальным служащим высшей и главной группы должностей возмещаются расходы по оплате услуг зала повышенной комфортности в аэропорту.</w:t>
      </w:r>
    </w:p>
    <w:p w:rsidR="003344BB" w:rsidRPr="003344BB" w:rsidRDefault="00BB7A55" w:rsidP="003344BB">
      <w:pPr>
        <w:jc w:val="both"/>
        <w:rPr>
          <w:rFonts w:ascii="Times New Roman CYR" w:hAnsi="Times New Roman CYR"/>
          <w:sz w:val="24"/>
          <w:szCs w:val="24"/>
        </w:rPr>
      </w:pPr>
      <w:bookmarkStart w:id="33" w:name="sub_10343"/>
      <w:bookmarkEnd w:id="32"/>
      <w:r>
        <w:rPr>
          <w:rFonts w:ascii="Times New Roman CYR" w:hAnsi="Times New Roman CYR"/>
          <w:sz w:val="24"/>
          <w:szCs w:val="24"/>
        </w:rPr>
        <w:t>2</w:t>
      </w:r>
      <w:r w:rsidR="003344BB" w:rsidRPr="003344BB">
        <w:rPr>
          <w:rFonts w:ascii="Times New Roman CYR" w:hAnsi="Times New Roman CYR"/>
          <w:sz w:val="24"/>
          <w:szCs w:val="24"/>
        </w:rPr>
        <w:t>.4.3. Возмещение иных расходов, произведенных работником с разрешения представителя нанимателя (работодателя), осуществляется при представлении документов, подтверждающих эти расходы.</w:t>
      </w:r>
    </w:p>
    <w:bookmarkEnd w:id="33"/>
    <w:p w:rsidR="00785A69" w:rsidRPr="00785A69" w:rsidRDefault="00785A69" w:rsidP="00785A69">
      <w:pPr>
        <w:rPr>
          <w:sz w:val="24"/>
          <w:szCs w:val="24"/>
        </w:rPr>
      </w:pPr>
      <w:r w:rsidRPr="00785A69">
        <w:rPr>
          <w:sz w:val="24"/>
          <w:szCs w:val="24"/>
        </w:rPr>
        <w:t xml:space="preserve">2.5. </w:t>
      </w:r>
      <w:r w:rsidRPr="00785A69">
        <w:rPr>
          <w:rFonts w:ascii="Times New Roman CYR" w:hAnsi="Times New Roman CYR"/>
          <w:sz w:val="24"/>
          <w:szCs w:val="24"/>
        </w:rPr>
        <w:t>Муниципальным служащим, а также работникам муниципальных учреждений города Новочебоксарска</w:t>
      </w:r>
      <w:r w:rsidRPr="00785A69">
        <w:rPr>
          <w:sz w:val="24"/>
          <w:szCs w:val="24"/>
        </w:rPr>
        <w:t xml:space="preserve">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785A69" w:rsidRPr="00785A69" w:rsidRDefault="00785A69" w:rsidP="00785A69">
      <w:pPr>
        <w:rPr>
          <w:sz w:val="24"/>
          <w:szCs w:val="24"/>
        </w:rPr>
      </w:pPr>
      <w:bookmarkStart w:id="34" w:name="sub_11"/>
      <w:r w:rsidRPr="00785A69">
        <w:rPr>
          <w:sz w:val="24"/>
          <w:szCs w:val="24"/>
        </w:rPr>
        <w:t>а) денежное вознаграждение (денежное содержание) выплачивается в двойном размере;</w:t>
      </w:r>
    </w:p>
    <w:p w:rsidR="00785A69" w:rsidRPr="00785A69" w:rsidRDefault="00785A69" w:rsidP="00785A69">
      <w:pPr>
        <w:rPr>
          <w:sz w:val="24"/>
          <w:szCs w:val="24"/>
        </w:rPr>
      </w:pPr>
      <w:bookmarkStart w:id="35" w:name="sub_12"/>
      <w:bookmarkEnd w:id="34"/>
      <w:r w:rsidRPr="00785A69">
        <w:rPr>
          <w:sz w:val="24"/>
          <w:szCs w:val="24"/>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bookmarkEnd w:id="35"/>
    <w:p w:rsidR="00E47876" w:rsidRDefault="00937F31" w:rsidP="00E47876">
      <w:pPr>
        <w:autoSpaceDE w:val="0"/>
        <w:autoSpaceDN w:val="0"/>
        <w:adjustRightInd w:val="0"/>
        <w:ind w:firstLine="709"/>
        <w:jc w:val="both"/>
        <w:rPr>
          <w:bCs/>
          <w:sz w:val="24"/>
          <w:szCs w:val="24"/>
        </w:rPr>
      </w:pPr>
      <w:r w:rsidRPr="00AF77B5">
        <w:rPr>
          <w:bCs/>
          <w:sz w:val="24"/>
          <w:szCs w:val="24"/>
        </w:rPr>
        <w:t xml:space="preserve">2. </w:t>
      </w:r>
      <w:r w:rsidR="00E47876" w:rsidRPr="00AF77B5">
        <w:rPr>
          <w:bCs/>
          <w:sz w:val="24"/>
          <w:szCs w:val="24"/>
        </w:rPr>
        <w:t>Сектору пресс-службы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информационно-телекоммуникационной сети «Интернет».</w:t>
      </w:r>
    </w:p>
    <w:p w:rsidR="0034155F" w:rsidRPr="00AF77B5" w:rsidRDefault="0034155F" w:rsidP="00E47876">
      <w:pPr>
        <w:autoSpaceDE w:val="0"/>
        <w:autoSpaceDN w:val="0"/>
        <w:adjustRightInd w:val="0"/>
        <w:ind w:firstLine="709"/>
        <w:jc w:val="both"/>
        <w:rPr>
          <w:bCs/>
          <w:sz w:val="24"/>
          <w:szCs w:val="24"/>
        </w:rPr>
      </w:pPr>
      <w:r>
        <w:rPr>
          <w:bCs/>
          <w:sz w:val="24"/>
          <w:szCs w:val="24"/>
        </w:rPr>
        <w:t xml:space="preserve">3. Контроль за исполнением настоящего постановления возложить на </w:t>
      </w:r>
      <w:r w:rsidR="003344BB">
        <w:rPr>
          <w:bCs/>
          <w:sz w:val="24"/>
          <w:szCs w:val="24"/>
        </w:rPr>
        <w:t xml:space="preserve">заместителя главы администрации-руководителя аппарата </w:t>
      </w:r>
      <w:r>
        <w:rPr>
          <w:bCs/>
          <w:sz w:val="24"/>
          <w:szCs w:val="24"/>
        </w:rPr>
        <w:t xml:space="preserve">администрации города Новочебоксарска Чувашской Республики. </w:t>
      </w:r>
    </w:p>
    <w:p w:rsidR="000C068E" w:rsidRPr="00AF77B5" w:rsidRDefault="0034155F" w:rsidP="000C068E">
      <w:pPr>
        <w:autoSpaceDE w:val="0"/>
        <w:autoSpaceDN w:val="0"/>
        <w:adjustRightInd w:val="0"/>
        <w:ind w:firstLine="709"/>
        <w:jc w:val="both"/>
        <w:rPr>
          <w:bCs/>
          <w:sz w:val="24"/>
          <w:szCs w:val="24"/>
        </w:rPr>
      </w:pPr>
      <w:r>
        <w:rPr>
          <w:bCs/>
          <w:sz w:val="24"/>
          <w:szCs w:val="24"/>
        </w:rPr>
        <w:t>4</w:t>
      </w:r>
      <w:r w:rsidR="00E47876" w:rsidRPr="00AF77B5">
        <w:rPr>
          <w:bCs/>
          <w:sz w:val="24"/>
          <w:szCs w:val="24"/>
        </w:rPr>
        <w:t>. Настоящее постановление вступает в силу со дня его официального опубликования.</w:t>
      </w:r>
    </w:p>
    <w:p w:rsidR="00F5494B" w:rsidRDefault="00F5494B" w:rsidP="00597C5C">
      <w:pPr>
        <w:rPr>
          <w:sz w:val="24"/>
          <w:szCs w:val="24"/>
        </w:rPr>
      </w:pPr>
    </w:p>
    <w:p w:rsidR="003718AE" w:rsidRPr="00AF77B5" w:rsidRDefault="003718AE" w:rsidP="00597C5C">
      <w:pPr>
        <w:rPr>
          <w:sz w:val="24"/>
          <w:szCs w:val="24"/>
        </w:rPr>
      </w:pPr>
    </w:p>
    <w:p w:rsidR="00F5494B" w:rsidRPr="00AF77B5" w:rsidRDefault="009B009B" w:rsidP="00597C5C">
      <w:pPr>
        <w:rPr>
          <w:sz w:val="24"/>
          <w:szCs w:val="24"/>
        </w:rPr>
      </w:pPr>
      <w:r w:rsidRPr="00AF77B5">
        <w:rPr>
          <w:sz w:val="24"/>
          <w:szCs w:val="24"/>
        </w:rPr>
        <w:t xml:space="preserve">Глава </w:t>
      </w:r>
      <w:r w:rsidR="00F5494B" w:rsidRPr="00AF77B5">
        <w:rPr>
          <w:sz w:val="24"/>
          <w:szCs w:val="24"/>
        </w:rPr>
        <w:t>администрации</w:t>
      </w:r>
    </w:p>
    <w:p w:rsidR="00F5494B" w:rsidRPr="00AF77B5" w:rsidRDefault="00F5494B" w:rsidP="00597C5C">
      <w:pPr>
        <w:rPr>
          <w:sz w:val="24"/>
          <w:szCs w:val="24"/>
        </w:rPr>
      </w:pPr>
      <w:r w:rsidRPr="00AF77B5">
        <w:rPr>
          <w:sz w:val="24"/>
          <w:szCs w:val="24"/>
        </w:rPr>
        <w:t>города Новочебоксарска</w:t>
      </w:r>
    </w:p>
    <w:p w:rsidR="00F5494B" w:rsidRPr="00AF77B5" w:rsidRDefault="00F5494B" w:rsidP="00597C5C">
      <w:pPr>
        <w:rPr>
          <w:sz w:val="24"/>
          <w:szCs w:val="24"/>
        </w:rPr>
      </w:pPr>
      <w:r w:rsidRPr="00AF77B5">
        <w:rPr>
          <w:sz w:val="24"/>
          <w:szCs w:val="24"/>
        </w:rPr>
        <w:t>Чувашской Республики</w:t>
      </w:r>
      <w:r w:rsidR="00AF77B5">
        <w:rPr>
          <w:sz w:val="24"/>
          <w:szCs w:val="24"/>
        </w:rPr>
        <w:t xml:space="preserve">                                                             </w:t>
      </w:r>
      <w:r w:rsidR="0034155F">
        <w:rPr>
          <w:sz w:val="24"/>
          <w:szCs w:val="24"/>
        </w:rPr>
        <w:t xml:space="preserve">                     </w:t>
      </w:r>
      <w:r w:rsidR="00652383">
        <w:rPr>
          <w:sz w:val="24"/>
          <w:szCs w:val="24"/>
        </w:rPr>
        <w:t xml:space="preserve">    </w:t>
      </w:r>
      <w:r w:rsidR="0034155F">
        <w:rPr>
          <w:sz w:val="24"/>
          <w:szCs w:val="24"/>
        </w:rPr>
        <w:t xml:space="preserve">    </w:t>
      </w:r>
      <w:r w:rsidR="00652383">
        <w:rPr>
          <w:sz w:val="24"/>
          <w:szCs w:val="24"/>
        </w:rPr>
        <w:t xml:space="preserve">Д.А. </w:t>
      </w:r>
      <w:proofErr w:type="spellStart"/>
      <w:r w:rsidR="00652383">
        <w:rPr>
          <w:sz w:val="24"/>
          <w:szCs w:val="24"/>
        </w:rPr>
        <w:t>Пулатов</w:t>
      </w:r>
      <w:proofErr w:type="spellEnd"/>
    </w:p>
    <w:tbl>
      <w:tblPr>
        <w:tblW w:w="5778" w:type="dxa"/>
        <w:tblLook w:val="04A0" w:firstRow="1" w:lastRow="0" w:firstColumn="1" w:lastColumn="0" w:noHBand="0" w:noVBand="1"/>
      </w:tblPr>
      <w:tblGrid>
        <w:gridCol w:w="5778"/>
      </w:tblGrid>
      <w:tr w:rsidR="0067707C" w:rsidRPr="00B34EDC" w:rsidTr="003718AE">
        <w:trPr>
          <w:trHeight w:val="14034"/>
        </w:trPr>
        <w:tc>
          <w:tcPr>
            <w:tcW w:w="5778" w:type="dxa"/>
          </w:tcPr>
          <w:p w:rsidR="0067707C" w:rsidRPr="00B34EDC" w:rsidRDefault="0067707C" w:rsidP="00AF77B5">
            <w:pPr>
              <w:autoSpaceDE w:val="0"/>
              <w:autoSpaceDN w:val="0"/>
              <w:adjustRightInd w:val="0"/>
              <w:jc w:val="both"/>
              <w:rPr>
                <w:sz w:val="24"/>
                <w:szCs w:val="24"/>
              </w:rPr>
            </w:pPr>
            <w:r w:rsidRPr="00B34EDC">
              <w:rPr>
                <w:sz w:val="24"/>
                <w:szCs w:val="24"/>
              </w:rPr>
              <w:t>СОГЛАСОВАНО:</w:t>
            </w:r>
          </w:p>
          <w:p w:rsidR="000D2528" w:rsidRPr="00B34EDC" w:rsidRDefault="000D2528" w:rsidP="00AF77B5">
            <w:pPr>
              <w:autoSpaceDE w:val="0"/>
              <w:autoSpaceDN w:val="0"/>
              <w:adjustRightInd w:val="0"/>
              <w:rPr>
                <w:sz w:val="24"/>
                <w:szCs w:val="24"/>
              </w:rPr>
            </w:pPr>
          </w:p>
          <w:p w:rsidR="00B34EDC" w:rsidRPr="00B34EDC" w:rsidRDefault="003718AE" w:rsidP="00B34EDC">
            <w:pPr>
              <w:tabs>
                <w:tab w:val="left" w:pos="0"/>
                <w:tab w:val="left" w:pos="3261"/>
                <w:tab w:val="left" w:pos="5387"/>
                <w:tab w:val="left" w:pos="5954"/>
                <w:tab w:val="left" w:pos="6521"/>
                <w:tab w:val="left" w:pos="6663"/>
                <w:tab w:val="left" w:pos="7655"/>
                <w:tab w:val="left" w:pos="7797"/>
              </w:tabs>
              <w:rPr>
                <w:sz w:val="24"/>
                <w:szCs w:val="24"/>
              </w:rPr>
            </w:pPr>
            <w:r>
              <w:rPr>
                <w:sz w:val="24"/>
                <w:szCs w:val="24"/>
              </w:rPr>
              <w:t>Н</w:t>
            </w:r>
            <w:r w:rsidR="00B34EDC" w:rsidRPr="00B34EDC">
              <w:rPr>
                <w:sz w:val="24"/>
                <w:szCs w:val="24"/>
              </w:rPr>
              <w:t>ачальник</w:t>
            </w:r>
            <w:r>
              <w:rPr>
                <w:sz w:val="24"/>
                <w:szCs w:val="24"/>
              </w:rPr>
              <w:t xml:space="preserve"> П</w:t>
            </w:r>
            <w:r w:rsidR="00B34EDC" w:rsidRPr="00B34EDC">
              <w:rPr>
                <w:sz w:val="24"/>
                <w:szCs w:val="24"/>
              </w:rPr>
              <w:t>равового управления</w:t>
            </w:r>
          </w:p>
          <w:p w:rsidR="00B34EDC" w:rsidRPr="00B34EDC" w:rsidRDefault="00B34EDC" w:rsidP="00B34EDC">
            <w:pPr>
              <w:tabs>
                <w:tab w:val="left" w:pos="0"/>
                <w:tab w:val="left" w:pos="3261"/>
                <w:tab w:val="left" w:pos="5387"/>
                <w:tab w:val="left" w:pos="5954"/>
                <w:tab w:val="left" w:pos="6521"/>
                <w:tab w:val="left" w:pos="6663"/>
                <w:tab w:val="left" w:pos="7655"/>
                <w:tab w:val="left" w:pos="7797"/>
              </w:tabs>
              <w:rPr>
                <w:sz w:val="24"/>
                <w:szCs w:val="24"/>
              </w:rPr>
            </w:pPr>
            <w:r w:rsidRPr="00B34EDC">
              <w:rPr>
                <w:sz w:val="24"/>
                <w:szCs w:val="24"/>
              </w:rPr>
              <w:t>администрации города Новочебоксарска</w:t>
            </w:r>
          </w:p>
          <w:p w:rsidR="00B34EDC" w:rsidRPr="00B34EDC" w:rsidRDefault="00B34EDC" w:rsidP="00B34EDC">
            <w:pPr>
              <w:tabs>
                <w:tab w:val="left" w:pos="0"/>
                <w:tab w:val="left" w:pos="3261"/>
                <w:tab w:val="left" w:pos="5387"/>
                <w:tab w:val="left" w:pos="5954"/>
                <w:tab w:val="left" w:pos="6521"/>
                <w:tab w:val="left" w:pos="6663"/>
                <w:tab w:val="left" w:pos="7655"/>
                <w:tab w:val="left" w:pos="7797"/>
              </w:tabs>
              <w:rPr>
                <w:sz w:val="24"/>
                <w:szCs w:val="24"/>
              </w:rPr>
            </w:pPr>
            <w:r w:rsidRPr="00B34EDC">
              <w:rPr>
                <w:sz w:val="24"/>
                <w:szCs w:val="24"/>
              </w:rPr>
              <w:t>___________________</w:t>
            </w:r>
            <w:r w:rsidR="00652383">
              <w:rPr>
                <w:sz w:val="24"/>
                <w:szCs w:val="24"/>
              </w:rPr>
              <w:t>И.П. Антонова</w:t>
            </w:r>
          </w:p>
          <w:p w:rsidR="00B34EDC" w:rsidRDefault="006800F8" w:rsidP="00B34EDC">
            <w:pPr>
              <w:tabs>
                <w:tab w:val="left" w:pos="0"/>
                <w:tab w:val="left" w:pos="3261"/>
                <w:tab w:val="left" w:pos="5387"/>
                <w:tab w:val="left" w:pos="5954"/>
                <w:tab w:val="left" w:pos="6521"/>
                <w:tab w:val="left" w:pos="6663"/>
                <w:tab w:val="left" w:pos="7655"/>
                <w:tab w:val="left" w:pos="7797"/>
              </w:tabs>
              <w:rPr>
                <w:sz w:val="24"/>
                <w:szCs w:val="24"/>
              </w:rPr>
            </w:pPr>
            <w:r>
              <w:rPr>
                <w:sz w:val="24"/>
                <w:szCs w:val="24"/>
              </w:rPr>
              <w:t>«_____» ______________20</w:t>
            </w:r>
            <w:r w:rsidR="003718AE">
              <w:rPr>
                <w:sz w:val="24"/>
                <w:szCs w:val="24"/>
              </w:rPr>
              <w:t>2</w:t>
            </w:r>
            <w:r w:rsidR="00652383">
              <w:rPr>
                <w:sz w:val="24"/>
                <w:szCs w:val="24"/>
              </w:rPr>
              <w:t>2</w:t>
            </w:r>
            <w:r w:rsidR="00B34EDC" w:rsidRPr="00B34EDC">
              <w:rPr>
                <w:sz w:val="24"/>
                <w:szCs w:val="24"/>
              </w:rPr>
              <w:t xml:space="preserve"> год</w:t>
            </w:r>
          </w:p>
          <w:p w:rsidR="00620829" w:rsidRDefault="00620829" w:rsidP="00B34EDC">
            <w:pPr>
              <w:tabs>
                <w:tab w:val="left" w:pos="0"/>
                <w:tab w:val="left" w:pos="3261"/>
                <w:tab w:val="left" w:pos="5387"/>
                <w:tab w:val="left" w:pos="5954"/>
                <w:tab w:val="left" w:pos="6521"/>
                <w:tab w:val="left" w:pos="6663"/>
                <w:tab w:val="left" w:pos="7655"/>
                <w:tab w:val="left" w:pos="7797"/>
              </w:tabs>
              <w:rPr>
                <w:sz w:val="24"/>
                <w:szCs w:val="24"/>
              </w:rPr>
            </w:pPr>
          </w:p>
          <w:p w:rsidR="00620829" w:rsidRDefault="00620829" w:rsidP="00B34EDC">
            <w:pPr>
              <w:tabs>
                <w:tab w:val="left" w:pos="0"/>
                <w:tab w:val="left" w:pos="3261"/>
                <w:tab w:val="left" w:pos="5387"/>
                <w:tab w:val="left" w:pos="5954"/>
                <w:tab w:val="left" w:pos="6521"/>
                <w:tab w:val="left" w:pos="6663"/>
                <w:tab w:val="left" w:pos="7655"/>
                <w:tab w:val="left" w:pos="7797"/>
              </w:tabs>
              <w:rPr>
                <w:sz w:val="24"/>
                <w:szCs w:val="24"/>
              </w:rPr>
            </w:pPr>
            <w:r>
              <w:rPr>
                <w:sz w:val="24"/>
                <w:szCs w:val="24"/>
              </w:rPr>
              <w:t xml:space="preserve">Директор МБУ «Централизованная бухгалтерия органов местного самоуправления  </w:t>
            </w:r>
          </w:p>
          <w:p w:rsidR="00620829" w:rsidRPr="00B34EDC" w:rsidRDefault="00620829" w:rsidP="00620829">
            <w:pPr>
              <w:tabs>
                <w:tab w:val="left" w:pos="0"/>
                <w:tab w:val="left" w:pos="3261"/>
                <w:tab w:val="left" w:pos="5387"/>
                <w:tab w:val="left" w:pos="5954"/>
                <w:tab w:val="left" w:pos="6521"/>
                <w:tab w:val="left" w:pos="6663"/>
                <w:tab w:val="left" w:pos="7655"/>
                <w:tab w:val="left" w:pos="7797"/>
              </w:tabs>
              <w:rPr>
                <w:sz w:val="24"/>
                <w:szCs w:val="24"/>
              </w:rPr>
            </w:pPr>
            <w:r w:rsidRPr="00B34EDC">
              <w:rPr>
                <w:sz w:val="24"/>
                <w:szCs w:val="24"/>
              </w:rPr>
              <w:t>___________________</w:t>
            </w:r>
            <w:r>
              <w:rPr>
                <w:sz w:val="24"/>
                <w:szCs w:val="24"/>
              </w:rPr>
              <w:t>О.А. Мясникова</w:t>
            </w:r>
          </w:p>
          <w:p w:rsidR="00620829" w:rsidRDefault="00620829" w:rsidP="00620829">
            <w:pPr>
              <w:tabs>
                <w:tab w:val="left" w:pos="0"/>
                <w:tab w:val="left" w:pos="3261"/>
                <w:tab w:val="left" w:pos="5387"/>
                <w:tab w:val="left" w:pos="5954"/>
                <w:tab w:val="left" w:pos="6521"/>
                <w:tab w:val="left" w:pos="6663"/>
                <w:tab w:val="left" w:pos="7655"/>
                <w:tab w:val="left" w:pos="7797"/>
              </w:tabs>
              <w:rPr>
                <w:sz w:val="24"/>
                <w:szCs w:val="24"/>
              </w:rPr>
            </w:pPr>
            <w:r>
              <w:rPr>
                <w:sz w:val="24"/>
                <w:szCs w:val="24"/>
              </w:rPr>
              <w:t>«_____» ______________2022</w:t>
            </w:r>
            <w:r w:rsidRPr="00B34EDC">
              <w:rPr>
                <w:sz w:val="24"/>
                <w:szCs w:val="24"/>
              </w:rPr>
              <w:t xml:space="preserve"> год</w:t>
            </w:r>
          </w:p>
          <w:p w:rsidR="00632CF6" w:rsidRPr="00B34EDC" w:rsidRDefault="00632CF6" w:rsidP="00B34EDC">
            <w:pPr>
              <w:tabs>
                <w:tab w:val="left" w:pos="0"/>
                <w:tab w:val="left" w:pos="3261"/>
                <w:tab w:val="left" w:pos="5387"/>
                <w:tab w:val="left" w:pos="5954"/>
                <w:tab w:val="left" w:pos="6521"/>
                <w:tab w:val="left" w:pos="6663"/>
                <w:tab w:val="left" w:pos="7655"/>
                <w:tab w:val="left" w:pos="7797"/>
              </w:tabs>
              <w:rPr>
                <w:sz w:val="24"/>
                <w:szCs w:val="24"/>
              </w:rPr>
            </w:pPr>
          </w:p>
          <w:p w:rsidR="002F783D" w:rsidRPr="00B34EDC" w:rsidRDefault="002F783D" w:rsidP="00AF77B5">
            <w:pPr>
              <w:tabs>
                <w:tab w:val="left" w:pos="3420"/>
              </w:tabs>
              <w:autoSpaceDE w:val="0"/>
              <w:autoSpaceDN w:val="0"/>
              <w:adjustRightInd w:val="0"/>
              <w:jc w:val="both"/>
              <w:rPr>
                <w:sz w:val="24"/>
                <w:szCs w:val="24"/>
              </w:rPr>
            </w:pPr>
          </w:p>
          <w:p w:rsidR="003718AE" w:rsidRDefault="00652383" w:rsidP="003718AE">
            <w:pPr>
              <w:autoSpaceDE w:val="0"/>
              <w:autoSpaceDN w:val="0"/>
              <w:adjustRightInd w:val="0"/>
              <w:rPr>
                <w:sz w:val="24"/>
                <w:szCs w:val="24"/>
              </w:rPr>
            </w:pPr>
            <w:r>
              <w:rPr>
                <w:sz w:val="24"/>
                <w:szCs w:val="24"/>
              </w:rPr>
              <w:t>Заместитель главы администрации-</w:t>
            </w:r>
          </w:p>
          <w:p w:rsidR="00652383" w:rsidRDefault="00652383" w:rsidP="003718AE">
            <w:pPr>
              <w:autoSpaceDE w:val="0"/>
              <w:autoSpaceDN w:val="0"/>
              <w:adjustRightInd w:val="0"/>
              <w:rPr>
                <w:sz w:val="24"/>
                <w:szCs w:val="24"/>
              </w:rPr>
            </w:pPr>
            <w:r>
              <w:rPr>
                <w:sz w:val="24"/>
                <w:szCs w:val="24"/>
              </w:rPr>
              <w:t>руководитель аппарата</w:t>
            </w:r>
          </w:p>
          <w:p w:rsidR="00652383" w:rsidRPr="00B34EDC" w:rsidRDefault="00652383" w:rsidP="00652383">
            <w:pPr>
              <w:tabs>
                <w:tab w:val="left" w:pos="0"/>
                <w:tab w:val="left" w:pos="3261"/>
                <w:tab w:val="left" w:pos="5387"/>
                <w:tab w:val="left" w:pos="5954"/>
                <w:tab w:val="left" w:pos="6521"/>
                <w:tab w:val="left" w:pos="6663"/>
                <w:tab w:val="left" w:pos="7655"/>
                <w:tab w:val="left" w:pos="7797"/>
              </w:tabs>
              <w:rPr>
                <w:sz w:val="24"/>
                <w:szCs w:val="24"/>
              </w:rPr>
            </w:pPr>
            <w:r w:rsidRPr="00B34EDC">
              <w:rPr>
                <w:sz w:val="24"/>
                <w:szCs w:val="24"/>
              </w:rPr>
              <w:t>администрации города Новочебоксарска</w:t>
            </w:r>
          </w:p>
          <w:p w:rsidR="00652383" w:rsidRDefault="00652383" w:rsidP="003718AE">
            <w:pPr>
              <w:autoSpaceDE w:val="0"/>
              <w:autoSpaceDN w:val="0"/>
              <w:adjustRightInd w:val="0"/>
              <w:rPr>
                <w:sz w:val="24"/>
                <w:szCs w:val="24"/>
              </w:rPr>
            </w:pPr>
          </w:p>
          <w:p w:rsidR="003718AE" w:rsidRPr="00B34EDC" w:rsidRDefault="003718AE" w:rsidP="003718AE">
            <w:pPr>
              <w:autoSpaceDE w:val="0"/>
              <w:autoSpaceDN w:val="0"/>
              <w:adjustRightInd w:val="0"/>
              <w:rPr>
                <w:sz w:val="24"/>
                <w:szCs w:val="24"/>
              </w:rPr>
            </w:pPr>
            <w:r w:rsidRPr="00B34EDC">
              <w:rPr>
                <w:sz w:val="24"/>
                <w:szCs w:val="24"/>
              </w:rPr>
              <w:t xml:space="preserve">____________________ </w:t>
            </w:r>
            <w:r w:rsidR="00652383">
              <w:rPr>
                <w:sz w:val="24"/>
                <w:szCs w:val="24"/>
              </w:rPr>
              <w:t>Е.Ю.Дмитриев</w:t>
            </w:r>
          </w:p>
          <w:p w:rsidR="003718AE" w:rsidRPr="00B34EDC" w:rsidRDefault="003718AE" w:rsidP="003718AE">
            <w:pPr>
              <w:tabs>
                <w:tab w:val="left" w:pos="3420"/>
              </w:tabs>
              <w:autoSpaceDE w:val="0"/>
              <w:autoSpaceDN w:val="0"/>
              <w:adjustRightInd w:val="0"/>
              <w:jc w:val="both"/>
              <w:rPr>
                <w:sz w:val="24"/>
                <w:szCs w:val="24"/>
              </w:rPr>
            </w:pPr>
            <w:r>
              <w:rPr>
                <w:sz w:val="24"/>
                <w:szCs w:val="24"/>
              </w:rPr>
              <w:t>«___»_______________202</w:t>
            </w:r>
            <w:r w:rsidR="00652383">
              <w:rPr>
                <w:sz w:val="24"/>
                <w:szCs w:val="24"/>
              </w:rPr>
              <w:t>2</w:t>
            </w:r>
            <w:r w:rsidRPr="00B34EDC">
              <w:rPr>
                <w:sz w:val="24"/>
                <w:szCs w:val="24"/>
              </w:rPr>
              <w:t xml:space="preserve"> г.</w:t>
            </w: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0131F5" w:rsidRPr="00B34EDC" w:rsidRDefault="000131F5"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24"/>
                <w:szCs w:val="24"/>
              </w:rPr>
            </w:pPr>
          </w:p>
          <w:p w:rsidR="00285DB6" w:rsidRDefault="00285DB6" w:rsidP="00AF77B5">
            <w:pPr>
              <w:autoSpaceDE w:val="0"/>
              <w:autoSpaceDN w:val="0"/>
              <w:adjustRightInd w:val="0"/>
              <w:jc w:val="both"/>
              <w:rPr>
                <w:sz w:val="24"/>
                <w:szCs w:val="24"/>
              </w:rPr>
            </w:pPr>
          </w:p>
          <w:p w:rsidR="00632CF6" w:rsidRDefault="00632CF6" w:rsidP="00AF77B5">
            <w:pPr>
              <w:autoSpaceDE w:val="0"/>
              <w:autoSpaceDN w:val="0"/>
              <w:adjustRightInd w:val="0"/>
              <w:jc w:val="both"/>
              <w:rPr>
                <w:sz w:val="24"/>
                <w:szCs w:val="24"/>
              </w:rPr>
            </w:pPr>
          </w:p>
          <w:p w:rsidR="00632CF6" w:rsidRDefault="00632CF6" w:rsidP="00AF77B5">
            <w:pPr>
              <w:autoSpaceDE w:val="0"/>
              <w:autoSpaceDN w:val="0"/>
              <w:adjustRightInd w:val="0"/>
              <w:jc w:val="both"/>
              <w:rPr>
                <w:sz w:val="24"/>
                <w:szCs w:val="24"/>
              </w:rPr>
            </w:pPr>
          </w:p>
          <w:p w:rsidR="00632CF6" w:rsidRDefault="00632CF6" w:rsidP="00AF77B5">
            <w:pPr>
              <w:autoSpaceDE w:val="0"/>
              <w:autoSpaceDN w:val="0"/>
              <w:adjustRightInd w:val="0"/>
              <w:jc w:val="both"/>
              <w:rPr>
                <w:sz w:val="24"/>
                <w:szCs w:val="24"/>
              </w:rPr>
            </w:pPr>
          </w:p>
          <w:p w:rsidR="00632CF6" w:rsidRDefault="00632CF6" w:rsidP="00AF77B5">
            <w:pPr>
              <w:autoSpaceDE w:val="0"/>
              <w:autoSpaceDN w:val="0"/>
              <w:adjustRightInd w:val="0"/>
              <w:jc w:val="both"/>
              <w:rPr>
                <w:sz w:val="24"/>
                <w:szCs w:val="24"/>
              </w:rPr>
            </w:pPr>
          </w:p>
          <w:p w:rsidR="00632CF6" w:rsidRDefault="00632CF6" w:rsidP="00AF77B5">
            <w:pPr>
              <w:autoSpaceDE w:val="0"/>
              <w:autoSpaceDN w:val="0"/>
              <w:adjustRightInd w:val="0"/>
              <w:jc w:val="both"/>
              <w:rPr>
                <w:sz w:val="24"/>
                <w:szCs w:val="24"/>
              </w:rPr>
            </w:pPr>
          </w:p>
          <w:p w:rsidR="006800F8" w:rsidRDefault="006800F8" w:rsidP="00AF77B5">
            <w:pPr>
              <w:autoSpaceDE w:val="0"/>
              <w:autoSpaceDN w:val="0"/>
              <w:adjustRightInd w:val="0"/>
              <w:jc w:val="both"/>
              <w:rPr>
                <w:sz w:val="24"/>
                <w:szCs w:val="24"/>
              </w:rPr>
            </w:pPr>
          </w:p>
          <w:p w:rsidR="000568F3" w:rsidRDefault="000568F3" w:rsidP="00AF77B5">
            <w:pPr>
              <w:autoSpaceDE w:val="0"/>
              <w:autoSpaceDN w:val="0"/>
              <w:adjustRightInd w:val="0"/>
              <w:jc w:val="both"/>
              <w:rPr>
                <w:sz w:val="24"/>
                <w:szCs w:val="24"/>
              </w:rPr>
            </w:pPr>
          </w:p>
          <w:p w:rsidR="000568F3" w:rsidRDefault="000568F3" w:rsidP="00AF77B5">
            <w:pPr>
              <w:autoSpaceDE w:val="0"/>
              <w:autoSpaceDN w:val="0"/>
              <w:adjustRightInd w:val="0"/>
              <w:jc w:val="both"/>
              <w:rPr>
                <w:sz w:val="24"/>
                <w:szCs w:val="24"/>
              </w:rPr>
            </w:pPr>
          </w:p>
          <w:p w:rsidR="0067707C" w:rsidRPr="00B34EDC" w:rsidRDefault="0067707C" w:rsidP="00AF77B5">
            <w:pPr>
              <w:autoSpaceDE w:val="0"/>
              <w:autoSpaceDN w:val="0"/>
              <w:adjustRightInd w:val="0"/>
              <w:jc w:val="both"/>
              <w:rPr>
                <w:sz w:val="18"/>
                <w:szCs w:val="18"/>
              </w:rPr>
            </w:pPr>
            <w:r w:rsidRPr="00B34EDC">
              <w:rPr>
                <w:sz w:val="18"/>
                <w:szCs w:val="18"/>
              </w:rPr>
              <w:t xml:space="preserve">исп. </w:t>
            </w:r>
            <w:r w:rsidR="00AF74A6">
              <w:rPr>
                <w:sz w:val="18"/>
                <w:szCs w:val="18"/>
              </w:rPr>
              <w:t>Иванова М.А.</w:t>
            </w:r>
          </w:p>
          <w:p w:rsidR="0067707C" w:rsidRPr="00B34EDC" w:rsidRDefault="0067707C" w:rsidP="000131F5">
            <w:pPr>
              <w:autoSpaceDE w:val="0"/>
              <w:autoSpaceDN w:val="0"/>
              <w:adjustRightInd w:val="0"/>
              <w:jc w:val="both"/>
              <w:rPr>
                <w:sz w:val="24"/>
                <w:szCs w:val="24"/>
              </w:rPr>
            </w:pPr>
            <w:r w:rsidRPr="00B34EDC">
              <w:rPr>
                <w:sz w:val="18"/>
                <w:szCs w:val="18"/>
              </w:rPr>
              <w:t>73-</w:t>
            </w:r>
            <w:r w:rsidR="00AF74A6">
              <w:rPr>
                <w:sz w:val="18"/>
                <w:szCs w:val="18"/>
              </w:rPr>
              <w:t>82-53</w:t>
            </w:r>
          </w:p>
        </w:tc>
      </w:tr>
    </w:tbl>
    <w:p w:rsidR="00632CF6" w:rsidRPr="009665E1" w:rsidRDefault="00632CF6" w:rsidP="00632CF6">
      <w:pPr>
        <w:tabs>
          <w:tab w:val="left" w:pos="5529"/>
        </w:tabs>
        <w:rPr>
          <w:sz w:val="24"/>
          <w:szCs w:val="24"/>
        </w:rPr>
      </w:pPr>
    </w:p>
    <w:sectPr w:rsidR="00632CF6" w:rsidRPr="009665E1" w:rsidSect="00785A69">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huv">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TimesET">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09C"/>
    <w:multiLevelType w:val="hybridMultilevel"/>
    <w:tmpl w:val="06C88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DD43C08"/>
    <w:multiLevelType w:val="hybridMultilevel"/>
    <w:tmpl w:val="F6C81236"/>
    <w:lvl w:ilvl="0" w:tplc="B40822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DD605F1"/>
    <w:multiLevelType w:val="hybridMultilevel"/>
    <w:tmpl w:val="1EBC8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C07087"/>
    <w:multiLevelType w:val="hybridMultilevel"/>
    <w:tmpl w:val="80DCD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620513"/>
    <w:multiLevelType w:val="hybridMultilevel"/>
    <w:tmpl w:val="D43CA72A"/>
    <w:lvl w:ilvl="0" w:tplc="2018B2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0E12A8F"/>
    <w:multiLevelType w:val="hybridMultilevel"/>
    <w:tmpl w:val="BC48BDD2"/>
    <w:lvl w:ilvl="0" w:tplc="47AAD8F6">
      <w:start w:val="1"/>
      <w:numFmt w:val="decimal"/>
      <w:lvlText w:val="%1."/>
      <w:lvlJc w:val="left"/>
      <w:pPr>
        <w:ind w:left="1669" w:hanging="960"/>
      </w:pPr>
      <w:rPr>
        <w:rFonts w:hint="default"/>
      </w:rPr>
    </w:lvl>
    <w:lvl w:ilvl="1" w:tplc="6CB0F87E">
      <w:start w:val="1"/>
      <w:numFmt w:val="decimal"/>
      <w:lvlText w:val="1.%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4B"/>
    <w:rsid w:val="000022FE"/>
    <w:rsid w:val="00010E3E"/>
    <w:rsid w:val="000131F5"/>
    <w:rsid w:val="00015D56"/>
    <w:rsid w:val="00022E58"/>
    <w:rsid w:val="00036668"/>
    <w:rsid w:val="00055FBD"/>
    <w:rsid w:val="000568F3"/>
    <w:rsid w:val="000605EE"/>
    <w:rsid w:val="00061B26"/>
    <w:rsid w:val="00084C54"/>
    <w:rsid w:val="00087628"/>
    <w:rsid w:val="0009064F"/>
    <w:rsid w:val="00093439"/>
    <w:rsid w:val="000A052C"/>
    <w:rsid w:val="000B1909"/>
    <w:rsid w:val="000B3207"/>
    <w:rsid w:val="000C068E"/>
    <w:rsid w:val="000D2528"/>
    <w:rsid w:val="000D4855"/>
    <w:rsid w:val="000D5ED4"/>
    <w:rsid w:val="000F5356"/>
    <w:rsid w:val="00104DFA"/>
    <w:rsid w:val="00112356"/>
    <w:rsid w:val="001136C8"/>
    <w:rsid w:val="00114472"/>
    <w:rsid w:val="00123B36"/>
    <w:rsid w:val="00123C08"/>
    <w:rsid w:val="00126B4E"/>
    <w:rsid w:val="0015219D"/>
    <w:rsid w:val="001827E3"/>
    <w:rsid w:val="00190299"/>
    <w:rsid w:val="00197558"/>
    <w:rsid w:val="001C3252"/>
    <w:rsid w:val="001C460C"/>
    <w:rsid w:val="001E1825"/>
    <w:rsid w:val="001F6998"/>
    <w:rsid w:val="00210963"/>
    <w:rsid w:val="00220B14"/>
    <w:rsid w:val="0022396D"/>
    <w:rsid w:val="00223A4F"/>
    <w:rsid w:val="00232A8A"/>
    <w:rsid w:val="00237244"/>
    <w:rsid w:val="00244935"/>
    <w:rsid w:val="002451F6"/>
    <w:rsid w:val="002514BE"/>
    <w:rsid w:val="00276661"/>
    <w:rsid w:val="00285DB6"/>
    <w:rsid w:val="002A053E"/>
    <w:rsid w:val="002A3A63"/>
    <w:rsid w:val="002B06DF"/>
    <w:rsid w:val="002B1813"/>
    <w:rsid w:val="002C5424"/>
    <w:rsid w:val="002D11BF"/>
    <w:rsid w:val="002E248C"/>
    <w:rsid w:val="002F0218"/>
    <w:rsid w:val="002F2F8A"/>
    <w:rsid w:val="002F783D"/>
    <w:rsid w:val="003145A8"/>
    <w:rsid w:val="00333601"/>
    <w:rsid w:val="003344BB"/>
    <w:rsid w:val="0034155F"/>
    <w:rsid w:val="00344C39"/>
    <w:rsid w:val="00353A14"/>
    <w:rsid w:val="003718AE"/>
    <w:rsid w:val="00381DF4"/>
    <w:rsid w:val="00382472"/>
    <w:rsid w:val="00382A11"/>
    <w:rsid w:val="003940EF"/>
    <w:rsid w:val="0039645E"/>
    <w:rsid w:val="00397EA8"/>
    <w:rsid w:val="00397EAE"/>
    <w:rsid w:val="003B7B87"/>
    <w:rsid w:val="003D68DB"/>
    <w:rsid w:val="003F215C"/>
    <w:rsid w:val="00401CE1"/>
    <w:rsid w:val="00402885"/>
    <w:rsid w:val="00413590"/>
    <w:rsid w:val="00414871"/>
    <w:rsid w:val="00421539"/>
    <w:rsid w:val="00423123"/>
    <w:rsid w:val="00430B26"/>
    <w:rsid w:val="0043406E"/>
    <w:rsid w:val="004412B6"/>
    <w:rsid w:val="00441E9D"/>
    <w:rsid w:val="00445C94"/>
    <w:rsid w:val="00457655"/>
    <w:rsid w:val="00462126"/>
    <w:rsid w:val="004736AF"/>
    <w:rsid w:val="00480675"/>
    <w:rsid w:val="004A0D90"/>
    <w:rsid w:val="004E7609"/>
    <w:rsid w:val="00503F12"/>
    <w:rsid w:val="00525C55"/>
    <w:rsid w:val="00530004"/>
    <w:rsid w:val="00544330"/>
    <w:rsid w:val="00551766"/>
    <w:rsid w:val="00556345"/>
    <w:rsid w:val="00567AE9"/>
    <w:rsid w:val="005725C5"/>
    <w:rsid w:val="00575B1D"/>
    <w:rsid w:val="00593BBE"/>
    <w:rsid w:val="00597C5C"/>
    <w:rsid w:val="005B0ED0"/>
    <w:rsid w:val="005B3B63"/>
    <w:rsid w:val="005C252D"/>
    <w:rsid w:val="005D1BDA"/>
    <w:rsid w:val="005D5677"/>
    <w:rsid w:val="005E09C9"/>
    <w:rsid w:val="005E0CAE"/>
    <w:rsid w:val="005E12DA"/>
    <w:rsid w:val="005E5407"/>
    <w:rsid w:val="005F6D72"/>
    <w:rsid w:val="006174E2"/>
    <w:rsid w:val="006202AA"/>
    <w:rsid w:val="006205C9"/>
    <w:rsid w:val="00620829"/>
    <w:rsid w:val="00632CF6"/>
    <w:rsid w:val="00634DE2"/>
    <w:rsid w:val="00645659"/>
    <w:rsid w:val="00647D45"/>
    <w:rsid w:val="00650737"/>
    <w:rsid w:val="00652383"/>
    <w:rsid w:val="00670A50"/>
    <w:rsid w:val="0067157E"/>
    <w:rsid w:val="00672911"/>
    <w:rsid w:val="0067707C"/>
    <w:rsid w:val="006800F8"/>
    <w:rsid w:val="00684948"/>
    <w:rsid w:val="00685709"/>
    <w:rsid w:val="006927B3"/>
    <w:rsid w:val="006938D2"/>
    <w:rsid w:val="006C539D"/>
    <w:rsid w:val="006D0D62"/>
    <w:rsid w:val="006E2622"/>
    <w:rsid w:val="006F2A44"/>
    <w:rsid w:val="006F33CF"/>
    <w:rsid w:val="00702924"/>
    <w:rsid w:val="007111E8"/>
    <w:rsid w:val="00723F38"/>
    <w:rsid w:val="007252FA"/>
    <w:rsid w:val="00744BE0"/>
    <w:rsid w:val="00785A69"/>
    <w:rsid w:val="00787296"/>
    <w:rsid w:val="007878B7"/>
    <w:rsid w:val="007923F5"/>
    <w:rsid w:val="007A27EA"/>
    <w:rsid w:val="007A483C"/>
    <w:rsid w:val="007A6B4E"/>
    <w:rsid w:val="007B7F66"/>
    <w:rsid w:val="007C7A1E"/>
    <w:rsid w:val="007E43C2"/>
    <w:rsid w:val="007F0E50"/>
    <w:rsid w:val="007F3096"/>
    <w:rsid w:val="007F3D2B"/>
    <w:rsid w:val="007F5B10"/>
    <w:rsid w:val="007F6671"/>
    <w:rsid w:val="008022BA"/>
    <w:rsid w:val="0081262E"/>
    <w:rsid w:val="00815CE1"/>
    <w:rsid w:val="00837632"/>
    <w:rsid w:val="0084022D"/>
    <w:rsid w:val="00845A10"/>
    <w:rsid w:val="008560A7"/>
    <w:rsid w:val="00874182"/>
    <w:rsid w:val="008A202B"/>
    <w:rsid w:val="008C18AE"/>
    <w:rsid w:val="008C687F"/>
    <w:rsid w:val="008D7FAA"/>
    <w:rsid w:val="008E1B16"/>
    <w:rsid w:val="008E5668"/>
    <w:rsid w:val="008E7790"/>
    <w:rsid w:val="00917E04"/>
    <w:rsid w:val="00937F31"/>
    <w:rsid w:val="00964448"/>
    <w:rsid w:val="009665E1"/>
    <w:rsid w:val="00970BFE"/>
    <w:rsid w:val="009751E6"/>
    <w:rsid w:val="009822AC"/>
    <w:rsid w:val="009961A6"/>
    <w:rsid w:val="009A62D0"/>
    <w:rsid w:val="009A6867"/>
    <w:rsid w:val="009B009B"/>
    <w:rsid w:val="009B669D"/>
    <w:rsid w:val="009B6B85"/>
    <w:rsid w:val="009C566C"/>
    <w:rsid w:val="009C6A91"/>
    <w:rsid w:val="009D56E1"/>
    <w:rsid w:val="009D75BE"/>
    <w:rsid w:val="009F5A03"/>
    <w:rsid w:val="00A01293"/>
    <w:rsid w:val="00A06739"/>
    <w:rsid w:val="00A1504B"/>
    <w:rsid w:val="00A31FF5"/>
    <w:rsid w:val="00A44195"/>
    <w:rsid w:val="00A547CE"/>
    <w:rsid w:val="00A549B6"/>
    <w:rsid w:val="00A608E8"/>
    <w:rsid w:val="00A62BC9"/>
    <w:rsid w:val="00A75022"/>
    <w:rsid w:val="00A76CFD"/>
    <w:rsid w:val="00A84C85"/>
    <w:rsid w:val="00A84CB6"/>
    <w:rsid w:val="00A93412"/>
    <w:rsid w:val="00AA34E3"/>
    <w:rsid w:val="00AB3132"/>
    <w:rsid w:val="00AB4507"/>
    <w:rsid w:val="00AC1D91"/>
    <w:rsid w:val="00AC2F1D"/>
    <w:rsid w:val="00AC391B"/>
    <w:rsid w:val="00AC3A1C"/>
    <w:rsid w:val="00AC4128"/>
    <w:rsid w:val="00AE1FC5"/>
    <w:rsid w:val="00AE4AE1"/>
    <w:rsid w:val="00AF74A6"/>
    <w:rsid w:val="00AF77B5"/>
    <w:rsid w:val="00B02F84"/>
    <w:rsid w:val="00B03102"/>
    <w:rsid w:val="00B107A8"/>
    <w:rsid w:val="00B10C71"/>
    <w:rsid w:val="00B12FF7"/>
    <w:rsid w:val="00B17CD8"/>
    <w:rsid w:val="00B34EDC"/>
    <w:rsid w:val="00B563CC"/>
    <w:rsid w:val="00B612EF"/>
    <w:rsid w:val="00B67A70"/>
    <w:rsid w:val="00B70CA2"/>
    <w:rsid w:val="00B87422"/>
    <w:rsid w:val="00B9105C"/>
    <w:rsid w:val="00BA043D"/>
    <w:rsid w:val="00BA1959"/>
    <w:rsid w:val="00BB5B6A"/>
    <w:rsid w:val="00BB71FB"/>
    <w:rsid w:val="00BB7A55"/>
    <w:rsid w:val="00BC19DE"/>
    <w:rsid w:val="00BF02F6"/>
    <w:rsid w:val="00C042D6"/>
    <w:rsid w:val="00C05969"/>
    <w:rsid w:val="00C10C0F"/>
    <w:rsid w:val="00C136C8"/>
    <w:rsid w:val="00C20DC3"/>
    <w:rsid w:val="00C2385F"/>
    <w:rsid w:val="00C31A6E"/>
    <w:rsid w:val="00C46D28"/>
    <w:rsid w:val="00C53941"/>
    <w:rsid w:val="00C545BE"/>
    <w:rsid w:val="00C60BE7"/>
    <w:rsid w:val="00C84BC6"/>
    <w:rsid w:val="00C86044"/>
    <w:rsid w:val="00CA0924"/>
    <w:rsid w:val="00CA7443"/>
    <w:rsid w:val="00CB0403"/>
    <w:rsid w:val="00CB3758"/>
    <w:rsid w:val="00CE1BC9"/>
    <w:rsid w:val="00CF2E54"/>
    <w:rsid w:val="00CF47CD"/>
    <w:rsid w:val="00D03790"/>
    <w:rsid w:val="00D15139"/>
    <w:rsid w:val="00D15429"/>
    <w:rsid w:val="00D219A9"/>
    <w:rsid w:val="00D41073"/>
    <w:rsid w:val="00D4580F"/>
    <w:rsid w:val="00D463EB"/>
    <w:rsid w:val="00D5087C"/>
    <w:rsid w:val="00D7120B"/>
    <w:rsid w:val="00D7347B"/>
    <w:rsid w:val="00D844CE"/>
    <w:rsid w:val="00D915EA"/>
    <w:rsid w:val="00D949E9"/>
    <w:rsid w:val="00DA750C"/>
    <w:rsid w:val="00DC19A2"/>
    <w:rsid w:val="00DC6411"/>
    <w:rsid w:val="00DC7807"/>
    <w:rsid w:val="00DE0A35"/>
    <w:rsid w:val="00DE11A4"/>
    <w:rsid w:val="00DE3ED3"/>
    <w:rsid w:val="00DF2D92"/>
    <w:rsid w:val="00E07A3F"/>
    <w:rsid w:val="00E15548"/>
    <w:rsid w:val="00E26BE5"/>
    <w:rsid w:val="00E27AF0"/>
    <w:rsid w:val="00E3256C"/>
    <w:rsid w:val="00E32D65"/>
    <w:rsid w:val="00E470E5"/>
    <w:rsid w:val="00E47876"/>
    <w:rsid w:val="00E7058C"/>
    <w:rsid w:val="00E73DB6"/>
    <w:rsid w:val="00E9292F"/>
    <w:rsid w:val="00E95D81"/>
    <w:rsid w:val="00E963F9"/>
    <w:rsid w:val="00EB1764"/>
    <w:rsid w:val="00EC30B4"/>
    <w:rsid w:val="00ED36ED"/>
    <w:rsid w:val="00EE0CA7"/>
    <w:rsid w:val="00EE1B0B"/>
    <w:rsid w:val="00EE51A2"/>
    <w:rsid w:val="00EF4220"/>
    <w:rsid w:val="00F0377B"/>
    <w:rsid w:val="00F261CD"/>
    <w:rsid w:val="00F462B9"/>
    <w:rsid w:val="00F5494B"/>
    <w:rsid w:val="00F55BEB"/>
    <w:rsid w:val="00F83390"/>
    <w:rsid w:val="00F93003"/>
    <w:rsid w:val="00F97BAE"/>
    <w:rsid w:val="00FA623C"/>
    <w:rsid w:val="00FA78E1"/>
    <w:rsid w:val="00FC663F"/>
    <w:rsid w:val="00FD056A"/>
    <w:rsid w:val="00FD71D2"/>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C73DB6"/>
  <w15:docId w15:val="{70B23833-266C-482B-B5E0-4599AF5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4B"/>
    <w:rPr>
      <w:rFonts w:ascii="Times New Roman" w:eastAsia="Times New Roman" w:hAnsi="Times New Roman"/>
    </w:rPr>
  </w:style>
  <w:style w:type="paragraph" w:styleId="2">
    <w:name w:val="heading 2"/>
    <w:basedOn w:val="a"/>
    <w:next w:val="a"/>
    <w:link w:val="20"/>
    <w:qFormat/>
    <w:rsid w:val="00F5494B"/>
    <w:pPr>
      <w:keepNext/>
      <w:jc w:val="center"/>
      <w:outlineLvl w:val="1"/>
    </w:pPr>
    <w:rPr>
      <w:rFonts w:ascii="Times New Roman Chuv" w:hAnsi="Times New Roman Chuv"/>
      <w:sz w:val="26"/>
    </w:rPr>
  </w:style>
  <w:style w:type="paragraph" w:styleId="3">
    <w:name w:val="heading 3"/>
    <w:basedOn w:val="a"/>
    <w:next w:val="a"/>
    <w:link w:val="30"/>
    <w:qFormat/>
    <w:rsid w:val="00F5494B"/>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494B"/>
    <w:rPr>
      <w:rFonts w:ascii="Times New Roman Chuv" w:eastAsia="Times New Roman" w:hAnsi="Times New Roman Chuv" w:cs="Times New Roman"/>
      <w:sz w:val="26"/>
      <w:szCs w:val="20"/>
      <w:lang w:eastAsia="ru-RU"/>
    </w:rPr>
  </w:style>
  <w:style w:type="character" w:customStyle="1" w:styleId="30">
    <w:name w:val="Заголовок 3 Знак"/>
    <w:basedOn w:val="a0"/>
    <w:link w:val="3"/>
    <w:rsid w:val="00F5494B"/>
    <w:rPr>
      <w:rFonts w:ascii="Times New Roman" w:eastAsia="Times New Roman" w:hAnsi="Times New Roman" w:cs="Times New Roman"/>
      <w:sz w:val="28"/>
      <w:szCs w:val="20"/>
      <w:lang w:eastAsia="ru-RU"/>
    </w:rPr>
  </w:style>
  <w:style w:type="paragraph" w:styleId="a3">
    <w:name w:val="List Paragraph"/>
    <w:basedOn w:val="a"/>
    <w:uiPriority w:val="34"/>
    <w:qFormat/>
    <w:rsid w:val="00F5494B"/>
    <w:pPr>
      <w:ind w:left="720"/>
      <w:contextualSpacing/>
    </w:pPr>
  </w:style>
  <w:style w:type="paragraph" w:styleId="a4">
    <w:name w:val="Balloon Text"/>
    <w:basedOn w:val="a"/>
    <w:link w:val="a5"/>
    <w:uiPriority w:val="99"/>
    <w:semiHidden/>
    <w:unhideWhenUsed/>
    <w:rsid w:val="00F97BAE"/>
    <w:rPr>
      <w:rFonts w:ascii="Tahoma" w:hAnsi="Tahoma" w:cs="Tahoma"/>
      <w:sz w:val="16"/>
      <w:szCs w:val="16"/>
    </w:rPr>
  </w:style>
  <w:style w:type="character" w:customStyle="1" w:styleId="a5">
    <w:name w:val="Текст выноски Знак"/>
    <w:basedOn w:val="a0"/>
    <w:link w:val="a4"/>
    <w:uiPriority w:val="99"/>
    <w:semiHidden/>
    <w:rsid w:val="00F97BAE"/>
    <w:rPr>
      <w:rFonts w:ascii="Tahoma" w:eastAsia="Times New Roman" w:hAnsi="Tahoma" w:cs="Tahoma"/>
      <w:sz w:val="16"/>
      <w:szCs w:val="16"/>
      <w:lang w:eastAsia="ru-RU"/>
    </w:rPr>
  </w:style>
  <w:style w:type="paragraph" w:styleId="a6">
    <w:name w:val="Body Text"/>
    <w:basedOn w:val="a"/>
    <w:link w:val="a7"/>
    <w:uiPriority w:val="99"/>
    <w:unhideWhenUsed/>
    <w:rsid w:val="00C86044"/>
    <w:pPr>
      <w:spacing w:after="120"/>
    </w:pPr>
    <w:rPr>
      <w:sz w:val="24"/>
      <w:szCs w:val="24"/>
    </w:rPr>
  </w:style>
  <w:style w:type="character" w:customStyle="1" w:styleId="a7">
    <w:name w:val="Основной текст Знак"/>
    <w:basedOn w:val="a0"/>
    <w:link w:val="a6"/>
    <w:uiPriority w:val="99"/>
    <w:rsid w:val="00C86044"/>
    <w:rPr>
      <w:rFonts w:ascii="Times New Roman" w:eastAsia="Times New Roman" w:hAnsi="Times New Roman"/>
      <w:sz w:val="24"/>
      <w:szCs w:val="24"/>
    </w:rPr>
  </w:style>
  <w:style w:type="character" w:styleId="a8">
    <w:name w:val="annotation reference"/>
    <w:basedOn w:val="a0"/>
    <w:uiPriority w:val="99"/>
    <w:semiHidden/>
    <w:unhideWhenUsed/>
    <w:rsid w:val="004736AF"/>
    <w:rPr>
      <w:sz w:val="16"/>
      <w:szCs w:val="16"/>
    </w:rPr>
  </w:style>
  <w:style w:type="paragraph" w:styleId="a9">
    <w:name w:val="annotation text"/>
    <w:basedOn w:val="a"/>
    <w:link w:val="aa"/>
    <w:uiPriority w:val="99"/>
    <w:semiHidden/>
    <w:unhideWhenUsed/>
    <w:rsid w:val="004736AF"/>
  </w:style>
  <w:style w:type="character" w:customStyle="1" w:styleId="aa">
    <w:name w:val="Текст примечания Знак"/>
    <w:basedOn w:val="a0"/>
    <w:link w:val="a9"/>
    <w:uiPriority w:val="99"/>
    <w:semiHidden/>
    <w:rsid w:val="004736AF"/>
    <w:rPr>
      <w:rFonts w:ascii="Times New Roman" w:eastAsia="Times New Roman" w:hAnsi="Times New Roman"/>
    </w:rPr>
  </w:style>
  <w:style w:type="paragraph" w:styleId="ab">
    <w:name w:val="annotation subject"/>
    <w:basedOn w:val="a9"/>
    <w:next w:val="a9"/>
    <w:link w:val="ac"/>
    <w:uiPriority w:val="99"/>
    <w:semiHidden/>
    <w:unhideWhenUsed/>
    <w:rsid w:val="004736AF"/>
    <w:rPr>
      <w:b/>
      <w:bCs/>
    </w:rPr>
  </w:style>
  <w:style w:type="character" w:customStyle="1" w:styleId="ac">
    <w:name w:val="Тема примечания Знак"/>
    <w:basedOn w:val="aa"/>
    <w:link w:val="ab"/>
    <w:uiPriority w:val="99"/>
    <w:semiHidden/>
    <w:rsid w:val="004736AF"/>
    <w:rPr>
      <w:rFonts w:ascii="Times New Roman" w:eastAsia="Times New Roman" w:hAnsi="Times New Roman"/>
      <w:b/>
      <w:bCs/>
    </w:rPr>
  </w:style>
  <w:style w:type="paragraph" w:customStyle="1" w:styleId="ConsPlusNonformat">
    <w:name w:val="ConsPlusNonformat"/>
    <w:uiPriority w:val="99"/>
    <w:rsid w:val="0015219D"/>
    <w:pPr>
      <w:widowControl w:val="0"/>
      <w:autoSpaceDE w:val="0"/>
      <w:autoSpaceDN w:val="0"/>
      <w:adjustRightInd w:val="0"/>
    </w:pPr>
    <w:rPr>
      <w:rFonts w:ascii="Courier New" w:eastAsiaTheme="minorEastAsia" w:hAnsi="Courier New" w:cs="Courier New"/>
    </w:rPr>
  </w:style>
  <w:style w:type="table" w:styleId="ad">
    <w:name w:val="Table Grid"/>
    <w:basedOn w:val="a1"/>
    <w:uiPriority w:val="59"/>
    <w:rsid w:val="0041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7655"/>
    <w:pPr>
      <w:widowControl w:val="0"/>
      <w:autoSpaceDE w:val="0"/>
      <w:autoSpaceDN w:val="0"/>
      <w:adjustRightInd w:val="0"/>
    </w:pPr>
    <w:rPr>
      <w:rFonts w:ascii="Arial" w:eastAsiaTheme="minorEastAsia" w:hAnsi="Arial" w:cs="Arial"/>
    </w:rPr>
  </w:style>
  <w:style w:type="character" w:customStyle="1" w:styleId="ae">
    <w:name w:val="Гипертекстовая ссылка"/>
    <w:basedOn w:val="a0"/>
    <w:uiPriority w:val="99"/>
    <w:rsid w:val="0081262E"/>
    <w:rPr>
      <w:rFonts w:cs="Times New Roman"/>
      <w:color w:val="106BBE"/>
    </w:rPr>
  </w:style>
  <w:style w:type="paragraph" w:customStyle="1" w:styleId="af">
    <w:name w:val="Комментарий"/>
    <w:basedOn w:val="a"/>
    <w:next w:val="a"/>
    <w:uiPriority w:val="99"/>
    <w:rsid w:val="003344BB"/>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0">
    <w:name w:val="Информация о версии"/>
    <w:basedOn w:val="af"/>
    <w:next w:val="a"/>
    <w:uiPriority w:val="99"/>
    <w:rsid w:val="00334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28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internet.garant.ru/document/redirect/12128353/0" TargetMode="External"/><Relationship Id="rId5" Type="http://schemas.openxmlformats.org/officeDocument/2006/relationships/webSettings" Target="webSettings.xml"/><Relationship Id="rId10" Type="http://schemas.openxmlformats.org/officeDocument/2006/relationships/hyperlink" Target="http://internet.garant.ru/document/redirect/401583070/0" TargetMode="External"/><Relationship Id="rId4" Type="http://schemas.openxmlformats.org/officeDocument/2006/relationships/settings" Target="settings.xml"/><Relationship Id="rId9" Type="http://schemas.openxmlformats.org/officeDocument/2006/relationships/hyperlink" Target="http://internet.garant.ru/document/redirect/4015830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5D982-2DC9-43F9-8F74-4FB1D62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nowch-doc8</dc:creator>
  <cp:lastModifiedBy>Адм. г. Новочебоксарск (Канцелярия)</cp:lastModifiedBy>
  <cp:revision>2</cp:revision>
  <cp:lastPrinted>2022-11-29T05:44:00Z</cp:lastPrinted>
  <dcterms:created xsi:type="dcterms:W3CDTF">2022-12-08T10:57:00Z</dcterms:created>
  <dcterms:modified xsi:type="dcterms:W3CDTF">2022-12-08T10:57:00Z</dcterms:modified>
</cp:coreProperties>
</file>