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4501"/>
      </w:tblGrid>
      <w:tr w:rsidR="0081356C" w:rsidRPr="0081356C" w:rsidTr="0081356C">
        <w:trPr>
          <w:jc w:val="center"/>
        </w:trPr>
        <w:tc>
          <w:tcPr>
            <w:tcW w:w="4077" w:type="dxa"/>
          </w:tcPr>
          <w:p w:rsidR="0081356C" w:rsidRPr="0081356C" w:rsidRDefault="0081356C" w:rsidP="0081356C">
            <w:pPr>
              <w:spacing w:after="0" w:line="240" w:lineRule="auto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2"/>
              <w:rPr>
                <w:sz w:val="28"/>
                <w:szCs w:val="28"/>
              </w:rPr>
            </w:pPr>
            <w:r w:rsidRPr="0081356C">
              <w:rPr>
                <w:sz w:val="28"/>
                <w:szCs w:val="28"/>
              </w:rPr>
              <w:t>ЙЫШЁНУ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1356C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81pt" o:ole="">
                  <v:imagedata r:id="rId8" o:title=""/>
                </v:shape>
                <o:OLEObject Type="Embed" ProgID="Word.Picture.8" ShapeID="_x0000_i1025" DrawAspect="Content" ObjectID="_1737187782" r:id="rId9"/>
              </w:object>
            </w:r>
          </w:p>
        </w:tc>
        <w:tc>
          <w:tcPr>
            <w:tcW w:w="4501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Администрация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Чувашской Республики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3"/>
              <w:rPr>
                <w:rFonts w:ascii="Times New Roman Chuv" w:hAnsi="Times New Roman Chuv"/>
              </w:rPr>
            </w:pPr>
            <w:r w:rsidRPr="0081356C">
              <w:rPr>
                <w:rFonts w:ascii="Times New Roman Chuv" w:hAnsi="Times New Roman Chuv"/>
              </w:rPr>
              <w:t>ПОСТАНОВЛЕНИЕ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81356C" w:rsidRPr="0081356C" w:rsidRDefault="00F21C92" w:rsidP="0081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03.02.2023</w:t>
      </w:r>
      <w:r w:rsidR="0081356C" w:rsidRPr="008135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172</w:t>
      </w:r>
    </w:p>
    <w:p w:rsidR="0081356C" w:rsidRP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81356C">
      <w:pPr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56C" w:rsidRPr="00497FE9" w:rsidRDefault="0081356C" w:rsidP="00962F9B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3F4C17" w:rsidRPr="00497FE9">
        <w:rPr>
          <w:rFonts w:ascii="Times New Roman" w:hAnsi="Times New Roman" w:cs="Times New Roman"/>
          <w:b/>
          <w:bCs/>
          <w:sz w:val="26"/>
          <w:szCs w:val="26"/>
        </w:rPr>
        <w:t>города Новочебоксарска</w:t>
      </w:r>
      <w:r w:rsidR="007C79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Чувашской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</w:t>
      </w:r>
      <w:r w:rsidR="003C1AA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11.12.2018 № 1758 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«О муниципальной программе «Развитие потенциала муниципального управления</w:t>
      </w:r>
      <w:r w:rsidR="00EB21BD">
        <w:rPr>
          <w:rFonts w:ascii="Times New Roman" w:hAnsi="Times New Roman" w:cs="Times New Roman"/>
          <w:b/>
          <w:bCs/>
          <w:sz w:val="26"/>
          <w:szCs w:val="26"/>
        </w:rPr>
        <w:t xml:space="preserve"> города Новочебоксарска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356C" w:rsidRDefault="0081356C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97FE9" w:rsidRPr="00497FE9" w:rsidRDefault="00497FE9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283C13" w:rsidP="003F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</w:t>
      </w:r>
      <w:r w:rsidR="00EB21BD">
        <w:rPr>
          <w:rFonts w:ascii="Times New Roman" w:hAnsi="Times New Roman" w:cs="Times New Roman"/>
          <w:sz w:val="26"/>
          <w:szCs w:val="26"/>
        </w:rPr>
        <w:t>37.1</w:t>
      </w:r>
      <w:r w:rsidRPr="007F5D69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AE2A97" w:rsidRPr="007F5D69">
        <w:rPr>
          <w:rFonts w:ascii="Times New Roman" w:hAnsi="Times New Roman" w:cs="Times New Roman"/>
          <w:sz w:val="26"/>
          <w:szCs w:val="26"/>
        </w:rPr>
        <w:t>а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дминистрация города Новочебоксарска Чувашской  </w:t>
      </w:r>
      <w:r w:rsidRPr="007F5D69">
        <w:rPr>
          <w:rFonts w:ascii="Times New Roman" w:hAnsi="Times New Roman" w:cs="Times New Roman"/>
          <w:sz w:val="26"/>
          <w:szCs w:val="26"/>
        </w:rPr>
        <w:t xml:space="preserve"> Республики п о с </w:t>
      </w:r>
      <w:proofErr w:type="gramStart"/>
      <w:r w:rsidRPr="007F5D6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F5D69">
        <w:rPr>
          <w:rFonts w:ascii="Times New Roman" w:hAnsi="Times New Roman" w:cs="Times New Roman"/>
          <w:sz w:val="26"/>
          <w:szCs w:val="26"/>
        </w:rPr>
        <w:t xml:space="preserve"> а н о в л я е т: </w:t>
      </w:r>
    </w:p>
    <w:p w:rsidR="00735D08" w:rsidRPr="007F5D69" w:rsidRDefault="00735D08" w:rsidP="0073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1.  Утвердить прилагаемые </w:t>
      </w:r>
      <w:hyperlink r:id="rId10" w:history="1">
        <w:r w:rsidRPr="007F5D6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изменения</w:t>
        </w:r>
      </w:hyperlink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которые вносятся в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постановление администрации города Новочебоксарска  Чувашской Республики от 11.12.2018 </w:t>
      </w:r>
      <w:r w:rsidR="00E150C3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1758 «О муниципальной программе 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города Новочебоксарска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</w:t>
      </w: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2. </w:t>
      </w:r>
      <w:r w:rsidRPr="007F5D69">
        <w:rPr>
          <w:rFonts w:ascii="Times New Roman" w:hAnsi="Times New Roman" w:cs="Times New Roman"/>
          <w:bCs/>
          <w:sz w:val="26"/>
          <w:szCs w:val="26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3C6E24">
        <w:rPr>
          <w:rFonts w:ascii="Times New Roman" w:hAnsi="Times New Roman" w:cs="Times New Roman"/>
          <w:sz w:val="26"/>
          <w:szCs w:val="26"/>
        </w:rPr>
        <w:t>после</w:t>
      </w:r>
      <w:r w:rsidRPr="007F5D6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3C6E24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7F5D69">
        <w:rPr>
          <w:rFonts w:ascii="Times New Roman" w:hAnsi="Times New Roman" w:cs="Times New Roman"/>
          <w:sz w:val="26"/>
          <w:szCs w:val="26"/>
        </w:rPr>
        <w:t>.</w:t>
      </w:r>
    </w:p>
    <w:p w:rsidR="00FD35A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5C0E03">
        <w:rPr>
          <w:rFonts w:ascii="Times New Roman" w:hAnsi="Times New Roman" w:cs="Times New Roman"/>
          <w:sz w:val="26"/>
          <w:szCs w:val="26"/>
        </w:rPr>
        <w:t>заместителя главы администрации - руководителя аппарата</w:t>
      </w:r>
      <w:r w:rsidRPr="007F5D69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Республики.</w:t>
      </w:r>
    </w:p>
    <w:p w:rsidR="0081356C" w:rsidRPr="007F5D69" w:rsidRDefault="0081356C" w:rsidP="00ED48F6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F4C17" w:rsidRPr="007F5D69" w:rsidRDefault="003F4C17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D35A6" w:rsidRPr="00497FE9" w:rsidRDefault="00FD35A6" w:rsidP="007F5D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FF1" w:rsidRPr="007F5D69">
        <w:rPr>
          <w:rFonts w:ascii="Times New Roman" w:hAnsi="Times New Roman" w:cs="Times New Roman"/>
          <w:sz w:val="26"/>
          <w:szCs w:val="26"/>
        </w:rPr>
        <w:t xml:space="preserve">  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97FE9" w:rsidRPr="00EB21B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5D69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F5D69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96D" w:rsidRDefault="009F396D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D69" w:rsidRDefault="007F5D69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56C" w:rsidRPr="0081356C" w:rsidRDefault="00ED48F6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356C" w:rsidRPr="0081356C">
        <w:rPr>
          <w:rFonts w:ascii="Times New Roman" w:hAnsi="Times New Roman" w:cs="Times New Roman"/>
          <w:sz w:val="24"/>
          <w:szCs w:val="24"/>
        </w:rPr>
        <w:t>ОГЛАСОВАНО: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Pr="0081356C" w:rsidRDefault="003C6E24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5C0E03" w:rsidRPr="0081356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0E03" w:rsidRPr="0081356C">
        <w:rPr>
          <w:rFonts w:ascii="Times New Roman" w:hAnsi="Times New Roman" w:cs="Times New Roman"/>
          <w:sz w:val="24"/>
          <w:szCs w:val="24"/>
        </w:rPr>
        <w:t xml:space="preserve"> правового управления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 w:rsidR="00845CD7">
        <w:rPr>
          <w:rFonts w:ascii="Times New Roman" w:hAnsi="Times New Roman" w:cs="Times New Roman"/>
          <w:sz w:val="24"/>
          <w:szCs w:val="24"/>
        </w:rPr>
        <w:t>Т.Н. Лебедева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администрации- </w:t>
      </w:r>
    </w:p>
    <w:p w:rsidR="0081356C" w:rsidRPr="0081356C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______________Е.Ю. Дмитриев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 w:rsidR="003C6E2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3C6E24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5C0E0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0E03">
        <w:rPr>
          <w:rFonts w:ascii="Times New Roman" w:hAnsi="Times New Roman" w:cs="Times New Roman"/>
          <w:sz w:val="24"/>
          <w:szCs w:val="24"/>
        </w:rPr>
        <w:t xml:space="preserve"> главы администрации по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экономике и финансам 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3C6E24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C6E24" w:rsidRPr="003C6E24">
        <w:rPr>
          <w:rFonts w:ascii="Times New Roman" w:hAnsi="Times New Roman" w:cs="Times New Roman"/>
          <w:sz w:val="24"/>
          <w:szCs w:val="24"/>
        </w:rPr>
        <w:t xml:space="preserve"> </w:t>
      </w:r>
      <w:r w:rsidR="003C6E24">
        <w:rPr>
          <w:rFonts w:ascii="Times New Roman" w:hAnsi="Times New Roman" w:cs="Times New Roman"/>
          <w:sz w:val="24"/>
          <w:szCs w:val="24"/>
        </w:rPr>
        <w:t>Р.Ф. Ялфимова</w:t>
      </w:r>
      <w:r w:rsidR="003C6E24" w:rsidRPr="0081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организационно-контрольного отдела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И.В. Ильиных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B9305D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81356C" w:rsidRPr="0081356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51C8E">
        <w:rPr>
          <w:rFonts w:ascii="Times New Roman" w:hAnsi="Times New Roman" w:cs="Times New Roman"/>
          <w:sz w:val="24"/>
          <w:szCs w:val="24"/>
        </w:rPr>
        <w:t xml:space="preserve"> </w:t>
      </w:r>
      <w:r w:rsidR="0081356C" w:rsidRPr="0081356C">
        <w:rPr>
          <w:rFonts w:ascii="Times New Roman" w:hAnsi="Times New Roman" w:cs="Times New Roman"/>
          <w:sz w:val="24"/>
          <w:szCs w:val="24"/>
        </w:rPr>
        <w:t xml:space="preserve"> финансового отдела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 w:rsidR="00B9305D">
        <w:rPr>
          <w:rFonts w:ascii="Times New Roman" w:hAnsi="Times New Roman" w:cs="Times New Roman"/>
          <w:sz w:val="24"/>
          <w:szCs w:val="24"/>
        </w:rPr>
        <w:t>С.Г. Иванова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 w:rsidR="003C1AA2"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17" w:rsidRDefault="003F4C17" w:rsidP="00ED48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М.А, 738253</w:t>
      </w: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640E68" w:rsidTr="00962F9B">
        <w:tc>
          <w:tcPr>
            <w:tcW w:w="3225" w:type="dxa"/>
          </w:tcPr>
          <w:p w:rsidR="00640E68" w:rsidRPr="007C7943" w:rsidRDefault="00834AAD" w:rsidP="00962F9B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тверждены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постановлением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администрации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города Новочебоксарска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Чувашской Республики</w:t>
            </w:r>
          </w:p>
          <w:p w:rsidR="00640E68" w:rsidRDefault="00640E68" w:rsidP="00F21C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 </w:t>
            </w:r>
            <w:r w:rsidR="00F21C92">
              <w:rPr>
                <w:rFonts w:ascii="Times New Roman" w:hAnsi="Times New Roman" w:cs="Times New Roman"/>
                <w:color w:val="000000" w:themeColor="text1"/>
                <w:szCs w:val="22"/>
              </w:rPr>
              <w:t>03.02.2023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 </w:t>
            </w:r>
            <w:r w:rsidR="00F21C92">
              <w:rPr>
                <w:rFonts w:ascii="Times New Roman" w:hAnsi="Times New Roman" w:cs="Times New Roman"/>
                <w:color w:val="000000" w:themeColor="text1"/>
                <w:szCs w:val="22"/>
              </w:rPr>
              <w:t>172</w:t>
            </w:r>
            <w:bookmarkStart w:id="0" w:name="_GoBack"/>
            <w:bookmarkEnd w:id="0"/>
          </w:p>
        </w:tc>
      </w:tr>
    </w:tbl>
    <w:p w:rsidR="00FD35A6" w:rsidRPr="007745DD" w:rsidRDefault="00FD35A6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8E" w:rsidRPr="007745DD" w:rsidRDefault="00F51C8E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0AE" w:rsidRDefault="00F500AE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Изменения,</w:t>
      </w:r>
    </w:p>
    <w:p w:rsidR="00C57DFD" w:rsidRDefault="00640E68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вносятся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постановление администрации города Новочебоксарска </w:t>
      </w:r>
      <w:r w:rsidR="002F0BB9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от </w:t>
      </w:r>
      <w:r w:rsidR="002F0BB9" w:rsidRP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11.12.2018      № 1758</w:t>
      </w:r>
      <w:r w:rsidR="002F0BB9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«О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ой 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F500AE" w:rsidRPr="00F500AE" w:rsidRDefault="00F500AE" w:rsidP="00ED48F6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895"/>
      </w:tblGrid>
      <w:tr w:rsidR="00902833" w:rsidRPr="003C1AA2" w:rsidTr="004B2921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833" w:rsidRPr="00A018C8" w:rsidRDefault="00902833" w:rsidP="00EB21BD">
            <w:pPr>
              <w:pStyle w:val="ConsPlusNormal"/>
              <w:numPr>
                <w:ilvl w:val="0"/>
                <w:numId w:val="1"/>
              </w:numPr>
              <w:ind w:left="0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Позицию «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  <w:r w:rsidR="004E2509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4E2509"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паспорта</w:t>
            </w: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программы изложить в следующей редакции:</w:t>
            </w:r>
          </w:p>
        </w:tc>
      </w:tr>
      <w:tr w:rsidR="00FD35A6" w:rsidRPr="003C1AA2" w:rsidTr="004B292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3C1AA2" w:rsidRDefault="00902833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D35A6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Муниципальной программы в 2019 - 2035 годах составляют </w:t>
            </w:r>
            <w:r w:rsidR="00FE2345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786 312,9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9E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A018C8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192, 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101 97</w:t>
            </w:r>
            <w:r w:rsidR="002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109 581,6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112 564,1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107584,6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106 238,2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531 191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531 191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9 665,7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(4,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процента), в том числе: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5125,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5056,</w:t>
            </w:r>
            <w:r w:rsidR="00015E6A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3671,9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3876,8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3990,4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9 952,0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40D2A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19 952,0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46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18C8" w:rsidRPr="00D0109F" w:rsidRDefault="00015E6A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Чувашской Республики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1216,1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тыс.руб., в том числе: 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320,0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D0109F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FD35A6" w:rsidRPr="009D1BFF" w:rsidRDefault="001E0B4B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9F1F37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Новочебоксарска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164F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715431,1</w:t>
            </w:r>
            <w:r w:rsidR="009D1BFF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5A6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рублей (9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процента), в том числе: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9D1BFF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673,5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395A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B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0 816,4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7 528,6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105 086,8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108 892,2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103 707,8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102 247,8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511 239,0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C1AA2" w:rsidRDefault="00FD35A6" w:rsidP="005441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511 239,0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2833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D48F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5CDE" w:rsidRPr="00A018C8" w:rsidRDefault="00B760E4" w:rsidP="00ED48F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Раздел 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III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 программы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изложить в следующей редакции</w:t>
      </w:r>
      <w:r w:rsidR="005B5CDE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5E45FB" w:rsidRPr="00FE49AA" w:rsidRDefault="005E45FB" w:rsidP="005B5CDE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формируются за счет средств федерального бюджета, 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бюджета,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города Новочебоксарска.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в 2019-2035 годах составит 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786 312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8164F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BFF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 за счет средств: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69 665,7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A018C8" w:rsidRPr="009D1BFF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1216,1</w:t>
      </w:r>
      <w:r w:rsid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35A6" w:rsidRPr="004C0666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715 431,</w:t>
      </w:r>
      <w:proofErr w:type="gramStart"/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тыс.руб.</w:t>
      </w:r>
      <w:proofErr w:type="gramEnd"/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</w:t>
      </w:r>
      <w:r w:rsidR="005E45F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на 1 этапе составит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5 991,5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89798,7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96 192,8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10181,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5125,2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5056,4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– 320,0 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0,0; 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320,0 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5 489, 93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673,5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0 816,43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537 939,4</w:t>
      </w:r>
      <w:r w:rsidRPr="009D1BF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580,1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(4,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94,8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671,9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876,8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9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5E4736" w:rsidRDefault="0078164F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республиканского бюджета Чувашской Республики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896,1 тыс.руб., в том числе</w:t>
      </w:r>
      <w:r w:rsidR="005E47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164F" w:rsidRDefault="005E473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2021 г. -</w:t>
      </w:r>
      <w:r w:rsid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596,1 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с.руб</w:t>
      </w:r>
      <w:r w:rsidR="004C0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35DC" w:rsidRPr="009D1BFF" w:rsidRDefault="00CD35DC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2022 г. – 300,0 тыс.руб.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517 463</w:t>
      </w:r>
      <w:r w:rsidR="005E473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5C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4690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5A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 рублей (9</w:t>
      </w:r>
      <w:r w:rsidR="009152A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7 528,6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CD35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105 086,8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2023 году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108 892,2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103 707,8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102 247,8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1 062 382,0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9 904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9 952.0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952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1E0B4B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1 022 478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511 239,0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511 239,0</w:t>
      </w:r>
      <w:r w:rsidR="00CD35DC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подлежат ежегодному уточнению исходя из реальных возможностей бюджетов всех уровней.</w:t>
      </w:r>
    </w:p>
    <w:p w:rsidR="00FD35A6" w:rsidRPr="00A018C8" w:rsidRDefault="00F21C9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237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целевых показателях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индикаторах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приведены в приложении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53" w:history="1"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приведены в приложении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Default="008A6A83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униципальную программу включены подпрограммы, реализуемые в рамках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программы, согласно </w:t>
      </w:r>
      <w:hyperlink w:anchor="P1152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приложениям </w:t>
        </w:r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304" w:history="1">
        <w:r w:rsidR="00ED48F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2F0BB9" w:rsidRPr="00A018C8" w:rsidRDefault="002F0BB9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19E" w:rsidRDefault="00B760E4" w:rsidP="002F0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19E" w:rsidRPr="00520162">
        <w:rPr>
          <w:rFonts w:ascii="Times New Roman" w:hAnsi="Times New Roman" w:cs="Times New Roman"/>
          <w:sz w:val="24"/>
          <w:szCs w:val="24"/>
        </w:rPr>
        <w:t xml:space="preserve">.  Приложение № 2 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F0BB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программе </w:t>
      </w:r>
      <w:r w:rsid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 города Новочебоксарска»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</w:t>
      </w:r>
      <w:r w:rsidR="006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</w:t>
      </w:r>
    </w:p>
    <w:p w:rsidR="009B6D1C" w:rsidRPr="00FF30B8" w:rsidRDefault="009B6D1C" w:rsidP="0056779C">
      <w:pPr>
        <w:pStyle w:val="ConsPlusTitle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sectPr w:rsidR="009B6D1C" w:rsidRPr="00FF30B8" w:rsidSect="00962F9B">
          <w:headerReference w:type="default" r:id="rId11"/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ab/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2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.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7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. Приложение № 1 к муниципальной программе 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«Сведения о ц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елевы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х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показателях (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индикатор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ах)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муниципальной программы «Развитие потенциала муниципального управления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города Новочебоксарска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», подпрограмм муниципальной программы и их значениях» 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изложить в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следую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щ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ей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редакции:</w:t>
      </w:r>
      <w:r w:rsidR="003F4C17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</w:p>
    <w:p w:rsidR="00E71194" w:rsidRDefault="00E71194" w:rsidP="00595D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497FE9" w:rsidTr="00AB2262">
        <w:trPr>
          <w:trHeight w:val="158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497FE9" w:rsidRPr="005D31AB" w:rsidRDefault="0066519E" w:rsidP="00497FE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FE9" w:rsidRPr="005D31A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497FE9" w:rsidRPr="00B14796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потенциала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Новочебоксарска»  </w:t>
            </w:r>
          </w:p>
          <w:p w:rsidR="00497FE9" w:rsidRPr="005D31AB" w:rsidRDefault="00497FE9" w:rsidP="00497F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E9" w:rsidRDefault="00497FE9" w:rsidP="00595D7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29" w:rsidRDefault="00FD35A6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2" w:name="P453"/>
      <w:bookmarkEnd w:id="2"/>
      <w:r w:rsidRPr="00A63A23">
        <w:rPr>
          <w:rFonts w:ascii="Times New Roman" w:hAnsi="Times New Roman" w:cs="Times New Roman"/>
          <w:b w:val="0"/>
          <w:sz w:val="20"/>
        </w:rPr>
        <w:t>Р</w:t>
      </w:r>
      <w:r w:rsidR="000B4B29">
        <w:rPr>
          <w:rFonts w:ascii="Times New Roman" w:hAnsi="Times New Roman" w:cs="Times New Roman"/>
          <w:b w:val="0"/>
          <w:sz w:val="20"/>
        </w:rPr>
        <w:t>ЕС</w:t>
      </w:r>
      <w:r w:rsidR="005B5CDE">
        <w:rPr>
          <w:rFonts w:ascii="Times New Roman" w:hAnsi="Times New Roman" w:cs="Times New Roman"/>
          <w:b w:val="0"/>
          <w:sz w:val="20"/>
        </w:rPr>
        <w:t>УР</w:t>
      </w:r>
      <w:r w:rsidR="000B4B29">
        <w:rPr>
          <w:rFonts w:ascii="Times New Roman" w:hAnsi="Times New Roman" w:cs="Times New Roman"/>
          <w:b w:val="0"/>
          <w:sz w:val="20"/>
        </w:rPr>
        <w:t>СНОЕ ОБЕСПЕЧЕНИЕ И ПРОГНОЗНАЯ (СПРАВОЧНАЯ) ОЦЕНКА РАСХОДОВ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ЗА СЧЕТ ВСЕХ ИСТОЧНИКОВ ФИНАНСИРОВАНИЯ РЕАЛИЗАЦИИ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МУНИЦИПАЛЬНОЙ ПРОГРАММЫ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«РАЗВИТИЕ ПОТЕНЦИАЛА МУНИЦИПАЛЬНОГО УПРАВЛЕНИЯ</w:t>
      </w:r>
      <w:r w:rsidR="0056779C">
        <w:rPr>
          <w:rFonts w:ascii="Times New Roman" w:hAnsi="Times New Roman" w:cs="Times New Roman"/>
          <w:b w:val="0"/>
          <w:sz w:val="20"/>
        </w:rPr>
        <w:t xml:space="preserve"> ГОРОДА НОВОЧЕБОКСАРСКА</w:t>
      </w:r>
      <w:r>
        <w:rPr>
          <w:rFonts w:ascii="Times New Roman" w:hAnsi="Times New Roman" w:cs="Times New Roman"/>
          <w:b w:val="0"/>
          <w:sz w:val="20"/>
        </w:rPr>
        <w:t>»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44"/>
        <w:gridCol w:w="2162"/>
        <w:gridCol w:w="624"/>
        <w:gridCol w:w="1414"/>
        <w:gridCol w:w="1191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039"/>
      </w:tblGrid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8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51" w:type="dxa"/>
            <w:gridSpan w:val="9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191" w:type="dxa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A5DD6" w:rsidRPr="005D31AB" w:rsidTr="00F9702F">
        <w:tc>
          <w:tcPr>
            <w:tcW w:w="869" w:type="dxa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6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A5DD6" w:rsidRPr="005D31AB" w:rsidTr="004C0666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потенциала </w:t>
            </w:r>
            <w:r w:rsidR="004D69E4"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  <w:r w:rsidR="0056779C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FA5DD6" w:rsidRPr="005D31AB" w:rsidRDefault="008207B2" w:rsidP="008207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500000000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1024" w:type="dxa"/>
          </w:tcPr>
          <w:p w:rsidR="00FA5DD6" w:rsidRPr="005D31AB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49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A57A41" w:rsidP="002A1B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101 97</w:t>
            </w:r>
            <w:r w:rsidR="002A1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24" w:type="dxa"/>
            <w:shd w:val="clear" w:color="auto" w:fill="auto"/>
          </w:tcPr>
          <w:p w:rsidR="00FA5DD6" w:rsidRPr="005D31AB" w:rsidRDefault="00330BF3" w:rsidP="00330B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109 581,6</w:t>
            </w:r>
          </w:p>
        </w:tc>
        <w:tc>
          <w:tcPr>
            <w:tcW w:w="102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112 564,1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107 584,6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106238,2</w:t>
            </w:r>
          </w:p>
        </w:tc>
        <w:tc>
          <w:tcPr>
            <w:tcW w:w="114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531 191</w:t>
            </w:r>
            <w:r w:rsidR="008D17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531 191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1024" w:type="dxa"/>
          </w:tcPr>
          <w:p w:rsidR="00FA5DD6" w:rsidRPr="005D31AB" w:rsidRDefault="00716718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FA5DD6" w:rsidRPr="002F5DE9" w:rsidRDefault="000018D2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015E6A" w:rsidRPr="003B40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02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3671,9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3876,8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3990,4</w:t>
            </w:r>
          </w:p>
        </w:tc>
        <w:tc>
          <w:tcPr>
            <w:tcW w:w="114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19 952,0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015E6A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716718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16718" w:rsidRPr="005D31AB" w:rsidRDefault="00716718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716718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716718" w:rsidRPr="002F5DE9" w:rsidRDefault="003B40A6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716718" w:rsidRPr="005D31AB" w:rsidRDefault="00845CD7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18D2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0018D2" w:rsidRPr="005D31AB" w:rsidRDefault="000018D2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84673,5</w:t>
            </w:r>
          </w:p>
        </w:tc>
        <w:tc>
          <w:tcPr>
            <w:tcW w:w="1024" w:type="dxa"/>
          </w:tcPr>
          <w:p w:rsidR="000018D2" w:rsidRPr="005D31AB" w:rsidRDefault="00AD49E7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0 816,4</w:t>
            </w:r>
          </w:p>
        </w:tc>
        <w:tc>
          <w:tcPr>
            <w:tcW w:w="1024" w:type="dxa"/>
          </w:tcPr>
          <w:p w:rsidR="000018D2" w:rsidRPr="002F5DE9" w:rsidRDefault="00716718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7 528,6</w:t>
            </w:r>
          </w:p>
        </w:tc>
        <w:tc>
          <w:tcPr>
            <w:tcW w:w="1024" w:type="dxa"/>
          </w:tcPr>
          <w:p w:rsidR="000018D2" w:rsidRPr="004C0666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105 086,8</w:t>
            </w:r>
          </w:p>
        </w:tc>
        <w:tc>
          <w:tcPr>
            <w:tcW w:w="1024" w:type="dxa"/>
          </w:tcPr>
          <w:p w:rsidR="000018D2" w:rsidRPr="004C0666" w:rsidRDefault="00330BF3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108 892,2</w:t>
            </w:r>
          </w:p>
        </w:tc>
        <w:tc>
          <w:tcPr>
            <w:tcW w:w="1024" w:type="dxa"/>
          </w:tcPr>
          <w:p w:rsidR="000018D2" w:rsidRPr="007954C4" w:rsidRDefault="00330BF3" w:rsidP="00330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103 707,8</w:t>
            </w:r>
          </w:p>
        </w:tc>
        <w:tc>
          <w:tcPr>
            <w:tcW w:w="1024" w:type="dxa"/>
          </w:tcPr>
          <w:p w:rsidR="000018D2" w:rsidRPr="00330BF3" w:rsidRDefault="00330BF3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F3">
              <w:rPr>
                <w:rFonts w:ascii="Times New Roman" w:hAnsi="Times New Roman" w:cs="Times New Roman"/>
                <w:sz w:val="18"/>
                <w:szCs w:val="18"/>
              </w:rPr>
              <w:t>102 247,8</w:t>
            </w:r>
          </w:p>
        </w:tc>
        <w:tc>
          <w:tcPr>
            <w:tcW w:w="1144" w:type="dxa"/>
          </w:tcPr>
          <w:p w:rsidR="000018D2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511 239,0</w:t>
            </w:r>
          </w:p>
        </w:tc>
        <w:tc>
          <w:tcPr>
            <w:tcW w:w="1039" w:type="dxa"/>
            <w:tcBorders>
              <w:right w:val="nil"/>
            </w:tcBorders>
          </w:tcPr>
          <w:p w:rsidR="000018D2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511 239,0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муниципальной службы в городе Новочебоксарске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750DED" w:rsidRPr="005D31AB" w:rsidRDefault="008207B2" w:rsidP="008207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750DED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50DED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330BF3" w:rsidRPr="005D31AB" w:rsidRDefault="00330BF3" w:rsidP="000547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Новочебоксарска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нормативно-правовой базы города Новочебоксарска, регулирующей вопросы муниципальной службы 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в городе Новочебоксарске</w:t>
            </w:r>
            <w:r w:rsidR="0066519E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330BF3" w:rsidRPr="005D31AB" w:rsidRDefault="00330BF3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Организация дополнительного профессионального развития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Новочебоксарск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330BF3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330BF3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330BF3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330BF3" w:rsidRPr="005D31AB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престижа муниципальной службы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, формирование положительного имиджа органов местного самоуправления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муниципального  управления в сфере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</w:t>
            </w: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5125,2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5376,4</w:t>
            </w:r>
          </w:p>
        </w:tc>
        <w:tc>
          <w:tcPr>
            <w:tcW w:w="1024" w:type="dxa"/>
          </w:tcPr>
          <w:p w:rsidR="007954C4" w:rsidRPr="00340D2A" w:rsidRDefault="007954C4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4 186,2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494,8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671,9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876,8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990,4</w:t>
            </w:r>
          </w:p>
        </w:tc>
        <w:tc>
          <w:tcPr>
            <w:tcW w:w="114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5125,2</w:t>
            </w:r>
          </w:p>
        </w:tc>
        <w:tc>
          <w:tcPr>
            <w:tcW w:w="1024" w:type="dxa"/>
          </w:tcPr>
          <w:p w:rsidR="00330BF3" w:rsidRPr="005D31AB" w:rsidRDefault="00330BF3" w:rsidP="00AA60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5 056,4</w:t>
            </w:r>
          </w:p>
        </w:tc>
        <w:tc>
          <w:tcPr>
            <w:tcW w:w="1024" w:type="dxa"/>
          </w:tcPr>
          <w:p w:rsidR="00330BF3" w:rsidRPr="00340D2A" w:rsidRDefault="00330BF3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3846,2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494,8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671,9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876,8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990,4</w:t>
            </w:r>
          </w:p>
        </w:tc>
        <w:tc>
          <w:tcPr>
            <w:tcW w:w="114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8F0E4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5B5CDE" w:rsidRPr="005B5CDE" w:rsidRDefault="005B5CDE" w:rsidP="005B5C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5CDE">
              <w:rPr>
                <w:rFonts w:ascii="Times New Roman" w:hAnsi="Times New Roman" w:cs="Times New Roman"/>
                <w:sz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  <w:p w:rsidR="00FA5DD6" w:rsidRPr="005F0689" w:rsidRDefault="00FA5DD6" w:rsidP="008207B2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FA5DD6" w:rsidRPr="005D31AB" w:rsidRDefault="00AB2F0E" w:rsidP="00AB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A5DD6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AB2F0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024" w:type="dxa"/>
          </w:tcPr>
          <w:p w:rsidR="00FA5DD6" w:rsidRPr="005D31AB" w:rsidRDefault="004F2A51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2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24" w:type="dxa"/>
          </w:tcPr>
          <w:p w:rsidR="00FA5DD6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44" w:type="dxa"/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174375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174375" w:rsidRPr="005D31AB" w:rsidRDefault="0017437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174375" w:rsidRPr="005D31AB" w:rsidRDefault="0017437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FA5DD6" w:rsidRPr="005D31AB" w:rsidRDefault="00750DED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FA5DD6" w:rsidRPr="005D31AB" w:rsidRDefault="00174375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863,8</w:t>
            </w:r>
          </w:p>
        </w:tc>
        <w:tc>
          <w:tcPr>
            <w:tcW w:w="1024" w:type="dxa"/>
          </w:tcPr>
          <w:p w:rsidR="00FA5DD6" w:rsidRPr="005D31AB" w:rsidRDefault="004555E5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978,9</w:t>
            </w:r>
          </w:p>
        </w:tc>
        <w:tc>
          <w:tcPr>
            <w:tcW w:w="1144" w:type="dxa"/>
          </w:tcPr>
          <w:p w:rsidR="00FA5DD6" w:rsidRPr="005D31AB" w:rsidRDefault="00750DED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174375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</w:tr>
      <w:tr w:rsidR="00174375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174375" w:rsidRPr="005D31AB" w:rsidRDefault="0017437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174375" w:rsidRPr="005D31AB" w:rsidRDefault="0017437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3659,5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3863,8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3978,9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602F4C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55BD"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DE1650" w:rsidP="006651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Актуализация регистра муниципальных нормативных правовых актов Чувашской Республики и совершенствование муниципальной нормативно правовой базы города Новочебоксарска Чувашской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4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оказания бесплатной юридической помощи в городе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Новочебоксарске 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Чу</w:t>
            </w:r>
            <w:r w:rsidR="00137B08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регионального этапа Всероссийского конкурса «Лучшая муниципальная  практика»</w:t>
            </w: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4B4D67" w:rsidP="006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675A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4B4D67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BC621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C621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C621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Ч540700000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BC621D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C621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174375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BC621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 в городе Новочебоксарске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Организационные меры по созданию механизма реализации антикоррупционной политики в городе Новочебоксарске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антикоррупционных механизмов в рамках реализации кадровой политики в органах местного самоуправления города Новочебоксарска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внутреннего контроля в органах местного самоуправления города Новочебоксарска</w:t>
            </w:r>
            <w:r w:rsidR="0066519E"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7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граждан и организаций к информации о деятельности органов местного самоуправления  города Новочебоксарска</w:t>
            </w:r>
            <w:r w:rsidR="0066519E"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8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муниципальных служащих, ответственных за профилактику коррупционных правонарушений, лиц, впервые поступивших на муниципальную службу, служащих (работников)</w:t>
            </w:r>
            <w:r w:rsidR="00A71F6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должностные обязанности которых </w:t>
            </w:r>
            <w:r w:rsidR="00A71F65">
              <w:rPr>
                <w:rFonts w:ascii="Times New Roman" w:hAnsi="Times New Roman" w:cs="Times New Roman"/>
                <w:sz w:val="18"/>
                <w:szCs w:val="18"/>
              </w:rPr>
              <w:t>входит участие в проведении закупок товаров, работ и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F9702F">
        <w:trPr>
          <w:trHeight w:val="297"/>
        </w:trPr>
        <w:tc>
          <w:tcPr>
            <w:tcW w:w="3075" w:type="dxa"/>
            <w:gridSpan w:val="3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Развитие потенциала муниципального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Новочебоксарска»</w:t>
            </w: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8F0E43" w:rsidRPr="005D31AB" w:rsidRDefault="008F0E43" w:rsidP="00A018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8F0E43" w:rsidRPr="005D31AB" w:rsidRDefault="008F0E43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8F0E43" w:rsidRPr="004C0666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8F0E43" w:rsidRPr="00174375" w:rsidRDefault="00174375" w:rsidP="00455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108 842,2</w:t>
            </w:r>
          </w:p>
        </w:tc>
        <w:tc>
          <w:tcPr>
            <w:tcW w:w="1024" w:type="dxa"/>
          </w:tcPr>
          <w:p w:rsidR="008F0E43" w:rsidRPr="00174375" w:rsidRDefault="00174375" w:rsidP="00455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8F0E43" w:rsidRPr="00174375" w:rsidRDefault="00174375" w:rsidP="00FC4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8F0E43" w:rsidRPr="005D31AB" w:rsidRDefault="00174375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174375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8F0E43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4C0666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6625C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46625C" w:rsidRPr="005D31AB" w:rsidRDefault="0046625C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46625C" w:rsidRPr="005D31AB" w:rsidRDefault="0046625C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</w:t>
            </w:r>
            <w:r w:rsidR="00FC48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46625C" w:rsidRPr="004C0666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4375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174375" w:rsidRPr="005D31AB" w:rsidRDefault="0017437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174375" w:rsidRPr="005D31AB" w:rsidRDefault="00174375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7 478,6</w:t>
            </w:r>
          </w:p>
        </w:tc>
        <w:tc>
          <w:tcPr>
            <w:tcW w:w="1024" w:type="dxa"/>
          </w:tcPr>
          <w:p w:rsidR="00174375" w:rsidRPr="004C0666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108 842,2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  <w:shd w:val="clear" w:color="auto" w:fill="auto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174375" w:rsidRPr="005D31AB" w:rsidTr="00D72108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174375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174375" w:rsidRPr="004C0666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108 842,2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4375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174375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174375" w:rsidRPr="005D31AB" w:rsidRDefault="00174375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174375" w:rsidRPr="005D31AB" w:rsidRDefault="00174375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174375" w:rsidRPr="004C0666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108 842,2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174375" w:rsidRPr="00174375" w:rsidRDefault="00174375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174375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511239,0»</w:t>
            </w:r>
          </w:p>
        </w:tc>
      </w:tr>
    </w:tbl>
    <w:p w:rsidR="00FD35A6" w:rsidRPr="005D31AB" w:rsidRDefault="00FD35A6" w:rsidP="005D31AB">
      <w:pPr>
        <w:rPr>
          <w:rFonts w:ascii="Times New Roman" w:hAnsi="Times New Roman" w:cs="Times New Roman"/>
          <w:sz w:val="20"/>
          <w:szCs w:val="20"/>
        </w:rPr>
        <w:sectPr w:rsidR="00FD35A6" w:rsidRPr="005D31AB" w:rsidSect="000B4B29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7745DD" w:rsidRPr="00B14796" w:rsidRDefault="00EF6DE4" w:rsidP="00EF6DE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EF6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приложении № 3 к муниципальной программе</w:t>
      </w:r>
      <w:r w:rsidR="002F0B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 города Новочебоксарска»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с разбивкой по годам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программы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895"/>
      </w:tblGrid>
      <w:tr w:rsidR="00EF6DE4" w:rsidRPr="003C1AA2" w:rsidTr="007A743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3C1AA2" w:rsidRDefault="00EF6DE4" w:rsidP="00EF6D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«Объемы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с разбивкой по годам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A018C8" w:rsidRDefault="00EF6DE4" w:rsidP="007A743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в 2019 - 2035 годах составляют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EF6DE4" w:rsidRDefault="00EF6DE4" w:rsidP="002F0B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</w:t>
            </w:r>
            <w:r w:rsidR="002F0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7745DD" w:rsidRDefault="007745DD" w:rsidP="0000328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Pr="006731E1" w:rsidRDefault="00EF6DE4" w:rsidP="006731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приложении № 3 к  муниципальной программе раздел 4 </w:t>
      </w:r>
      <w:r w:rsidR="006731E1"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731E1" w:rsidRPr="006731E1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6731E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731E1" w:rsidRPr="006731E1" w:rsidRDefault="00EF6DE4" w:rsidP="00673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bookmarkStart w:id="3" w:name="sub_3004"/>
      <w:r w:rsidR="006731E1" w:rsidRPr="006731E1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Расходы подпрограммы формируются за свет средств бюджета города Новочебоксарска.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за счет средств бюджета города Новочебоксарска составляет </w:t>
      </w:r>
      <w:r w:rsidR="00845CD7">
        <w:rPr>
          <w:rFonts w:ascii="Times New Roman" w:hAnsi="Times New Roman" w:cs="Times New Roman"/>
          <w:sz w:val="24"/>
          <w:szCs w:val="24"/>
        </w:rPr>
        <w:t>333</w:t>
      </w:r>
      <w:r w:rsidRPr="006731E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Объем финансирования по</w:t>
      </w:r>
      <w:r w:rsidR="00845CD7">
        <w:rPr>
          <w:rFonts w:ascii="Times New Roman" w:hAnsi="Times New Roman" w:cs="Times New Roman"/>
          <w:sz w:val="24"/>
          <w:szCs w:val="24"/>
        </w:rPr>
        <w:t>дпрограммы на 1 этапе составит 183</w:t>
      </w:r>
      <w:r w:rsidRPr="006731E1">
        <w:rPr>
          <w:rFonts w:ascii="Times New Roman" w:hAnsi="Times New Roman" w:cs="Times New Roman"/>
          <w:sz w:val="24"/>
          <w:szCs w:val="24"/>
        </w:rPr>
        <w:t>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2019 году - 107,5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2020 году - 75,5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На 2 этапе прогнозируемый объем финансирования подпрограммы составит 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731E1">
        <w:rPr>
          <w:rFonts w:ascii="Times New Roman" w:hAnsi="Times New Roman" w:cs="Times New Roman"/>
          <w:sz w:val="24"/>
          <w:szCs w:val="24"/>
        </w:rPr>
        <w:t>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2021 году - 50,0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731E1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31E1">
        <w:rPr>
          <w:rFonts w:ascii="Times New Roman" w:hAnsi="Times New Roman" w:cs="Times New Roman"/>
          <w:sz w:val="24"/>
          <w:szCs w:val="24"/>
        </w:rPr>
        <w:t>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2025 году - 0,0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На 3 этапе прогнозируемый объем финансирования подпрограммы составит 0,0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2026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2027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2028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2029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2030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2031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2032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2033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2034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2035 году - 0,0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бюджета города Новочебоксарска.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6731E1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6731E1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DE4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подпрограмме  «Развитие муниципальной службы в городе Новочебоксарске» муниципальной программы изложить в следующей редакции:</w:t>
      </w: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1"/>
        <w:sectPr w:rsidR="006731E1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EE4995">
        <w:rPr>
          <w:rFonts w:ascii="Times New Roman" w:hAnsi="Times New Roman" w:cs="Times New Roman"/>
          <w:color w:val="000000" w:themeColor="text1"/>
        </w:rPr>
        <w:t xml:space="preserve">«Приложение к подпрограмме  </w:t>
      </w: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E499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</w:t>
      </w:r>
      <w:r w:rsidR="00EE499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EE4995">
        <w:rPr>
          <w:rFonts w:ascii="Times New Roman" w:hAnsi="Times New Roman" w:cs="Times New Roman"/>
          <w:color w:val="000000" w:themeColor="text1"/>
        </w:rPr>
        <w:t>«Развитие муниципальной службы</w:t>
      </w: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E499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E4995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EE4995">
        <w:rPr>
          <w:rFonts w:ascii="Times New Roman" w:hAnsi="Times New Roman" w:cs="Times New Roman"/>
          <w:color w:val="000000" w:themeColor="text1"/>
        </w:rPr>
        <w:t xml:space="preserve"> в городе Новочебоксарске»</w:t>
      </w:r>
    </w:p>
    <w:p w:rsidR="006731E1" w:rsidRPr="006731E1" w:rsidRDefault="006731E1" w:rsidP="00673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E1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Pr="006731E1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 за счет всех источников финансирования</w:t>
      </w: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294"/>
        <w:gridCol w:w="1176"/>
        <w:gridCol w:w="823"/>
        <w:gridCol w:w="706"/>
        <w:gridCol w:w="706"/>
        <w:gridCol w:w="706"/>
        <w:gridCol w:w="706"/>
        <w:gridCol w:w="1058"/>
        <w:gridCol w:w="823"/>
        <w:gridCol w:w="823"/>
        <w:gridCol w:w="823"/>
        <w:gridCol w:w="823"/>
        <w:gridCol w:w="823"/>
        <w:gridCol w:w="823"/>
        <w:gridCol w:w="823"/>
        <w:gridCol w:w="823"/>
        <w:gridCol w:w="825"/>
      </w:tblGrid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F21C92" w:rsidP="007A7438">
            <w:pPr>
              <w:pStyle w:val="ab"/>
              <w:jc w:val="center"/>
              <w:rPr>
                <w:sz w:val="20"/>
                <w:szCs w:val="20"/>
              </w:rPr>
            </w:pPr>
            <w:hyperlink r:id="rId13" w:history="1">
              <w:r w:rsidR="006731E1">
                <w:rPr>
                  <w:rStyle w:val="a9"/>
                  <w:sz w:val="20"/>
                  <w:szCs w:val="20"/>
                </w:rPr>
                <w:t>раздел</w:t>
              </w:r>
            </w:hyperlink>
            <w:r w:rsidR="006731E1">
              <w:rPr>
                <w:sz w:val="20"/>
                <w:szCs w:val="20"/>
              </w:rPr>
              <w:t>, подраздел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F21C92" w:rsidP="007A7438">
            <w:pPr>
              <w:pStyle w:val="ab"/>
              <w:jc w:val="center"/>
              <w:rPr>
                <w:sz w:val="20"/>
                <w:szCs w:val="20"/>
              </w:rPr>
            </w:pPr>
            <w:hyperlink r:id="rId14" w:history="1">
              <w:r w:rsidR="006731E1">
                <w:rPr>
                  <w:rStyle w:val="a9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(подгруппа) </w:t>
            </w:r>
            <w:hyperlink r:id="rId15" w:history="1">
              <w:r>
                <w:rPr>
                  <w:rStyle w:val="a9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2026 - 2030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2031 - 2035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муниципальной службы в городе Новочебоксарске"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6731E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6731E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7D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7D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152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"Повышение эффективности муниципальной службы в городе Новочебоксарске Чувашской Республики, а также результативности профессиональной служебной деятельности муниципальных служащих"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нормативно-правовой базы города Новочебоксарска Чувашской Республики, 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регулирующей вопросы муниципальной службы в городе Новочебоксарске Чувашской Республики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совершенствование системы правового регулирования муниципальной 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ской</w:t>
            </w:r>
            <w:proofErr w:type="spellEnd"/>
            <w:r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подготовленных нормативных правовых актов, регулирующих вопросы муниципальной службы, отнесенные к компетенции органа местного самоуправления, процентов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законодательства Российской Федерации и Чувашской Республики о муниципальной службе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нормативно</w:t>
            </w:r>
            <w:r>
              <w:rPr>
                <w:sz w:val="20"/>
                <w:szCs w:val="20"/>
              </w:rPr>
              <w:lastRenderedPageBreak/>
              <w:t>-правовой базы города Новочебоксарска, регулирующей вопросы муниципальной службы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</w:t>
            </w:r>
            <w:r>
              <w:rPr>
                <w:sz w:val="20"/>
                <w:szCs w:val="20"/>
              </w:rPr>
              <w:lastRenderedPageBreak/>
              <w:t>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D53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дополнительного профессионального развития муниципальных служащих города Новочебоксарска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(далее также - кадровые резервы); повышение престижа муниципальной службы и органов местного самоуправ</w:t>
            </w:r>
            <w:r>
              <w:rPr>
                <w:sz w:val="20"/>
                <w:szCs w:val="20"/>
              </w:rPr>
              <w:lastRenderedPageBreak/>
              <w:t>ления; совершенствование порядка формирования, использования и подготовки кадровых резервов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D53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 (далее также - муниципальные служащие), прошедших дополнительное профессиональное образование в текущем году, человек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E7D53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lastRenderedPageBreak/>
              <w:t>тие 2.2.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sz w:val="20"/>
                <w:szCs w:val="20"/>
              </w:rPr>
              <w:lastRenderedPageBreak/>
              <w:t>прохождения практики студентами образовательных организаций высшего, среднего образования в органах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</w:t>
            </w:r>
            <w:r>
              <w:rPr>
                <w:sz w:val="20"/>
                <w:szCs w:val="20"/>
              </w:rPr>
              <w:lastRenderedPageBreak/>
              <w:t>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новых кадровых технологий на муниципальной службе;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 совершенствование организац</w:t>
            </w:r>
            <w:r>
              <w:rPr>
                <w:sz w:val="20"/>
                <w:szCs w:val="20"/>
              </w:rPr>
              <w:lastRenderedPageBreak/>
              <w:t>ионной системы управления кадровыми процессами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вакантных должностей муниципальной службы, замещаемых из кадрового резерва органа местного самоуправления, процентов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</w:t>
            </w:r>
            <w:r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единых критериев оценки соответствия кандидатов на замещение должностей муниципальной службы и включение в кадровый резерв органа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престижа муниципальной службы, формирование положительного имиджа органов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и эффективное использование </w:t>
            </w:r>
            <w:r>
              <w:rPr>
                <w:sz w:val="20"/>
                <w:szCs w:val="20"/>
              </w:rPr>
              <w:lastRenderedPageBreak/>
              <w:t>кадрового резерва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</w:t>
            </w:r>
            <w:r>
              <w:rPr>
                <w:sz w:val="20"/>
                <w:szCs w:val="20"/>
              </w:rPr>
              <w:lastRenderedPageBreak/>
              <w:t>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материальной и моральной мотивации муниципальных служащих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4.3.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"Лучший муниципальный служащий в городе Новочебоксарске Чувашской Республики"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6731E1" w:rsidRDefault="006731E1" w:rsidP="006731E1"/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31E1" w:rsidSect="00EE4995">
          <w:pgSz w:w="16838" w:h="11905" w:orient="landscape" w:code="9"/>
          <w:pgMar w:top="1134" w:right="1134" w:bottom="567" w:left="1134" w:header="0" w:footer="0" w:gutter="0"/>
          <w:cols w:space="720"/>
        </w:sectPr>
      </w:pPr>
    </w:p>
    <w:p w:rsidR="009E7D53" w:rsidRPr="00B14796" w:rsidRDefault="009E7D53" w:rsidP="009E7D53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</w:t>
      </w:r>
      <w:r w:rsidRPr="009E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приложении к подпрограмме «Развитие муниципальной службы в городе Новочебоксарске</w:t>
      </w:r>
      <w:r w:rsidR="00157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муниципальной программы п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с разбивкой по годам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00"/>
      </w:tblGrid>
      <w:tr w:rsidR="007A7438" w:rsidTr="001578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7438" w:rsidRDefault="007A7438" w:rsidP="007A7438">
            <w:pPr>
              <w:pStyle w:val="ad"/>
            </w:pPr>
            <w:bookmarkStart w:id="4" w:name="sub_401"/>
            <w:r>
              <w:t>Объемы финансирования подпрограммы с разбивкой по годам реализации подпрограммы</w:t>
            </w:r>
            <w:bookmarkEnd w:id="4"/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A7438" w:rsidRDefault="007A7438" w:rsidP="007A7438">
            <w:pPr>
              <w:pStyle w:val="ad"/>
            </w:pPr>
            <w:r>
              <w:t xml:space="preserve">прогнозируемые объемы бюджетных ассигнований на реализацию мероприятий подпрограммы в 2019 - 2035 годах составляют </w:t>
            </w:r>
            <w:r w:rsidR="00845CD7">
              <w:t xml:space="preserve">                  </w:t>
            </w:r>
            <w:r>
              <w:t>7</w:t>
            </w:r>
            <w:r w:rsidR="00845CD7">
              <w:t>0 625</w:t>
            </w:r>
            <w:r>
              <w:t>,7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- 5125,2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- 5376,4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- 4186,2 тыс. рублей;</w:t>
            </w:r>
          </w:p>
          <w:p w:rsidR="007A7438" w:rsidRDefault="007A7438" w:rsidP="007A7438">
            <w:pPr>
              <w:pStyle w:val="ad"/>
            </w:pPr>
            <w:r>
              <w:t>в 2022 году – 4494,8 тыс. рублей;</w:t>
            </w:r>
          </w:p>
          <w:p w:rsidR="007A7438" w:rsidRDefault="007A7438" w:rsidP="007A7438">
            <w:pPr>
              <w:pStyle w:val="ad"/>
            </w:pPr>
            <w:r>
              <w:t>в 2023 году – 3671,9 тыс. рублей;</w:t>
            </w:r>
          </w:p>
          <w:p w:rsidR="007A7438" w:rsidRDefault="007A7438" w:rsidP="007A7438">
            <w:pPr>
              <w:pStyle w:val="ad"/>
            </w:pPr>
            <w:r>
              <w:t>в 2024 году – 3876,8 тыс. рублей;</w:t>
            </w:r>
          </w:p>
          <w:p w:rsidR="007A7438" w:rsidRDefault="007A7438" w:rsidP="007A7438">
            <w:pPr>
              <w:pStyle w:val="ad"/>
            </w:pPr>
            <w:r>
              <w:t>в 2025 году – 3990,4 тыс. рублей;</w:t>
            </w:r>
          </w:p>
          <w:p w:rsidR="007A7438" w:rsidRDefault="007A7438" w:rsidP="007A7438">
            <w:pPr>
              <w:pStyle w:val="ad"/>
            </w:pPr>
            <w:r>
              <w:t>в 2026 - 2030 годах – 19 952,0 тыс. рублей;</w:t>
            </w:r>
          </w:p>
          <w:p w:rsidR="007A7438" w:rsidRDefault="007A7438" w:rsidP="007A7438">
            <w:pPr>
              <w:pStyle w:val="ad"/>
            </w:pPr>
            <w:r>
              <w:t xml:space="preserve">в 2031 - 2035 годах </w:t>
            </w:r>
            <w:r w:rsidR="00157832">
              <w:t>–</w:t>
            </w:r>
            <w:r>
              <w:t xml:space="preserve"> </w:t>
            </w:r>
            <w:r w:rsidR="00157832">
              <w:t>19 952,0</w:t>
            </w:r>
            <w:r>
              <w:t> тыс. рублей;</w:t>
            </w:r>
          </w:p>
          <w:p w:rsidR="007A7438" w:rsidRDefault="007A7438" w:rsidP="007A7438">
            <w:pPr>
              <w:pStyle w:val="ad"/>
            </w:pPr>
            <w:r>
              <w:t>из них средства:</w:t>
            </w:r>
          </w:p>
          <w:p w:rsidR="007A7438" w:rsidRDefault="007A7438" w:rsidP="007A7438">
            <w:pPr>
              <w:pStyle w:val="ad"/>
            </w:pPr>
            <w:r>
              <w:t xml:space="preserve">федерального бюджета </w:t>
            </w:r>
            <w:r w:rsidR="00157832">
              <w:t>–</w:t>
            </w:r>
            <w:r>
              <w:t xml:space="preserve"> </w:t>
            </w:r>
            <w:r w:rsidR="00845CD7">
              <w:t>69 965,7</w:t>
            </w:r>
            <w:r>
              <w:t>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- 5125,2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- 5056,</w:t>
            </w:r>
            <w:r w:rsidR="00845CD7">
              <w:t>4</w:t>
            </w:r>
            <w:r>
              <w:t>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- 3846,2 тыс. рублей;</w:t>
            </w:r>
          </w:p>
          <w:p w:rsidR="00157832" w:rsidRDefault="00157832" w:rsidP="00157832">
            <w:pPr>
              <w:pStyle w:val="ad"/>
            </w:pPr>
            <w:r>
              <w:t>в 2022 году – 4494,8 тыс. рублей;</w:t>
            </w:r>
          </w:p>
          <w:p w:rsidR="00157832" w:rsidRDefault="00157832" w:rsidP="00157832">
            <w:pPr>
              <w:pStyle w:val="ad"/>
            </w:pPr>
            <w:r>
              <w:t>в 2023 году – 3671,9 тыс. рублей;</w:t>
            </w:r>
          </w:p>
          <w:p w:rsidR="00157832" w:rsidRDefault="00157832" w:rsidP="00157832">
            <w:pPr>
              <w:pStyle w:val="ad"/>
            </w:pPr>
            <w:r>
              <w:t>в 2024 году – 3876,8 тыс. рублей;</w:t>
            </w:r>
          </w:p>
          <w:p w:rsidR="00157832" w:rsidRDefault="00157832" w:rsidP="00157832">
            <w:pPr>
              <w:pStyle w:val="ad"/>
            </w:pPr>
            <w:r>
              <w:t>в 2025 году – 3990,4 тыс. рублей;</w:t>
            </w:r>
          </w:p>
          <w:p w:rsidR="00157832" w:rsidRDefault="00157832" w:rsidP="00157832">
            <w:pPr>
              <w:pStyle w:val="ad"/>
            </w:pPr>
            <w:r>
              <w:t>в 2026 - 2030 годах – 19 952,0 тыс. рублей;</w:t>
            </w:r>
          </w:p>
          <w:p w:rsidR="00157832" w:rsidRDefault="00157832" w:rsidP="00157832">
            <w:pPr>
              <w:pStyle w:val="ad"/>
            </w:pPr>
            <w:r>
              <w:t>в 2031 - 2035 годах – 19 952,0 тыс. рублей;</w:t>
            </w:r>
          </w:p>
          <w:p w:rsidR="007A7438" w:rsidRDefault="007A7438" w:rsidP="007A7438">
            <w:pPr>
              <w:pStyle w:val="ad"/>
            </w:pPr>
            <w:r>
              <w:t>из них средства:</w:t>
            </w:r>
          </w:p>
          <w:p w:rsidR="007A7438" w:rsidRDefault="007A7438" w:rsidP="007A7438">
            <w:pPr>
              <w:pStyle w:val="ad"/>
            </w:pPr>
            <w:r>
              <w:t>республиканского бюджета Чувашской Республики - 660,0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- 320,0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- 340,0 тыс. рублей;</w:t>
            </w:r>
          </w:p>
          <w:p w:rsidR="007A7438" w:rsidRDefault="007A7438" w:rsidP="007A7438">
            <w:pPr>
              <w:pStyle w:val="ad"/>
            </w:pPr>
            <w:r>
              <w:t>в 2022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2023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2024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2025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2026 - 2030 годах - 0,0 тыс. рублей;</w:t>
            </w:r>
          </w:p>
          <w:p w:rsidR="007A7438" w:rsidRDefault="007A7438" w:rsidP="007A7438">
            <w:pPr>
              <w:pStyle w:val="ad"/>
            </w:pPr>
            <w:r>
              <w:t>в 2031 - 2035 годах - 0,0 тыс. рублей.</w:t>
            </w:r>
          </w:p>
          <w:p w:rsidR="007A7438" w:rsidRDefault="007A7438" w:rsidP="007A7438">
            <w:pPr>
              <w:pStyle w:val="ad"/>
            </w:pPr>
            <w:r>
              <w:t>Ресурсное обеспечение реализации подпрограммы ежегодно будет уточняться исходя из возможностей федерального бюджета на соответствующий период.</w:t>
            </w:r>
          </w:p>
        </w:tc>
      </w:tr>
    </w:tbl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32" w:rsidRPr="00157832" w:rsidRDefault="00157832" w:rsidP="00764A51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78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</w:t>
      </w:r>
      <w:r w:rsidR="00764A51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76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A51" w:rsidRPr="00764A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приложении к подпрограмме «Развитие муниципальной службы в городе Новочебоксарске</w:t>
      </w:r>
      <w:r w:rsidR="00764A51" w:rsidRPr="00764A5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»</w:t>
      </w:r>
      <w:r w:rsidR="00764A51" w:rsidRPr="00764A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программы</w:t>
      </w:r>
      <w:r w:rsidRPr="00764A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4A51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764A51"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аздел 4 </w:t>
      </w:r>
      <w:r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5" w:name="sub_4004"/>
      <w:r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</w:p>
    <w:bookmarkEnd w:id="5"/>
    <w:p w:rsidR="00157832" w:rsidRPr="00157832" w:rsidRDefault="00157832" w:rsidP="0015783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7832">
        <w:rPr>
          <w:rFonts w:ascii="Times New Roman" w:hAnsi="Times New Roman" w:cs="Times New Roman"/>
          <w:color w:val="auto"/>
          <w:sz w:val="24"/>
          <w:szCs w:val="24"/>
        </w:rPr>
        <w:t>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57832" w:rsidRPr="00157832" w:rsidRDefault="00157832" w:rsidP="00157832">
      <w:pPr>
        <w:spacing w:after="0" w:line="240" w:lineRule="auto"/>
        <w:rPr>
          <w:rFonts w:ascii="Times New Roman" w:hAnsi="Times New Roman" w:cs="Times New Roman"/>
        </w:rPr>
      </w:pP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составит </w:t>
      </w:r>
      <w:r w:rsidR="00845CD7">
        <w:rPr>
          <w:rFonts w:ascii="Times New Roman" w:hAnsi="Times New Roman" w:cs="Times New Roman"/>
          <w:sz w:val="24"/>
          <w:szCs w:val="24"/>
        </w:rPr>
        <w:t>70 625,7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 за счет средств: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>
        <w:rPr>
          <w:rFonts w:ascii="Times New Roman" w:hAnsi="Times New Roman" w:cs="Times New Roman"/>
          <w:sz w:val="24"/>
          <w:szCs w:val="24"/>
        </w:rPr>
        <w:t>69965,7</w:t>
      </w:r>
      <w:r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составит 10 501,6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- 5125,2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- 5376,4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федерального бюджета - 10 181,6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- 5125,2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- 5056,4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- 320, 0 тыс. руб.,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- 320,0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подпрограммы составит </w:t>
      </w:r>
      <w:r w:rsidR="00764A51" w:rsidRPr="00764A51">
        <w:rPr>
          <w:rFonts w:ascii="Times New Roman" w:hAnsi="Times New Roman" w:cs="Times New Roman"/>
          <w:sz w:val="24"/>
          <w:szCs w:val="24"/>
        </w:rPr>
        <w:t>20</w:t>
      </w:r>
      <w:r w:rsidR="00845CD7">
        <w:rPr>
          <w:rFonts w:ascii="Times New Roman" w:hAnsi="Times New Roman" w:cs="Times New Roman"/>
          <w:sz w:val="24"/>
          <w:szCs w:val="24"/>
        </w:rPr>
        <w:t> 220,1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>
        <w:rPr>
          <w:rFonts w:ascii="Times New Roman" w:hAnsi="Times New Roman" w:cs="Times New Roman"/>
          <w:sz w:val="24"/>
          <w:szCs w:val="24"/>
        </w:rPr>
        <w:t>19 880</w:t>
      </w:r>
      <w:r w:rsidR="00764A51" w:rsidRPr="00764A51">
        <w:rPr>
          <w:rFonts w:ascii="Times New Roman" w:hAnsi="Times New Roman" w:cs="Times New Roman"/>
          <w:sz w:val="24"/>
          <w:szCs w:val="24"/>
        </w:rPr>
        <w:t>,1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>
        <w:rPr>
          <w:rFonts w:ascii="Times New Roman" w:hAnsi="Times New Roman" w:cs="Times New Roman"/>
          <w:sz w:val="24"/>
          <w:szCs w:val="24"/>
        </w:rPr>
        <w:t>3846</w:t>
      </w:r>
      <w:r w:rsidR="00764A51" w:rsidRPr="00764A51">
        <w:rPr>
          <w:rFonts w:ascii="Times New Roman" w:hAnsi="Times New Roman" w:cs="Times New Roman"/>
          <w:sz w:val="24"/>
          <w:szCs w:val="24"/>
        </w:rPr>
        <w:t>,2</w:t>
      </w:r>
      <w:r w:rsidRPr="00764A51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2022 году – 4494,8 </w:t>
      </w:r>
      <w:r w:rsidR="00157832"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2023 году – 3671,9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2024 году – 3876,8 </w:t>
      </w:r>
      <w:r w:rsidR="00157832"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2025 году – 3990,4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- 340, 0 тыс. руб.,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2021 году - 340,0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2022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2023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2025 году - 0,0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На 3 этапе объем финансирования подпрограммы составит 3</w:t>
      </w:r>
      <w:r w:rsidR="00764A51" w:rsidRPr="00764A51">
        <w:rPr>
          <w:rFonts w:ascii="Times New Roman" w:hAnsi="Times New Roman" w:cs="Times New Roman"/>
          <w:sz w:val="24"/>
          <w:szCs w:val="24"/>
        </w:rPr>
        <w:t>9 904</w:t>
      </w:r>
      <w:r w:rsidRPr="00764A5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федерального бюджета - 3</w:t>
      </w:r>
      <w:r w:rsidR="00764A51" w:rsidRPr="00764A51">
        <w:rPr>
          <w:rFonts w:ascii="Times New Roman" w:hAnsi="Times New Roman" w:cs="Times New Roman"/>
          <w:sz w:val="24"/>
          <w:szCs w:val="24"/>
        </w:rPr>
        <w:t>9</w:t>
      </w:r>
      <w:r w:rsidRPr="00764A51">
        <w:rPr>
          <w:rFonts w:ascii="Times New Roman" w:hAnsi="Times New Roman" w:cs="Times New Roman"/>
          <w:sz w:val="24"/>
          <w:szCs w:val="24"/>
        </w:rPr>
        <w:t xml:space="preserve"> 9</w:t>
      </w:r>
      <w:r w:rsidR="00764A51" w:rsidRPr="00764A51">
        <w:rPr>
          <w:rFonts w:ascii="Times New Roman" w:hAnsi="Times New Roman" w:cs="Times New Roman"/>
          <w:sz w:val="24"/>
          <w:szCs w:val="24"/>
        </w:rPr>
        <w:t>04</w:t>
      </w:r>
      <w:r w:rsidRPr="00764A5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2026 - 2030 годах – 19 952,0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2031 - 2035 годах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1</w:t>
      </w:r>
      <w:r w:rsidR="00764A51" w:rsidRPr="00764A51">
        <w:rPr>
          <w:rFonts w:ascii="Times New Roman" w:hAnsi="Times New Roman" w:cs="Times New Roman"/>
          <w:sz w:val="24"/>
          <w:szCs w:val="24"/>
        </w:rPr>
        <w:t>9 952,0</w:t>
      </w:r>
      <w:r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4100" w:history="1">
        <w:r w:rsidRPr="00764A51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764A51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157832" w:rsidRPr="00157832" w:rsidRDefault="00157832" w:rsidP="00157832">
      <w:pPr>
        <w:spacing w:after="0" w:line="240" w:lineRule="auto"/>
        <w:rPr>
          <w:rFonts w:ascii="Times New Roman" w:hAnsi="Times New Roman" w:cs="Times New Roman"/>
        </w:rPr>
      </w:pPr>
    </w:p>
    <w:p w:rsidR="006731E1" w:rsidRPr="00157832" w:rsidRDefault="006731E1" w:rsidP="00157832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764A5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Приложение к подпрограмме  «Совершенствование муниципального управления в сфере юстиции» муниципальной программы изложить в следующей редакции:</w:t>
      </w:r>
    </w:p>
    <w:p w:rsidR="00764A51" w:rsidRDefault="00764A5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E68" w:rsidRDefault="00282E68" w:rsidP="00764A51">
      <w:pPr>
        <w:pStyle w:val="1"/>
        <w:sectPr w:rsidR="00282E68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764A51" w:rsidRPr="00282E68" w:rsidRDefault="00764A51" w:rsidP="00282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6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  <w:r w:rsidRPr="00282E68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 за счет всех источников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61"/>
        <w:gridCol w:w="1361"/>
        <w:gridCol w:w="1247"/>
        <w:gridCol w:w="680"/>
        <w:gridCol w:w="680"/>
        <w:gridCol w:w="680"/>
        <w:gridCol w:w="682"/>
        <w:gridCol w:w="1247"/>
        <w:gridCol w:w="680"/>
        <w:gridCol w:w="680"/>
        <w:gridCol w:w="680"/>
        <w:gridCol w:w="680"/>
        <w:gridCol w:w="680"/>
        <w:gridCol w:w="680"/>
        <w:gridCol w:w="680"/>
        <w:gridCol w:w="769"/>
        <w:gridCol w:w="850"/>
      </w:tblGrid>
      <w:tr w:rsidR="00764A51" w:rsidTr="00282E6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Статус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Код </w:t>
            </w:r>
            <w:hyperlink r:id="rId16" w:history="1">
              <w:r w:rsidRPr="004D4445">
                <w:rPr>
                  <w:rStyle w:val="a9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F21C92" w:rsidP="003C6E24">
            <w:pPr>
              <w:pStyle w:val="ab"/>
              <w:jc w:val="center"/>
              <w:rPr>
                <w:sz w:val="18"/>
                <w:szCs w:val="18"/>
              </w:rPr>
            </w:pPr>
            <w:hyperlink r:id="rId17" w:history="1">
              <w:r w:rsidR="00764A51" w:rsidRPr="004D4445">
                <w:rPr>
                  <w:rStyle w:val="a9"/>
                  <w:color w:val="auto"/>
                  <w:sz w:val="18"/>
                  <w:szCs w:val="18"/>
                </w:rPr>
                <w:t>раздел</w:t>
              </w:r>
            </w:hyperlink>
            <w:r w:rsidR="00764A51" w:rsidRPr="004D4445">
              <w:rPr>
                <w:sz w:val="18"/>
                <w:szCs w:val="18"/>
              </w:rPr>
              <w:t>, подраздел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F21C92" w:rsidP="003C6E24">
            <w:pPr>
              <w:pStyle w:val="ab"/>
              <w:jc w:val="center"/>
              <w:rPr>
                <w:sz w:val="18"/>
                <w:szCs w:val="18"/>
              </w:rPr>
            </w:pPr>
            <w:hyperlink r:id="rId18" w:history="1">
              <w:r w:rsidR="00764A51" w:rsidRPr="004D4445">
                <w:rPr>
                  <w:rStyle w:val="a9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группа (подгруппа) </w:t>
            </w:r>
            <w:hyperlink r:id="rId19" w:history="1">
              <w:r w:rsidRPr="004D4445">
                <w:rPr>
                  <w:rStyle w:val="a9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2031 - 2035</w:t>
            </w:r>
          </w:p>
        </w:tc>
      </w:tr>
      <w:tr w:rsidR="00764A51" w:rsidTr="00282E6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764A51" w:rsidTr="00282E6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"Совершенствование муниципального управления в сфере юстиции"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5125,2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5376,4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4186,2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282E68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449</w:t>
            </w:r>
            <w:r w:rsidR="00764A51" w:rsidRPr="00282E68">
              <w:rPr>
                <w:sz w:val="16"/>
                <w:szCs w:val="16"/>
              </w:rPr>
              <w:t>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671,9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876,8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990,4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</w:t>
            </w:r>
            <w:r w:rsidR="00282E68" w:rsidRPr="00282E68">
              <w:rPr>
                <w:sz w:val="16"/>
                <w:szCs w:val="16"/>
              </w:rPr>
              <w:t>9952,0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</w:tr>
      <w:tr w:rsidR="00282E68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5125,2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5056,4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3846,2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4494,8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3671,9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3876,8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845CD7" w:rsidP="00845CD7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764A51" w:rsidRPr="00282E68">
              <w:rPr>
                <w:sz w:val="16"/>
                <w:szCs w:val="16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282E68">
        <w:tc>
          <w:tcPr>
            <w:tcW w:w="1545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единства правового пространства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82E68">
              <w:rPr>
                <w:sz w:val="19"/>
                <w:szCs w:val="19"/>
              </w:rPr>
              <w:t>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282E68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82E68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282E68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845CD7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282E68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,</w:t>
            </w:r>
            <w:r w:rsidR="00845CD7">
              <w:rPr>
                <w:sz w:val="19"/>
                <w:szCs w:val="19"/>
              </w:rPr>
              <w:t>5</w:t>
            </w:r>
          </w:p>
        </w:tc>
      </w:tr>
      <w:tr w:rsidR="00282E68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</w:t>
            </w:r>
            <w:r w:rsidR="00845CD7">
              <w:rPr>
                <w:sz w:val="19"/>
                <w:szCs w:val="19"/>
              </w:rPr>
              <w:t>5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Целевые показатели </w:t>
            </w:r>
            <w:r w:rsidRPr="004D4445">
              <w:rPr>
                <w:sz w:val="18"/>
                <w:szCs w:val="18"/>
              </w:rPr>
              <w:lastRenderedPageBreak/>
              <w:t>(индикаторы) подпрограммы, увязанные с основным мероприятием 1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 xml:space="preserve">Доля кандидатов в присяжные заседатели на территории Чувашской Республики по городу Новочебоксарску информированных о включении в поступивших от них </w:t>
            </w:r>
            <w:r w:rsidRPr="004D4445">
              <w:rPr>
                <w:sz w:val="18"/>
                <w:szCs w:val="18"/>
              </w:rPr>
              <w:lastRenderedPageBreak/>
              <w:t>заявлений - 100%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состояния, как наиболее востребованных (массовых) и приоритетных; материально-техническое оснащение органов записи актов гражданского состояния в Чувашской Республике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36</w:t>
            </w:r>
            <w:r w:rsidR="00282E68" w:rsidRPr="00282E68">
              <w:rPr>
                <w:sz w:val="16"/>
                <w:szCs w:val="16"/>
              </w:rPr>
              <w:t>5</w:t>
            </w:r>
            <w:r w:rsidRPr="00282E68">
              <w:rPr>
                <w:sz w:val="16"/>
                <w:szCs w:val="16"/>
              </w:rPr>
              <w:t>9,</w:t>
            </w:r>
            <w:r w:rsidR="00282E68" w:rsidRPr="00282E68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282E68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</w:t>
            </w:r>
            <w:r w:rsidR="00282E68" w:rsidRPr="00282E68">
              <w:rPr>
                <w:sz w:val="16"/>
                <w:szCs w:val="16"/>
              </w:rPr>
              <w:t>9894,5</w:t>
            </w:r>
          </w:p>
        </w:tc>
      </w:tr>
      <w:tr w:rsidR="00282E68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3659,5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</w:tr>
      <w:tr w:rsidR="004D4445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</w:t>
            </w:r>
            <w:r w:rsidRPr="004D4445">
              <w:rPr>
                <w:sz w:val="18"/>
                <w:szCs w:val="18"/>
              </w:rPr>
              <w:lastRenderedPageBreak/>
              <w:t>ие 2.1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Осуществлени</w:t>
            </w:r>
            <w:r w:rsidRPr="004D4445">
              <w:rPr>
                <w:sz w:val="18"/>
                <w:szCs w:val="18"/>
              </w:rPr>
              <w:lastRenderedPageBreak/>
              <w:t xml:space="preserve">е переданных органам государственной власти субъектов Российской Федерации в соответствии с </w:t>
            </w:r>
            <w:hyperlink r:id="rId20" w:history="1">
              <w:r w:rsidRPr="004D4445">
                <w:rPr>
                  <w:rStyle w:val="a9"/>
                  <w:sz w:val="18"/>
                  <w:szCs w:val="18"/>
                </w:rPr>
                <w:t>пунктом 1 статьи 4</w:t>
              </w:r>
            </w:hyperlink>
            <w:r w:rsidRPr="004D4445">
              <w:rPr>
                <w:sz w:val="18"/>
                <w:szCs w:val="18"/>
              </w:rPr>
              <w:t xml:space="preserve"> Федерального закона от 15 ноября 1997 г. N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</w:t>
            </w:r>
            <w:r w:rsidRPr="004D4445">
              <w:rPr>
                <w:sz w:val="18"/>
                <w:szCs w:val="18"/>
              </w:rPr>
              <w:lastRenderedPageBreak/>
              <w:t>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3659,5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</w:tr>
      <w:tr w:rsidR="004D4445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3659,5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Оказание международно-правовой помощи по пересылке документов о государственной регистрации актов гражданского состояния на территории государств-</w:t>
            </w:r>
            <w:r w:rsidRPr="004D4445">
              <w:rPr>
                <w:sz w:val="18"/>
                <w:szCs w:val="18"/>
              </w:rPr>
              <w:lastRenderedPageBreak/>
              <w:t>членов СНГ и стран Балтии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Актуализация регистра муниципальных нормативных правовых актов Чувашской Республики и совершенствование муниципальной нормативной правовой базы города Новочебоксарска Чувашской Республики.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учет, систематизация и актуализация муниципальных правовых актов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Целевые показатели (индикаторы) показатели подпрограммы, увязанные с основным мероприятием 3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предоставление муниципальных нормативных правовых актов города Новочебоксарска для внесения в регистр муниципальных нормативных правовых актов Чувашской Республики - 100% от общего числа принятых муниципальных нормативных правовых актов.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Предоставление сведений о муниципальных нормативных правовых актах для включения в регистр муниципальных правовых актов Чувашской </w:t>
            </w:r>
            <w:r w:rsidRPr="004D4445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учет и систематизация муниципальных правовых актов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Актуализация муниципальных правовых актов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Проведение правовой экспертизы муниципальных нормативных правовых актов на соответствие их законодательству Российской Федерации, Чувашской Республики и </w:t>
            </w:r>
            <w:hyperlink r:id="rId21" w:history="1">
              <w:r w:rsidRPr="004D4445">
                <w:rPr>
                  <w:rStyle w:val="a9"/>
                  <w:sz w:val="18"/>
                  <w:szCs w:val="18"/>
                </w:rPr>
                <w:t>Уставу</w:t>
              </w:r>
            </w:hyperlink>
            <w:r w:rsidRPr="004D4445">
              <w:rPr>
                <w:sz w:val="18"/>
                <w:szCs w:val="18"/>
              </w:rPr>
              <w:t xml:space="preserve"> города Новочебоксарска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учет и систематизация муниципальных правовых актов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оказания бесплатной юридической помощи в городе Новочебоксарске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оказания бесплатной юридической помощи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4.1.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Разработка и мониторинг муниципальных правовых актов, регулирующих вопросы </w:t>
            </w:r>
            <w:r w:rsidRPr="004D4445">
              <w:rPr>
                <w:sz w:val="18"/>
                <w:szCs w:val="18"/>
              </w:rPr>
              <w:lastRenderedPageBreak/>
              <w:t>оказания бесплатной юридической помощи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</w:t>
            </w:r>
            <w:r w:rsidRPr="004D4445">
              <w:rPr>
                <w:sz w:val="18"/>
                <w:szCs w:val="18"/>
              </w:rPr>
              <w:lastRenderedPageBreak/>
              <w:t>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Реализация проекта "Юристы - населению"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0,0.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Проведение регионального этапа Всероссийского конкурса "Лучшие муниципальные практики"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845CD7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764A51"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845CD7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764A51"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  <w:r w:rsidR="004D4445">
              <w:rPr>
                <w:sz w:val="19"/>
                <w:szCs w:val="19"/>
              </w:rPr>
              <w:t>»</w:t>
            </w:r>
          </w:p>
        </w:tc>
      </w:tr>
    </w:tbl>
    <w:p w:rsidR="00764A51" w:rsidRDefault="00764A51" w:rsidP="00764A51"/>
    <w:p w:rsidR="00282E68" w:rsidRDefault="00282E68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2E68" w:rsidSect="00282E68">
          <w:pgSz w:w="16838" w:h="11905" w:orient="landscape" w:code="9"/>
          <w:pgMar w:top="1701" w:right="1134" w:bottom="567" w:left="1134" w:header="0" w:footer="0" w:gutter="0"/>
          <w:cols w:space="720"/>
        </w:sectPr>
      </w:pPr>
    </w:p>
    <w:p w:rsidR="00764A51" w:rsidRDefault="00764A5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31E1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7745DD" w:rsidRDefault="007745DD" w:rsidP="0085486A">
      <w:pPr>
        <w:pStyle w:val="ConsPlusNormal"/>
        <w:jc w:val="both"/>
        <w:rPr>
          <w:sz w:val="28"/>
          <w:szCs w:val="28"/>
        </w:rPr>
        <w:sectPr w:rsidR="007745DD" w:rsidSect="007745DD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D36DCB" w:rsidRDefault="00D36DCB">
      <w:pPr>
        <w:rPr>
          <w:sz w:val="28"/>
          <w:szCs w:val="28"/>
        </w:rPr>
      </w:pPr>
    </w:p>
    <w:p w:rsidR="00D36DCB" w:rsidRDefault="00D36DCB">
      <w:pPr>
        <w:rPr>
          <w:sz w:val="28"/>
          <w:szCs w:val="28"/>
        </w:rPr>
      </w:pPr>
    </w:p>
    <w:p w:rsidR="00D36DCB" w:rsidRDefault="00D36DCB" w:rsidP="00D36D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D36DCB" w:rsidSect="005A6B41">
          <w:pgSz w:w="11905" w:h="16838"/>
          <w:pgMar w:top="1134" w:right="565" w:bottom="851" w:left="1701" w:header="0" w:footer="0" w:gutter="0"/>
          <w:cols w:space="720"/>
        </w:sectPr>
      </w:pPr>
    </w:p>
    <w:p w:rsidR="002D1BEF" w:rsidRDefault="002D1B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1BEF" w:rsidRPr="002D1BEF" w:rsidRDefault="002D1BEF">
      <w:pPr>
        <w:pStyle w:val="ConsPlusNormal"/>
        <w:jc w:val="both"/>
        <w:rPr>
          <w:sz w:val="28"/>
          <w:szCs w:val="28"/>
        </w:rPr>
      </w:pPr>
    </w:p>
    <w:p w:rsidR="0020436C" w:rsidRDefault="0020436C" w:rsidP="00EB21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20436C" w:rsidSect="00AB4E78">
          <w:pgSz w:w="11905" w:h="16838" w:code="9"/>
          <w:pgMar w:top="1134" w:right="851" w:bottom="1134" w:left="1701" w:header="0" w:footer="0" w:gutter="0"/>
          <w:cols w:space="720"/>
        </w:sectPr>
      </w:pPr>
    </w:p>
    <w:p w:rsidR="0020436C" w:rsidRDefault="0020436C" w:rsidP="00EB21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20436C" w:rsidSect="0020436C">
          <w:pgSz w:w="16838" w:h="11905" w:orient="landscape" w:code="9"/>
          <w:pgMar w:top="1701" w:right="1134" w:bottom="851" w:left="1134" w:header="0" w:footer="0" w:gutter="0"/>
          <w:cols w:space="720"/>
        </w:sectPr>
      </w:pPr>
    </w:p>
    <w:p w:rsidR="002D1BEF" w:rsidRPr="002D1BEF" w:rsidRDefault="002D1BEF">
      <w:pPr>
        <w:pStyle w:val="ConsPlusNormal"/>
        <w:jc w:val="both"/>
        <w:rPr>
          <w:sz w:val="28"/>
          <w:szCs w:val="28"/>
        </w:rPr>
      </w:pPr>
    </w:p>
    <w:sectPr w:rsidR="002D1BEF" w:rsidRPr="002D1BEF" w:rsidSect="00AB4E78">
      <w:pgSz w:w="11905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5F" w:rsidRPr="00D36DCB" w:rsidRDefault="00245F5F" w:rsidP="00D36DCB">
      <w:pPr>
        <w:spacing w:after="0" w:line="240" w:lineRule="auto"/>
      </w:pPr>
      <w:r>
        <w:separator/>
      </w:r>
    </w:p>
  </w:endnote>
  <w:endnote w:type="continuationSeparator" w:id="0">
    <w:p w:rsidR="00245F5F" w:rsidRPr="00D36DCB" w:rsidRDefault="00245F5F" w:rsidP="00D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5F" w:rsidRPr="00D36DCB" w:rsidRDefault="00245F5F" w:rsidP="00D36DCB">
      <w:pPr>
        <w:spacing w:after="0" w:line="240" w:lineRule="auto"/>
      </w:pPr>
      <w:r>
        <w:separator/>
      </w:r>
    </w:p>
  </w:footnote>
  <w:footnote w:type="continuationSeparator" w:id="0">
    <w:p w:rsidR="00245F5F" w:rsidRPr="00D36DCB" w:rsidRDefault="00245F5F" w:rsidP="00D3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95" w:rsidRDefault="00EE4995">
    <w:pPr>
      <w:pStyle w:val="a3"/>
    </w:pPr>
  </w:p>
  <w:p w:rsidR="00EE4995" w:rsidRDefault="00EE49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3F2"/>
    <w:multiLevelType w:val="multilevel"/>
    <w:tmpl w:val="38D8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A6"/>
    <w:rsid w:val="000018D2"/>
    <w:rsid w:val="000018E8"/>
    <w:rsid w:val="0000328C"/>
    <w:rsid w:val="00004976"/>
    <w:rsid w:val="00004A30"/>
    <w:rsid w:val="00012414"/>
    <w:rsid w:val="00015E6A"/>
    <w:rsid w:val="00025049"/>
    <w:rsid w:val="00025914"/>
    <w:rsid w:val="000311FC"/>
    <w:rsid w:val="000338FC"/>
    <w:rsid w:val="00034F5D"/>
    <w:rsid w:val="00043D37"/>
    <w:rsid w:val="00044F9D"/>
    <w:rsid w:val="00046F80"/>
    <w:rsid w:val="0005474B"/>
    <w:rsid w:val="00055998"/>
    <w:rsid w:val="0006652B"/>
    <w:rsid w:val="00070A3D"/>
    <w:rsid w:val="00070E6A"/>
    <w:rsid w:val="00074D1B"/>
    <w:rsid w:val="00080534"/>
    <w:rsid w:val="00093724"/>
    <w:rsid w:val="000951EA"/>
    <w:rsid w:val="000A1E7B"/>
    <w:rsid w:val="000B2077"/>
    <w:rsid w:val="000B4B29"/>
    <w:rsid w:val="000C4D5D"/>
    <w:rsid w:val="000C6418"/>
    <w:rsid w:val="000D11B9"/>
    <w:rsid w:val="000D760C"/>
    <w:rsid w:val="000E3E75"/>
    <w:rsid w:val="000E6D53"/>
    <w:rsid w:val="000E7A8D"/>
    <w:rsid w:val="000F3A75"/>
    <w:rsid w:val="000F5C45"/>
    <w:rsid w:val="000F6CCF"/>
    <w:rsid w:val="001130F7"/>
    <w:rsid w:val="00113C88"/>
    <w:rsid w:val="00116A32"/>
    <w:rsid w:val="00116A5A"/>
    <w:rsid w:val="00117821"/>
    <w:rsid w:val="0012395A"/>
    <w:rsid w:val="00137B08"/>
    <w:rsid w:val="001430D4"/>
    <w:rsid w:val="001520FA"/>
    <w:rsid w:val="00157832"/>
    <w:rsid w:val="0016203E"/>
    <w:rsid w:val="001675AE"/>
    <w:rsid w:val="00174375"/>
    <w:rsid w:val="0017503C"/>
    <w:rsid w:val="001802B8"/>
    <w:rsid w:val="001A0E60"/>
    <w:rsid w:val="001A7AD7"/>
    <w:rsid w:val="001B2C35"/>
    <w:rsid w:val="001B6E91"/>
    <w:rsid w:val="001C4B84"/>
    <w:rsid w:val="001C56CC"/>
    <w:rsid w:val="001D118F"/>
    <w:rsid w:val="001D6F9A"/>
    <w:rsid w:val="001E0B4B"/>
    <w:rsid w:val="001E2B34"/>
    <w:rsid w:val="001E398E"/>
    <w:rsid w:val="001F105F"/>
    <w:rsid w:val="002013C6"/>
    <w:rsid w:val="0020436C"/>
    <w:rsid w:val="00207583"/>
    <w:rsid w:val="00214BBF"/>
    <w:rsid w:val="0022076B"/>
    <w:rsid w:val="00221C33"/>
    <w:rsid w:val="00226A66"/>
    <w:rsid w:val="00235B20"/>
    <w:rsid w:val="00235F9D"/>
    <w:rsid w:val="002404A5"/>
    <w:rsid w:val="002420DC"/>
    <w:rsid w:val="00245F5F"/>
    <w:rsid w:val="002466B0"/>
    <w:rsid w:val="00266135"/>
    <w:rsid w:val="002709C1"/>
    <w:rsid w:val="002751A6"/>
    <w:rsid w:val="002778DC"/>
    <w:rsid w:val="00282E68"/>
    <w:rsid w:val="00283C13"/>
    <w:rsid w:val="0029617B"/>
    <w:rsid w:val="00296B4D"/>
    <w:rsid w:val="002A1B22"/>
    <w:rsid w:val="002B0B9E"/>
    <w:rsid w:val="002B4615"/>
    <w:rsid w:val="002B64CC"/>
    <w:rsid w:val="002C3718"/>
    <w:rsid w:val="002C6D17"/>
    <w:rsid w:val="002D1399"/>
    <w:rsid w:val="002D17C1"/>
    <w:rsid w:val="002D1BEF"/>
    <w:rsid w:val="002D223F"/>
    <w:rsid w:val="002E326C"/>
    <w:rsid w:val="002F0BB9"/>
    <w:rsid w:val="002F5DE9"/>
    <w:rsid w:val="00303A1F"/>
    <w:rsid w:val="003206BD"/>
    <w:rsid w:val="00322BD2"/>
    <w:rsid w:val="00330BF3"/>
    <w:rsid w:val="0033202D"/>
    <w:rsid w:val="00340D2A"/>
    <w:rsid w:val="00341254"/>
    <w:rsid w:val="0036055D"/>
    <w:rsid w:val="00360668"/>
    <w:rsid w:val="0036219E"/>
    <w:rsid w:val="00381A54"/>
    <w:rsid w:val="00393144"/>
    <w:rsid w:val="00396EAF"/>
    <w:rsid w:val="00397082"/>
    <w:rsid w:val="003A319A"/>
    <w:rsid w:val="003A7DF1"/>
    <w:rsid w:val="003B2C4B"/>
    <w:rsid w:val="003B40A6"/>
    <w:rsid w:val="003C1AA2"/>
    <w:rsid w:val="003C4EFF"/>
    <w:rsid w:val="003C6E24"/>
    <w:rsid w:val="003F242E"/>
    <w:rsid w:val="003F4550"/>
    <w:rsid w:val="003F4C17"/>
    <w:rsid w:val="003F4F4D"/>
    <w:rsid w:val="003F657C"/>
    <w:rsid w:val="003F7E19"/>
    <w:rsid w:val="004041FF"/>
    <w:rsid w:val="00412DB6"/>
    <w:rsid w:val="004140B5"/>
    <w:rsid w:val="00416285"/>
    <w:rsid w:val="0042000D"/>
    <w:rsid w:val="0043040D"/>
    <w:rsid w:val="004337E0"/>
    <w:rsid w:val="00450FED"/>
    <w:rsid w:val="004555E5"/>
    <w:rsid w:val="0046423E"/>
    <w:rsid w:val="00465868"/>
    <w:rsid w:val="0046625C"/>
    <w:rsid w:val="0046708F"/>
    <w:rsid w:val="00472B4B"/>
    <w:rsid w:val="00497FE9"/>
    <w:rsid w:val="004A2E38"/>
    <w:rsid w:val="004B2921"/>
    <w:rsid w:val="004B2BBB"/>
    <w:rsid w:val="004B4D67"/>
    <w:rsid w:val="004B6E59"/>
    <w:rsid w:val="004C0666"/>
    <w:rsid w:val="004C7541"/>
    <w:rsid w:val="004D3E8B"/>
    <w:rsid w:val="004D4445"/>
    <w:rsid w:val="004D69E4"/>
    <w:rsid w:val="004E2509"/>
    <w:rsid w:val="004F2A51"/>
    <w:rsid w:val="004F385A"/>
    <w:rsid w:val="004F7444"/>
    <w:rsid w:val="0050042B"/>
    <w:rsid w:val="005171CE"/>
    <w:rsid w:val="00520162"/>
    <w:rsid w:val="00544143"/>
    <w:rsid w:val="0054478B"/>
    <w:rsid w:val="00547905"/>
    <w:rsid w:val="005559C0"/>
    <w:rsid w:val="00560814"/>
    <w:rsid w:val="0056512A"/>
    <w:rsid w:val="0056779C"/>
    <w:rsid w:val="005727F0"/>
    <w:rsid w:val="00574690"/>
    <w:rsid w:val="005746E7"/>
    <w:rsid w:val="00586A60"/>
    <w:rsid w:val="0059067A"/>
    <w:rsid w:val="00595D77"/>
    <w:rsid w:val="005A6B41"/>
    <w:rsid w:val="005B0BE1"/>
    <w:rsid w:val="005B5CDE"/>
    <w:rsid w:val="005B6339"/>
    <w:rsid w:val="005C0E03"/>
    <w:rsid w:val="005C47D2"/>
    <w:rsid w:val="005C6268"/>
    <w:rsid w:val="005D31AB"/>
    <w:rsid w:val="005E105D"/>
    <w:rsid w:val="005E45FB"/>
    <w:rsid w:val="005E4736"/>
    <w:rsid w:val="005F0689"/>
    <w:rsid w:val="00602F4C"/>
    <w:rsid w:val="00605402"/>
    <w:rsid w:val="00617BC1"/>
    <w:rsid w:val="00620727"/>
    <w:rsid w:val="00621CDB"/>
    <w:rsid w:val="00627C7F"/>
    <w:rsid w:val="006311C6"/>
    <w:rsid w:val="006315A6"/>
    <w:rsid w:val="00635463"/>
    <w:rsid w:val="00640E68"/>
    <w:rsid w:val="006424A0"/>
    <w:rsid w:val="00643608"/>
    <w:rsid w:val="00644694"/>
    <w:rsid w:val="006508E5"/>
    <w:rsid w:val="00653B4C"/>
    <w:rsid w:val="00653FF1"/>
    <w:rsid w:val="0066519E"/>
    <w:rsid w:val="006731E1"/>
    <w:rsid w:val="00675ACA"/>
    <w:rsid w:val="00675ECF"/>
    <w:rsid w:val="00691A78"/>
    <w:rsid w:val="00693478"/>
    <w:rsid w:val="006A2001"/>
    <w:rsid w:val="006A319C"/>
    <w:rsid w:val="006B4624"/>
    <w:rsid w:val="006F059F"/>
    <w:rsid w:val="006F3635"/>
    <w:rsid w:val="00703218"/>
    <w:rsid w:val="007039B1"/>
    <w:rsid w:val="00703BD8"/>
    <w:rsid w:val="00707A87"/>
    <w:rsid w:val="00710E19"/>
    <w:rsid w:val="00716715"/>
    <w:rsid w:val="00716718"/>
    <w:rsid w:val="00730D27"/>
    <w:rsid w:val="007326F5"/>
    <w:rsid w:val="00735A4B"/>
    <w:rsid w:val="00735D08"/>
    <w:rsid w:val="0074147B"/>
    <w:rsid w:val="00745EAA"/>
    <w:rsid w:val="00750DED"/>
    <w:rsid w:val="00750FB6"/>
    <w:rsid w:val="00753B55"/>
    <w:rsid w:val="00764A51"/>
    <w:rsid w:val="0076565B"/>
    <w:rsid w:val="007745DD"/>
    <w:rsid w:val="0078164F"/>
    <w:rsid w:val="00792B83"/>
    <w:rsid w:val="007954C4"/>
    <w:rsid w:val="007A7438"/>
    <w:rsid w:val="007B5D4E"/>
    <w:rsid w:val="007B5E0F"/>
    <w:rsid w:val="007C016C"/>
    <w:rsid w:val="007C36AD"/>
    <w:rsid w:val="007C3910"/>
    <w:rsid w:val="007C7916"/>
    <w:rsid w:val="007C7943"/>
    <w:rsid w:val="007F0E33"/>
    <w:rsid w:val="007F5D69"/>
    <w:rsid w:val="007F6DA3"/>
    <w:rsid w:val="008000D0"/>
    <w:rsid w:val="00805A46"/>
    <w:rsid w:val="0081356C"/>
    <w:rsid w:val="00817F4A"/>
    <w:rsid w:val="008207B2"/>
    <w:rsid w:val="00825718"/>
    <w:rsid w:val="008306A2"/>
    <w:rsid w:val="00831EED"/>
    <w:rsid w:val="00834AAD"/>
    <w:rsid w:val="008407D3"/>
    <w:rsid w:val="00840EF1"/>
    <w:rsid w:val="008451E8"/>
    <w:rsid w:val="00845CD7"/>
    <w:rsid w:val="00850725"/>
    <w:rsid w:val="008524C1"/>
    <w:rsid w:val="0085486A"/>
    <w:rsid w:val="00854E6C"/>
    <w:rsid w:val="00856835"/>
    <w:rsid w:val="00886F7D"/>
    <w:rsid w:val="00887308"/>
    <w:rsid w:val="00892D44"/>
    <w:rsid w:val="008A6A83"/>
    <w:rsid w:val="008B3512"/>
    <w:rsid w:val="008D17B8"/>
    <w:rsid w:val="008D3696"/>
    <w:rsid w:val="008D3C48"/>
    <w:rsid w:val="008D490E"/>
    <w:rsid w:val="008F0CFD"/>
    <w:rsid w:val="008F0E43"/>
    <w:rsid w:val="008F4C2D"/>
    <w:rsid w:val="008F7A87"/>
    <w:rsid w:val="00902833"/>
    <w:rsid w:val="009121FC"/>
    <w:rsid w:val="009146E9"/>
    <w:rsid w:val="009152A9"/>
    <w:rsid w:val="00915EE3"/>
    <w:rsid w:val="0091673A"/>
    <w:rsid w:val="00937E44"/>
    <w:rsid w:val="0094423B"/>
    <w:rsid w:val="009506F6"/>
    <w:rsid w:val="00950995"/>
    <w:rsid w:val="00956008"/>
    <w:rsid w:val="00962F9B"/>
    <w:rsid w:val="00974504"/>
    <w:rsid w:val="00980EE4"/>
    <w:rsid w:val="00982321"/>
    <w:rsid w:val="00990698"/>
    <w:rsid w:val="009A39F4"/>
    <w:rsid w:val="009B6D1C"/>
    <w:rsid w:val="009C3AF5"/>
    <w:rsid w:val="009C5335"/>
    <w:rsid w:val="009D1BFF"/>
    <w:rsid w:val="009D30A9"/>
    <w:rsid w:val="009D6D68"/>
    <w:rsid w:val="009D765E"/>
    <w:rsid w:val="009D7C40"/>
    <w:rsid w:val="009E7D53"/>
    <w:rsid w:val="009F0D75"/>
    <w:rsid w:val="009F1F37"/>
    <w:rsid w:val="009F2932"/>
    <w:rsid w:val="009F396D"/>
    <w:rsid w:val="00A018C8"/>
    <w:rsid w:val="00A12057"/>
    <w:rsid w:val="00A17487"/>
    <w:rsid w:val="00A17508"/>
    <w:rsid w:val="00A204A9"/>
    <w:rsid w:val="00A33814"/>
    <w:rsid w:val="00A33E10"/>
    <w:rsid w:val="00A5353F"/>
    <w:rsid w:val="00A57A41"/>
    <w:rsid w:val="00A63A23"/>
    <w:rsid w:val="00A70BED"/>
    <w:rsid w:val="00A71F65"/>
    <w:rsid w:val="00A742C0"/>
    <w:rsid w:val="00A836B1"/>
    <w:rsid w:val="00A87E47"/>
    <w:rsid w:val="00A93749"/>
    <w:rsid w:val="00A95427"/>
    <w:rsid w:val="00A96739"/>
    <w:rsid w:val="00AA189F"/>
    <w:rsid w:val="00AA192E"/>
    <w:rsid w:val="00AA1F50"/>
    <w:rsid w:val="00AA602D"/>
    <w:rsid w:val="00AB2262"/>
    <w:rsid w:val="00AB2DF0"/>
    <w:rsid w:val="00AB2F0E"/>
    <w:rsid w:val="00AB39AF"/>
    <w:rsid w:val="00AB4E78"/>
    <w:rsid w:val="00AC1542"/>
    <w:rsid w:val="00AC551C"/>
    <w:rsid w:val="00AC6AB4"/>
    <w:rsid w:val="00AD49E7"/>
    <w:rsid w:val="00AE053E"/>
    <w:rsid w:val="00AE12A1"/>
    <w:rsid w:val="00AE2A97"/>
    <w:rsid w:val="00B057E1"/>
    <w:rsid w:val="00B12C87"/>
    <w:rsid w:val="00B12D10"/>
    <w:rsid w:val="00B14796"/>
    <w:rsid w:val="00B21C0F"/>
    <w:rsid w:val="00B22678"/>
    <w:rsid w:val="00B22C82"/>
    <w:rsid w:val="00B24E67"/>
    <w:rsid w:val="00B33F59"/>
    <w:rsid w:val="00B41EE9"/>
    <w:rsid w:val="00B50114"/>
    <w:rsid w:val="00B61B9F"/>
    <w:rsid w:val="00B643A7"/>
    <w:rsid w:val="00B65576"/>
    <w:rsid w:val="00B70ABB"/>
    <w:rsid w:val="00B760E4"/>
    <w:rsid w:val="00B91652"/>
    <w:rsid w:val="00B91D47"/>
    <w:rsid w:val="00B9305D"/>
    <w:rsid w:val="00B942B0"/>
    <w:rsid w:val="00B94B5C"/>
    <w:rsid w:val="00BA0D33"/>
    <w:rsid w:val="00BB05E9"/>
    <w:rsid w:val="00BC0EF8"/>
    <w:rsid w:val="00BC3957"/>
    <w:rsid w:val="00BC621D"/>
    <w:rsid w:val="00BD6130"/>
    <w:rsid w:val="00BE0539"/>
    <w:rsid w:val="00C07E5C"/>
    <w:rsid w:val="00C07E81"/>
    <w:rsid w:val="00C15451"/>
    <w:rsid w:val="00C25084"/>
    <w:rsid w:val="00C27531"/>
    <w:rsid w:val="00C41DD0"/>
    <w:rsid w:val="00C437CB"/>
    <w:rsid w:val="00C43BC0"/>
    <w:rsid w:val="00C51C36"/>
    <w:rsid w:val="00C578AA"/>
    <w:rsid w:val="00C57998"/>
    <w:rsid w:val="00C57DFD"/>
    <w:rsid w:val="00C60B36"/>
    <w:rsid w:val="00C63847"/>
    <w:rsid w:val="00C70DF7"/>
    <w:rsid w:val="00C80FB9"/>
    <w:rsid w:val="00CB1BCF"/>
    <w:rsid w:val="00CC6733"/>
    <w:rsid w:val="00CD0EE0"/>
    <w:rsid w:val="00CD35DC"/>
    <w:rsid w:val="00CD40F3"/>
    <w:rsid w:val="00CE4D1D"/>
    <w:rsid w:val="00CE4FAA"/>
    <w:rsid w:val="00CF2DD4"/>
    <w:rsid w:val="00D00BC7"/>
    <w:rsid w:val="00D0109F"/>
    <w:rsid w:val="00D0453A"/>
    <w:rsid w:val="00D071AD"/>
    <w:rsid w:val="00D14F92"/>
    <w:rsid w:val="00D219DE"/>
    <w:rsid w:val="00D24D37"/>
    <w:rsid w:val="00D342E2"/>
    <w:rsid w:val="00D36DCB"/>
    <w:rsid w:val="00D62816"/>
    <w:rsid w:val="00D63690"/>
    <w:rsid w:val="00D663E4"/>
    <w:rsid w:val="00D66FBA"/>
    <w:rsid w:val="00D72108"/>
    <w:rsid w:val="00D748D0"/>
    <w:rsid w:val="00D77DB1"/>
    <w:rsid w:val="00D9420F"/>
    <w:rsid w:val="00DB1B20"/>
    <w:rsid w:val="00DB1F72"/>
    <w:rsid w:val="00DC03EF"/>
    <w:rsid w:val="00DC2866"/>
    <w:rsid w:val="00DD328A"/>
    <w:rsid w:val="00DD497C"/>
    <w:rsid w:val="00DD7E5E"/>
    <w:rsid w:val="00DE1650"/>
    <w:rsid w:val="00DE5AC1"/>
    <w:rsid w:val="00DF1EBD"/>
    <w:rsid w:val="00DF38A0"/>
    <w:rsid w:val="00E06C8D"/>
    <w:rsid w:val="00E07C60"/>
    <w:rsid w:val="00E150C3"/>
    <w:rsid w:val="00E221F1"/>
    <w:rsid w:val="00E26F8A"/>
    <w:rsid w:val="00E30105"/>
    <w:rsid w:val="00E41032"/>
    <w:rsid w:val="00E42EFF"/>
    <w:rsid w:val="00E455BD"/>
    <w:rsid w:val="00E57291"/>
    <w:rsid w:val="00E61AFB"/>
    <w:rsid w:val="00E62673"/>
    <w:rsid w:val="00E62BB3"/>
    <w:rsid w:val="00E71194"/>
    <w:rsid w:val="00EA3108"/>
    <w:rsid w:val="00EA6455"/>
    <w:rsid w:val="00EB21BD"/>
    <w:rsid w:val="00EB5B16"/>
    <w:rsid w:val="00EC30D5"/>
    <w:rsid w:val="00EC33FF"/>
    <w:rsid w:val="00EC4472"/>
    <w:rsid w:val="00ED48F6"/>
    <w:rsid w:val="00ED4BF1"/>
    <w:rsid w:val="00EE4995"/>
    <w:rsid w:val="00EF006B"/>
    <w:rsid w:val="00EF6DE4"/>
    <w:rsid w:val="00F12E9C"/>
    <w:rsid w:val="00F20EA1"/>
    <w:rsid w:val="00F21C92"/>
    <w:rsid w:val="00F27D7D"/>
    <w:rsid w:val="00F308E7"/>
    <w:rsid w:val="00F31950"/>
    <w:rsid w:val="00F33C79"/>
    <w:rsid w:val="00F43519"/>
    <w:rsid w:val="00F45605"/>
    <w:rsid w:val="00F500AE"/>
    <w:rsid w:val="00F51C8E"/>
    <w:rsid w:val="00F556D1"/>
    <w:rsid w:val="00F66FDA"/>
    <w:rsid w:val="00F67F66"/>
    <w:rsid w:val="00F72DA0"/>
    <w:rsid w:val="00F72F88"/>
    <w:rsid w:val="00F90E45"/>
    <w:rsid w:val="00F938E1"/>
    <w:rsid w:val="00F9702F"/>
    <w:rsid w:val="00F9764B"/>
    <w:rsid w:val="00FA01FA"/>
    <w:rsid w:val="00FA2EDA"/>
    <w:rsid w:val="00FA36A9"/>
    <w:rsid w:val="00FA5DD6"/>
    <w:rsid w:val="00FB59B0"/>
    <w:rsid w:val="00FC48A5"/>
    <w:rsid w:val="00FC55A9"/>
    <w:rsid w:val="00FC5672"/>
    <w:rsid w:val="00FD35A6"/>
    <w:rsid w:val="00FD49A8"/>
    <w:rsid w:val="00FE2345"/>
    <w:rsid w:val="00FE49AA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7694E"/>
  <w15:docId w15:val="{DDE795CE-7969-4D88-BC22-A1C3731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36"/>
  </w:style>
  <w:style w:type="paragraph" w:styleId="1">
    <w:name w:val="heading 1"/>
    <w:basedOn w:val="a"/>
    <w:next w:val="a"/>
    <w:link w:val="10"/>
    <w:uiPriority w:val="9"/>
    <w:qFormat/>
    <w:rsid w:val="0067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5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3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356C"/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3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CB"/>
  </w:style>
  <w:style w:type="paragraph" w:styleId="a5">
    <w:name w:val="footer"/>
    <w:basedOn w:val="a"/>
    <w:link w:val="a6"/>
    <w:uiPriority w:val="99"/>
    <w:semiHidden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DCB"/>
  </w:style>
  <w:style w:type="paragraph" w:customStyle="1" w:styleId="formattext">
    <w:name w:val="formattext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E0539"/>
    <w:rPr>
      <w:color w:val="0000FF"/>
      <w:u w:val="single"/>
    </w:rPr>
  </w:style>
  <w:style w:type="table" w:styleId="a8">
    <w:name w:val="Table Grid"/>
    <w:basedOn w:val="a1"/>
    <w:uiPriority w:val="59"/>
    <w:rsid w:val="0064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3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731E1"/>
    <w:rPr>
      <w:rFonts w:cs="Times New Roman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document/redirect/72275618/12000" TargetMode="Externa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608310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73972/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400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B275C600D74609EAE6F0F72B850CE29656F4CF81FD3CB97E61C6320761C8B1DA0858C1C163CEFC7D5CF62BBECF2AB5AC7C20A5C96366E01147B8E2v7y5N" TargetMode="External"/><Relationship Id="rId19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486A2-413C-4497-9D1D-6726A06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6357</Words>
  <Characters>36235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Адм. г. Новочебоксарск (Канцелярия)</cp:lastModifiedBy>
  <cp:revision>2</cp:revision>
  <cp:lastPrinted>2023-02-01T08:47:00Z</cp:lastPrinted>
  <dcterms:created xsi:type="dcterms:W3CDTF">2023-02-06T08:23:00Z</dcterms:created>
  <dcterms:modified xsi:type="dcterms:W3CDTF">2023-02-06T08:23:00Z</dcterms:modified>
</cp:coreProperties>
</file>