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8" w:rsidRPr="00106A93" w:rsidRDefault="00933179" w:rsidP="00106A93">
      <w:pPr>
        <w:tabs>
          <w:tab w:val="left" w:pos="993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6589">
        <w:rPr>
          <w:rFonts w:ascii="Times New Roman" w:hAnsi="Times New Roman" w:cs="Times New Roman"/>
          <w:b/>
          <w:sz w:val="24"/>
          <w:szCs w:val="24"/>
        </w:rPr>
        <w:t>1.</w:t>
      </w:r>
      <w:r w:rsidR="00E50F58" w:rsidRPr="00146589">
        <w:rPr>
          <w:rFonts w:ascii="Times New Roman" w:hAnsi="Times New Roman" w:cs="Times New Roman"/>
          <w:b/>
          <w:sz w:val="24"/>
          <w:szCs w:val="24"/>
        </w:rPr>
        <w:t>Обеспечение антитеррористической защищенности общеобразовательных учреждений, дошкольных образовательных учреждений, учреждений дополнительного образования в период подготовки и начала 2022-2023 учебного года.</w:t>
      </w:r>
    </w:p>
    <w:p w:rsidR="00146589" w:rsidRDefault="00E50F58" w:rsidP="00E50F58">
      <w:pPr>
        <w:pStyle w:val="a7"/>
        <w:tabs>
          <w:tab w:val="left" w:pos="709"/>
        </w:tabs>
        <w:ind w:right="-143" w:firstLine="0"/>
      </w:pPr>
      <w:r w:rsidRPr="007260BC">
        <w:t xml:space="preserve">     </w:t>
      </w:r>
      <w:r>
        <w:t xml:space="preserve"> </w:t>
      </w:r>
      <w:r w:rsidRPr="007260BC">
        <w:t xml:space="preserve"> </w:t>
      </w:r>
      <w:r w:rsidR="00106A93">
        <w:t xml:space="preserve">                                                            </w:t>
      </w:r>
      <w:r w:rsidR="00146589">
        <w:rPr>
          <w:b/>
        </w:rPr>
        <w:t>Рекомендовано:</w:t>
      </w:r>
      <w:r w:rsidRPr="007260BC">
        <w:t xml:space="preserve">  </w:t>
      </w:r>
    </w:p>
    <w:p w:rsidR="00E50F58" w:rsidRPr="00146589" w:rsidRDefault="00146589" w:rsidP="00146589">
      <w:pPr>
        <w:pStyle w:val="a7"/>
        <w:tabs>
          <w:tab w:val="left" w:pos="709"/>
        </w:tabs>
        <w:ind w:right="-143" w:firstLine="0"/>
      </w:pPr>
      <w:r>
        <w:t xml:space="preserve">       </w:t>
      </w:r>
      <w:r w:rsidR="00E50F58" w:rsidRPr="007260BC">
        <w:t>Отделу образования, молодежной политики и спорта администрации П</w:t>
      </w:r>
      <w:r>
        <w:t>орецкого района, отделению полиции по Порецкому району</w:t>
      </w:r>
      <w:r w:rsidR="00E50F58">
        <w:t xml:space="preserve"> и</w:t>
      </w:r>
      <w:r w:rsidR="00E50F58" w:rsidRPr="007260BC">
        <w:t xml:space="preserve"> сектор</w:t>
      </w:r>
      <w:r w:rsidR="00E50F58">
        <w:t>у</w:t>
      </w:r>
      <w:r w:rsidR="00E50F58" w:rsidRPr="007260BC">
        <w:t xml:space="preserve"> специальных прог</w:t>
      </w:r>
      <w:r>
        <w:t>рамм администрации района</w:t>
      </w:r>
      <w:r w:rsidR="00E50F58" w:rsidRPr="007260BC">
        <w:t xml:space="preserve">  совместно  с руководителями учебных заведений района</w:t>
      </w:r>
      <w:r w:rsidR="00E50F58">
        <w:t xml:space="preserve"> </w:t>
      </w:r>
      <w:r w:rsidR="00E50F58" w:rsidRPr="007260BC">
        <w:t xml:space="preserve">продолжить проведение на объектах образования тренировки по отработке порядка действий персонала и учащихся в случае совершения террористического акта или вооруженного нападения с учетом методических рекомендаций, направленных аппаратом АТК в Чувашской Республике </w:t>
      </w:r>
      <w:r w:rsidR="00E50F58">
        <w:t xml:space="preserve">от </w:t>
      </w:r>
      <w:r w:rsidR="00E50F58" w:rsidRPr="007260BC">
        <w:t>12.05.2021г.</w:t>
      </w:r>
      <w:r>
        <w:t xml:space="preserve"> № 11\04-7530. Также продолжить </w:t>
      </w:r>
      <w:r w:rsidR="00E50F58" w:rsidRPr="007260BC">
        <w:t>проведение</w:t>
      </w:r>
      <w:r>
        <w:t xml:space="preserve"> </w:t>
      </w:r>
      <w:r w:rsidR="00E50F58" w:rsidRPr="007260BC">
        <w:t>индивидуальной профилактической работы с конкретными молодыми людьми, испытывающими психологические и жизненные трудности, состоящими на внутри школьном учете, на учет</w:t>
      </w:r>
      <w:r>
        <w:t xml:space="preserve">е КДН и </w:t>
      </w:r>
      <w:r w:rsidR="00E50F58">
        <w:t>адресной профилактической работы</w:t>
      </w:r>
      <w:r w:rsidR="00E50F58" w:rsidRPr="007260BC">
        <w:t xml:space="preserve"> с учащимися (студентами) образовательных организаций, владеющих оружием</w:t>
      </w:r>
      <w:r w:rsidR="00E50F58">
        <w:t>,</w:t>
      </w:r>
      <w:r w:rsidR="00E50F58" w:rsidRPr="007260BC">
        <w:t xml:space="preserve"> на предмет соблюдения установленных правил хранения, а также недопущения его проноса в учебные учреждения.</w:t>
      </w:r>
    </w:p>
    <w:p w:rsidR="00E50F58" w:rsidRPr="00146589" w:rsidRDefault="00E50F58" w:rsidP="00146589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B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60BC">
        <w:rPr>
          <w:rFonts w:ascii="Times New Roman" w:hAnsi="Times New Roman" w:cs="Times New Roman"/>
          <w:sz w:val="24"/>
          <w:szCs w:val="24"/>
        </w:rPr>
        <w:t>Отделу образования, молодежной по</w:t>
      </w:r>
      <w:r w:rsidR="00146589">
        <w:rPr>
          <w:rFonts w:ascii="Times New Roman" w:hAnsi="Times New Roman" w:cs="Times New Roman"/>
          <w:sz w:val="24"/>
          <w:szCs w:val="24"/>
        </w:rPr>
        <w:t>литики и спорта</w:t>
      </w:r>
      <w:r w:rsidRPr="007260BC">
        <w:rPr>
          <w:rFonts w:ascii="Times New Roman" w:hAnsi="Times New Roman" w:cs="Times New Roman"/>
          <w:sz w:val="24"/>
          <w:szCs w:val="24"/>
        </w:rPr>
        <w:t>:</w:t>
      </w:r>
    </w:p>
    <w:p w:rsidR="00E50F58" w:rsidRPr="007260BC" w:rsidRDefault="00E50F58" w:rsidP="00E50F58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размещать информацию о проведенных мероприятиях и тренировках по противодействию терроризму на официальном сайте администрации района и сельских поселений района;</w:t>
      </w:r>
    </w:p>
    <w:p w:rsidR="00E50F58" w:rsidRPr="007260BC" w:rsidRDefault="00E50F58" w:rsidP="00E50F58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A23F42">
        <w:rPr>
          <w:rFonts w:ascii="Times New Roman" w:hAnsi="Times New Roman" w:cs="Times New Roman"/>
          <w:sz w:val="24"/>
          <w:szCs w:val="24"/>
        </w:rPr>
        <w:t xml:space="preserve"> </w:t>
      </w:r>
      <w:r w:rsidRPr="007260BC">
        <w:rPr>
          <w:rFonts w:ascii="Times New Roman" w:hAnsi="Times New Roman" w:cs="Times New Roman"/>
          <w:sz w:val="24"/>
          <w:szCs w:val="24"/>
        </w:rPr>
        <w:t>провести совместно с сотрудником по пожарному надзору дополнительные инструктажи, направленные на профилактику пожаров, в том числе по соблюдению и поддержанию в исправном состоянии основных средств пожарной безопасности;</w:t>
      </w:r>
    </w:p>
    <w:p w:rsidR="00E50F58" w:rsidRPr="007260BC" w:rsidRDefault="00E50F58" w:rsidP="00E50F58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организовать работу по отработке планов эвакуации в соответствии с действующими нормами и правилами (не реже 1 раза в квартал);</w:t>
      </w:r>
    </w:p>
    <w:p w:rsidR="00E50F58" w:rsidRPr="008B6463" w:rsidRDefault="00E50F58" w:rsidP="00E50F58">
      <w:pPr>
        <w:shd w:val="clear" w:color="auto" w:fill="FFFFFF"/>
        <w:tabs>
          <w:tab w:val="left" w:pos="103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- усилить пропускной </w:t>
      </w:r>
      <w:r>
        <w:rPr>
          <w:rFonts w:ascii="Times New Roman" w:hAnsi="Times New Roman" w:cs="Times New Roman"/>
          <w:sz w:val="24"/>
          <w:szCs w:val="24"/>
        </w:rPr>
        <w:t>режим в учреждениях образования и принятие мер по недопущению</w:t>
      </w:r>
      <w:r w:rsidRPr="007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60BC">
        <w:rPr>
          <w:rFonts w:ascii="Times New Roman" w:hAnsi="Times New Roman" w:cs="Times New Roman"/>
          <w:sz w:val="24"/>
          <w:szCs w:val="24"/>
        </w:rPr>
        <w:t>здания посторонних лиц и проноса запрещенных в</w:t>
      </w:r>
      <w:r>
        <w:rPr>
          <w:rFonts w:ascii="Times New Roman" w:hAnsi="Times New Roman" w:cs="Times New Roman"/>
          <w:sz w:val="24"/>
          <w:szCs w:val="24"/>
        </w:rPr>
        <w:t xml:space="preserve"> гражданском обороте предметов.</w:t>
      </w:r>
    </w:p>
    <w:p w:rsidR="00E50F58" w:rsidRPr="008B6463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B6463">
        <w:rPr>
          <w:rFonts w:ascii="Times New Roman" w:hAnsi="Times New Roman" w:cs="Times New Roman"/>
          <w:sz w:val="24"/>
          <w:szCs w:val="24"/>
        </w:rPr>
        <w:t>В целях обеспечения общественной безопасности, предупреждения террористических актов в период проведения Дня знаний (1 сентября):</w:t>
      </w:r>
    </w:p>
    <w:p w:rsidR="00E50F58" w:rsidRPr="007260BC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BC"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Pr="007260BC">
        <w:rPr>
          <w:rFonts w:ascii="Times New Roman" w:hAnsi="Times New Roman" w:cs="Times New Roman"/>
          <w:sz w:val="24"/>
          <w:szCs w:val="24"/>
        </w:rPr>
        <w:t>организовать взаимодействие и оперативный обмен информацией с правоохранительными органами по вопросам антитеррористической защищенности объектов образования.</w:t>
      </w:r>
    </w:p>
    <w:p w:rsidR="00E50F58" w:rsidRPr="007260BC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- принять меры, направленные на обеспечение безопасности дорожного движения, в том числе организацию парковки автотранспорта. А также своевременную эвакуацию бесхозных транспортных средств, припаркованных вблизи мест массового пребывания людей, объектов образования;</w:t>
      </w:r>
    </w:p>
    <w:p w:rsidR="00E50F58" w:rsidRPr="007260BC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- обеспечить надлежащий контроль за функционированием систем видеонаблюдения в местах массового пребывания людей (правоохранительного сегмента АПК «Безопасный город»);</w:t>
      </w:r>
    </w:p>
    <w:p w:rsidR="00E50F58" w:rsidRPr="007260BC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- организовать проведение инструктажей по порядку действий в случае возникновения угроз террористического характера и иных чрезвычайных ситуаций, проверку наличия схем и доступности путей эвакуации, работоспособности систем оповещения.   </w:t>
      </w:r>
    </w:p>
    <w:p w:rsidR="00E50F58" w:rsidRPr="007260BC" w:rsidRDefault="00E50F58" w:rsidP="00E50F58">
      <w:pPr>
        <w:widowControl w:val="0"/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58" w:rsidRDefault="00E50F58" w:rsidP="00E50F58">
      <w:pPr>
        <w:tabs>
          <w:tab w:val="left" w:pos="-24"/>
          <w:tab w:val="left" w:pos="4320"/>
        </w:tabs>
        <w:spacing w:after="0" w:line="240" w:lineRule="auto"/>
        <w:ind w:right="-143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260BC">
        <w:rPr>
          <w:rFonts w:ascii="Times New Roman" w:hAnsi="Times New Roman" w:cs="Times New Roman"/>
          <w:b/>
          <w:sz w:val="24"/>
          <w:szCs w:val="24"/>
        </w:rPr>
        <w:t>2.      О мер</w:t>
      </w:r>
      <w:r>
        <w:rPr>
          <w:rFonts w:ascii="Times New Roman" w:hAnsi="Times New Roman" w:cs="Times New Roman"/>
          <w:b/>
          <w:sz w:val="24"/>
          <w:szCs w:val="24"/>
        </w:rPr>
        <w:t>ах по обеспечению безопасности и предупрежденя</w:t>
      </w:r>
      <w:r w:rsidRPr="007260BC">
        <w:rPr>
          <w:rFonts w:ascii="Times New Roman" w:hAnsi="Times New Roman" w:cs="Times New Roman"/>
          <w:b/>
          <w:sz w:val="24"/>
          <w:szCs w:val="24"/>
        </w:rPr>
        <w:t xml:space="preserve">  террористических </w:t>
      </w:r>
      <w:r>
        <w:rPr>
          <w:rFonts w:ascii="Times New Roman" w:hAnsi="Times New Roman" w:cs="Times New Roman"/>
          <w:b/>
          <w:sz w:val="24"/>
          <w:szCs w:val="24"/>
        </w:rPr>
        <w:t>актов</w:t>
      </w:r>
      <w:r w:rsidRPr="007260BC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ходе подготовки и проведения Единого дня</w:t>
      </w:r>
      <w:r w:rsidRPr="007260BC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1-го созыва муниципальных округов Чувашской Республики</w:t>
      </w:r>
      <w:r w:rsidRPr="007260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6A93" w:rsidRPr="007260BC" w:rsidRDefault="00106A93" w:rsidP="00E50F58">
      <w:pPr>
        <w:tabs>
          <w:tab w:val="left" w:pos="-24"/>
          <w:tab w:val="left" w:pos="4320"/>
        </w:tabs>
        <w:spacing w:after="0" w:line="240" w:lineRule="auto"/>
        <w:ind w:right="-143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89" w:rsidRDefault="00E50F58" w:rsidP="00E50F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Style w:val="ad"/>
          <w:rFonts w:eastAsiaTheme="minorEastAsia"/>
          <w:b/>
          <w:color w:val="000000"/>
        </w:rPr>
      </w:pPr>
      <w:r w:rsidRPr="007260BC">
        <w:rPr>
          <w:rStyle w:val="ad"/>
          <w:rFonts w:eastAsiaTheme="minorEastAsia"/>
          <w:color w:val="000000"/>
        </w:rPr>
        <w:t xml:space="preserve">      </w:t>
      </w:r>
      <w:r w:rsidR="00106A93">
        <w:rPr>
          <w:rStyle w:val="ad"/>
          <w:rFonts w:eastAsiaTheme="minorEastAsia"/>
          <w:color w:val="000000"/>
        </w:rPr>
        <w:t xml:space="preserve">                                                           </w:t>
      </w:r>
      <w:r w:rsidRPr="00146589">
        <w:rPr>
          <w:rStyle w:val="ad"/>
          <w:rFonts w:eastAsiaTheme="minorEastAsia"/>
          <w:b/>
          <w:color w:val="000000"/>
        </w:rPr>
        <w:t>Рекомендова</w:t>
      </w:r>
      <w:r w:rsidR="00146589">
        <w:rPr>
          <w:rStyle w:val="ad"/>
          <w:rFonts w:eastAsiaTheme="minorEastAsia"/>
          <w:b/>
          <w:color w:val="000000"/>
        </w:rPr>
        <w:t>но:</w:t>
      </w:r>
    </w:p>
    <w:p w:rsidR="00E50F58" w:rsidRDefault="00146589" w:rsidP="00E50F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Style w:val="ad"/>
          <w:rFonts w:eastAsiaTheme="minorEastAsia"/>
          <w:color w:val="000000"/>
        </w:rPr>
      </w:pPr>
      <w:r>
        <w:rPr>
          <w:rStyle w:val="ad"/>
          <w:rFonts w:eastAsiaTheme="minorEastAsia"/>
          <w:b/>
          <w:color w:val="000000"/>
        </w:rPr>
        <w:t xml:space="preserve">     </w:t>
      </w:r>
      <w:r w:rsidR="00E50F58" w:rsidRPr="007260BC">
        <w:rPr>
          <w:rStyle w:val="ad"/>
          <w:rFonts w:eastAsiaTheme="minorEastAsia"/>
          <w:color w:val="000000"/>
        </w:rPr>
        <w:t xml:space="preserve"> главам администраций сельских поселений в период подготовки и проведения </w:t>
      </w:r>
      <w:r w:rsidR="00E50F58">
        <w:rPr>
          <w:rStyle w:val="ad"/>
          <w:rFonts w:eastAsiaTheme="minorEastAsia"/>
          <w:color w:val="000000"/>
        </w:rPr>
        <w:t xml:space="preserve">Единого дня </w:t>
      </w:r>
      <w:r w:rsidR="00E50F58" w:rsidRPr="007260BC">
        <w:rPr>
          <w:rStyle w:val="ad"/>
          <w:rFonts w:eastAsiaTheme="minorEastAsia"/>
          <w:color w:val="000000"/>
        </w:rPr>
        <w:t xml:space="preserve">голосования во взаимодействии с </w:t>
      </w:r>
      <w:r>
        <w:rPr>
          <w:rFonts w:ascii="Times New Roman" w:hAnsi="Times New Roman" w:cs="Times New Roman"/>
          <w:sz w:val="24"/>
          <w:szCs w:val="24"/>
        </w:rPr>
        <w:t>отделением полиции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 по Порецкому району МО МВД </w:t>
      </w:r>
      <w:r w:rsidR="00E50F58" w:rsidRPr="007260BC">
        <w:rPr>
          <w:rFonts w:ascii="Times New Roman" w:hAnsi="Times New Roman" w:cs="Times New Roman"/>
          <w:sz w:val="24"/>
          <w:szCs w:val="24"/>
        </w:rPr>
        <w:lastRenderedPageBreak/>
        <w:t>РФ «Алатырский»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F58" w:rsidRPr="007260BC">
        <w:rPr>
          <w:rStyle w:val="ad"/>
          <w:rFonts w:eastAsiaTheme="minorEastAsia"/>
          <w:color w:val="000000"/>
        </w:rPr>
        <w:t xml:space="preserve"> </w:t>
      </w:r>
      <w:r w:rsidR="00E50F58" w:rsidRPr="007260BC">
        <w:rPr>
          <w:rFonts w:ascii="Times New Roman" w:hAnsi="Times New Roman" w:cs="Times New Roman"/>
          <w:sz w:val="24"/>
          <w:szCs w:val="24"/>
        </w:rPr>
        <w:t>отделением УФСБ России по ЧР в г. Алатырь</w:t>
      </w:r>
      <w:r w:rsidR="00E50F58" w:rsidRPr="007260BC">
        <w:rPr>
          <w:rStyle w:val="ad"/>
          <w:rFonts w:eastAsiaTheme="minorEastAsia"/>
          <w:color w:val="000000"/>
        </w:rPr>
        <w:t>,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 ОНД и ПР по Порецкому району  УНД и ПР ГУ</w:t>
      </w:r>
      <w:r>
        <w:rPr>
          <w:rFonts w:ascii="Times New Roman" w:hAnsi="Times New Roman" w:cs="Times New Roman"/>
          <w:sz w:val="24"/>
          <w:szCs w:val="24"/>
        </w:rPr>
        <w:t xml:space="preserve"> МЧС России по ЧР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 </w:t>
      </w:r>
      <w:r w:rsidR="00E50F58" w:rsidRPr="007260BC">
        <w:rPr>
          <w:rFonts w:ascii="Times New Roman" w:hAnsi="Times New Roman" w:cs="Times New Roman"/>
          <w:bCs/>
          <w:sz w:val="24"/>
          <w:szCs w:val="24"/>
        </w:rPr>
        <w:t>обеспечить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  безопасность  </w:t>
      </w:r>
      <w:r w:rsidR="00E50F58" w:rsidRPr="007260BC">
        <w:rPr>
          <w:rStyle w:val="ad"/>
          <w:rFonts w:eastAsiaTheme="minorEastAsia"/>
          <w:color w:val="000000"/>
        </w:rPr>
        <w:t>объектов, задействованных в проведении голосования, а также объектов повышенной опасности, тр</w:t>
      </w:r>
      <w:r w:rsidR="00E50F58">
        <w:rPr>
          <w:rStyle w:val="ad"/>
          <w:rFonts w:eastAsiaTheme="minorEastAsia"/>
          <w:color w:val="000000"/>
        </w:rPr>
        <w:t>анспорта и жизнеобеспечения района</w:t>
      </w:r>
      <w:r>
        <w:rPr>
          <w:rStyle w:val="ad"/>
          <w:rFonts w:eastAsiaTheme="minorEastAsia"/>
          <w:color w:val="000000"/>
        </w:rPr>
        <w:t>;</w:t>
      </w:r>
      <w:r w:rsidR="00E50F58" w:rsidRPr="007260BC">
        <w:rPr>
          <w:rStyle w:val="ad"/>
          <w:rFonts w:eastAsiaTheme="minorEastAsia"/>
          <w:color w:val="000000"/>
        </w:rPr>
        <w:t xml:space="preserve"> </w:t>
      </w:r>
    </w:p>
    <w:p w:rsidR="00146589" w:rsidRDefault="00E50F58" w:rsidP="0014658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d"/>
          <w:rFonts w:eastAsiaTheme="minorEastAsia"/>
          <w:color w:val="000000"/>
        </w:rPr>
        <w:t xml:space="preserve">         </w:t>
      </w:r>
      <w:r w:rsidRPr="007260BC">
        <w:rPr>
          <w:rFonts w:ascii="Times New Roman" w:hAnsi="Times New Roman" w:cs="Times New Roman"/>
          <w:bCs/>
          <w:sz w:val="24"/>
          <w:szCs w:val="24"/>
        </w:rPr>
        <w:t>ПРЭС Алатырского ПО филиала ПАО «Россети Волг</w:t>
      </w:r>
      <w:r w:rsidR="00146589">
        <w:rPr>
          <w:rFonts w:ascii="Times New Roman" w:hAnsi="Times New Roman" w:cs="Times New Roman"/>
          <w:bCs/>
          <w:sz w:val="24"/>
          <w:szCs w:val="24"/>
        </w:rPr>
        <w:t>и»-«Чувашэнерго»</w:t>
      </w:r>
      <w:r w:rsidRPr="007260BC">
        <w:rPr>
          <w:rFonts w:ascii="Times New Roman" w:hAnsi="Times New Roman" w:cs="Times New Roman"/>
          <w:bCs/>
          <w:sz w:val="24"/>
          <w:szCs w:val="24"/>
        </w:rPr>
        <w:t>,  ООО «</w:t>
      </w:r>
      <w:r w:rsidR="00146589">
        <w:rPr>
          <w:rFonts w:ascii="Times New Roman" w:hAnsi="Times New Roman" w:cs="Times New Roman"/>
          <w:bCs/>
          <w:sz w:val="24"/>
          <w:szCs w:val="24"/>
        </w:rPr>
        <w:t xml:space="preserve">Вектор» </w:t>
      </w:r>
      <w:r w:rsidRPr="007260BC">
        <w:rPr>
          <w:rFonts w:ascii="Times New Roman" w:hAnsi="Times New Roman" w:cs="Times New Roman"/>
          <w:bCs/>
          <w:sz w:val="24"/>
          <w:szCs w:val="24"/>
        </w:rPr>
        <w:t xml:space="preserve"> направить информ</w:t>
      </w:r>
      <w:r w:rsidR="00146589">
        <w:rPr>
          <w:rFonts w:ascii="Times New Roman" w:hAnsi="Times New Roman" w:cs="Times New Roman"/>
          <w:bCs/>
          <w:sz w:val="24"/>
          <w:szCs w:val="24"/>
        </w:rPr>
        <w:t>ацию в ТИК Порецкого района и отделение полиции</w:t>
      </w:r>
      <w:r w:rsidRPr="007260BC">
        <w:rPr>
          <w:rFonts w:ascii="Times New Roman" w:hAnsi="Times New Roman" w:cs="Times New Roman"/>
          <w:bCs/>
          <w:sz w:val="24"/>
          <w:szCs w:val="24"/>
        </w:rPr>
        <w:t xml:space="preserve"> по Порецкому району МО МВД РФ «Алатырский» график дежурств  и состав аварийных бригад во время  подготовки и проведения  голосования с указанием номеров сотовых телефонов ответственных лиц</w:t>
      </w:r>
      <w:r w:rsidR="00146589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F58" w:rsidRPr="00146589" w:rsidRDefault="00146589" w:rsidP="0014658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Style w:val="ad"/>
          <w:rFonts w:eastAsiaTheme="minorEastAsia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Отделению полиции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 по Порецкому району МО МВД РФ «Алатырский»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0F58" w:rsidRPr="007260BC">
        <w:rPr>
          <w:rStyle w:val="ad"/>
          <w:rFonts w:eastAsiaTheme="minorEastAsia"/>
          <w:color w:val="000000"/>
        </w:rPr>
        <w:t xml:space="preserve">                                           </w:t>
      </w:r>
      <w:r>
        <w:rPr>
          <w:rStyle w:val="ad"/>
          <w:rFonts w:eastAsiaTheme="minorEastAsia"/>
          <w:color w:val="000000"/>
        </w:rPr>
        <w:t xml:space="preserve">            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color w:val="000000"/>
        </w:rPr>
      </w:pPr>
      <w:r w:rsidRPr="007260BC">
        <w:rPr>
          <w:rStyle w:val="ad"/>
          <w:color w:val="000000"/>
        </w:rPr>
        <w:t xml:space="preserve">          -</w:t>
      </w:r>
      <w:r>
        <w:rPr>
          <w:color w:val="000000"/>
        </w:rPr>
        <w:t>разработать и утвердить план</w:t>
      </w:r>
      <w:r w:rsidRPr="007260BC">
        <w:rPr>
          <w:color w:val="000000"/>
        </w:rPr>
        <w:t xml:space="preserve"> обеспечения общественной безопасности и общественного порядка в период подготовки и проведения </w:t>
      </w:r>
      <w:r>
        <w:rPr>
          <w:color w:val="000000"/>
        </w:rPr>
        <w:t xml:space="preserve">Единого дня </w:t>
      </w:r>
      <w:r w:rsidRPr="007260BC">
        <w:rPr>
          <w:color w:val="000000"/>
        </w:rPr>
        <w:t>голосования;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rStyle w:val="ad"/>
        </w:rPr>
      </w:pPr>
      <w:r w:rsidRPr="007260BC">
        <w:rPr>
          <w:rStyle w:val="ad"/>
          <w:color w:val="000000"/>
        </w:rPr>
        <w:t xml:space="preserve">         - обеспечить охрану общественного порядка и общественную безопасность в период подготовки и проведения </w:t>
      </w:r>
      <w:r>
        <w:rPr>
          <w:color w:val="000000"/>
        </w:rPr>
        <w:t xml:space="preserve">Единого дня </w:t>
      </w:r>
      <w:r w:rsidRPr="007260BC">
        <w:rPr>
          <w:rStyle w:val="ad"/>
          <w:color w:val="000000"/>
        </w:rPr>
        <w:t>голосования, охрану п</w:t>
      </w:r>
      <w:r>
        <w:rPr>
          <w:rStyle w:val="ad"/>
          <w:color w:val="000000"/>
        </w:rPr>
        <w:t>омещений избирательных комиссий и</w:t>
      </w:r>
      <w:r w:rsidRPr="007260BC">
        <w:rPr>
          <w:rStyle w:val="ad"/>
          <w:color w:val="000000"/>
        </w:rPr>
        <w:t xml:space="preserve"> помещений для гол</w:t>
      </w:r>
      <w:r>
        <w:rPr>
          <w:rStyle w:val="ad"/>
          <w:color w:val="000000"/>
        </w:rPr>
        <w:t>осования</w:t>
      </w:r>
      <w:r w:rsidRPr="007260BC">
        <w:rPr>
          <w:rStyle w:val="ad"/>
          <w:color w:val="000000"/>
        </w:rPr>
        <w:t>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color w:val="000000"/>
        </w:rPr>
        <w:t xml:space="preserve">         - провести во взаимодействии с администрациями сельских поселений  обследование указанных помещений на антитеррористическую безопасность с составлением соответствующих актов. 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b/>
          <w:color w:val="000000"/>
        </w:rPr>
        <w:t xml:space="preserve">          </w:t>
      </w:r>
      <w:r w:rsidRPr="007260BC">
        <w:rPr>
          <w:rStyle w:val="ad"/>
          <w:color w:val="000000"/>
        </w:rPr>
        <w:t>территориальной избирательной комиссии Порецкого райо</w:t>
      </w:r>
      <w:r w:rsidR="00146589">
        <w:rPr>
          <w:rStyle w:val="ad"/>
          <w:color w:val="000000"/>
        </w:rPr>
        <w:t>на</w:t>
      </w:r>
      <w:r w:rsidRPr="007260BC">
        <w:rPr>
          <w:rStyle w:val="ad"/>
          <w:color w:val="000000"/>
        </w:rPr>
        <w:t>:</w:t>
      </w:r>
    </w:p>
    <w:p w:rsidR="00E50F58" w:rsidRPr="00A549E4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color w:val="000000"/>
        </w:rPr>
        <w:t xml:space="preserve">         - предоставить в </w:t>
      </w:r>
      <w:r w:rsidRPr="007260BC">
        <w:t>ОП по Порецкому району МО МВД РФ «Алатырский»</w:t>
      </w:r>
      <w:r w:rsidRPr="007260BC">
        <w:rPr>
          <w:rStyle w:val="ad"/>
          <w:color w:val="000000"/>
        </w:rPr>
        <w:t xml:space="preserve"> для организации рабочего взаимодействия в период избирательной кампании, а также своевременного обмена информацией о текущей обстановке и возможных предпосылках возникновения угроз безопасности голосования, адреса помещений для голосования (для досрочного голосования), номера телефонов участковых избирательных комиссий, председателей избирательных комиссий;</w:t>
      </w:r>
    </w:p>
    <w:p w:rsidR="00E50F58" w:rsidRPr="009B6E97" w:rsidRDefault="00E50F58" w:rsidP="009B6E97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color w:val="000000"/>
        </w:rPr>
        <w:t xml:space="preserve">        - предоставить списки автотранспортных средств, задействованных в ходе проведения выборов. Проработать сроки и место проведения технического о</w:t>
      </w:r>
      <w:r>
        <w:rPr>
          <w:rStyle w:val="ad"/>
          <w:color w:val="000000"/>
        </w:rPr>
        <w:t>смотра автотранспортных средств;</w:t>
      </w:r>
    </w:p>
    <w:p w:rsidR="00E50F58" w:rsidRPr="007260BC" w:rsidRDefault="00E50F58" w:rsidP="00E50F58">
      <w:pPr>
        <w:widowControl w:val="0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организовать взаимодействие </w:t>
      </w:r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руководителей участковых избирательных комиссий с правоохранительными органами по обеспечению безопасности и поддержанию общественного порядка на избирательных участках, по охране и перевозке  бюллетеней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58" w:rsidRPr="007260BC" w:rsidRDefault="00E50F58" w:rsidP="00E50F58">
      <w:pPr>
        <w:widowControl w:val="0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провести инструктаж с председателями УИК по вопросу возникновения чрезвычайной сит</w:t>
      </w:r>
      <w:r>
        <w:rPr>
          <w:rFonts w:ascii="Times New Roman" w:hAnsi="Times New Roman" w:cs="Times New Roman"/>
          <w:sz w:val="24"/>
          <w:szCs w:val="24"/>
        </w:rPr>
        <w:t>уации в день проведения выборов;</w:t>
      </w:r>
    </w:p>
    <w:p w:rsidR="00E50F58" w:rsidRDefault="00E50F58" w:rsidP="00E50F58">
      <w:pPr>
        <w:widowControl w:val="0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на случай возникновения  чрезвычайной ситуации создать передвижной пункт места проведения выборов, охватив все избирате</w:t>
      </w:r>
      <w:r>
        <w:rPr>
          <w:rFonts w:ascii="Times New Roman" w:hAnsi="Times New Roman" w:cs="Times New Roman"/>
          <w:sz w:val="24"/>
          <w:szCs w:val="24"/>
        </w:rPr>
        <w:t>льные участки  Порецкого района;</w:t>
      </w:r>
    </w:p>
    <w:p w:rsidR="00E50F58" w:rsidRPr="007260BC" w:rsidRDefault="00E50F58" w:rsidP="00E50F58">
      <w:pPr>
        <w:widowControl w:val="0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обновить сведения о возможности допуска к участию в избирательных комиссиях членов комиссии. </w:t>
      </w:r>
    </w:p>
    <w:p w:rsidR="00E50F58" w:rsidRPr="007260BC" w:rsidRDefault="009B6E97" w:rsidP="00E50F58">
      <w:pPr>
        <w:widowControl w:val="0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Style w:val="ad"/>
          <w:rFonts w:eastAsiaTheme="minorEastAsi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50F58" w:rsidRPr="007260BC">
        <w:rPr>
          <w:rFonts w:ascii="Times New Roman" w:hAnsi="Times New Roman" w:cs="Times New Roman"/>
          <w:sz w:val="24"/>
          <w:szCs w:val="24"/>
        </w:rPr>
        <w:t xml:space="preserve">ОНД и ПР по  Порецкому району УНД и ПР ГУ </w:t>
      </w:r>
      <w:r>
        <w:rPr>
          <w:rFonts w:ascii="Times New Roman" w:hAnsi="Times New Roman" w:cs="Times New Roman"/>
          <w:sz w:val="24"/>
          <w:szCs w:val="24"/>
        </w:rPr>
        <w:t>МЧС России по ЧР</w:t>
      </w:r>
      <w:r w:rsidR="00E50F58" w:rsidRPr="007260BC">
        <w:rPr>
          <w:rFonts w:ascii="Times New Roman" w:hAnsi="Times New Roman" w:cs="Times New Roman"/>
          <w:sz w:val="24"/>
          <w:szCs w:val="24"/>
        </w:rPr>
        <w:t>:</w:t>
      </w:r>
      <w:r w:rsidR="00E50F58" w:rsidRPr="007260BC">
        <w:rPr>
          <w:rStyle w:val="ad"/>
          <w:rFonts w:eastAsiaTheme="minorEastAsia"/>
          <w:color w:val="000000"/>
        </w:rPr>
        <w:t xml:space="preserve"> 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color w:val="000000"/>
          <w:spacing w:val="-2"/>
        </w:rPr>
      </w:pPr>
      <w:r w:rsidRPr="007260BC">
        <w:t xml:space="preserve">         -   организовать проверки противопожарного состояния избирательных </w:t>
      </w:r>
      <w:r w:rsidRPr="007260BC">
        <w:rPr>
          <w:color w:val="000000"/>
          <w:spacing w:val="-2"/>
        </w:rPr>
        <w:t xml:space="preserve">участков; 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  <w:rPr>
          <w:color w:val="000000"/>
          <w:spacing w:val="-2"/>
        </w:rPr>
      </w:pPr>
      <w:r w:rsidRPr="007260BC">
        <w:rPr>
          <w:color w:val="000000"/>
          <w:spacing w:val="-2"/>
        </w:rPr>
        <w:t xml:space="preserve">         - уведомлять Территориальную избирательную комиссию Порецкого района о выявленных недостатках в противопожарной безопасности избирательных участков и необходимых мерах по их устранению.</w:t>
      </w:r>
    </w:p>
    <w:p w:rsidR="00E50F58" w:rsidRPr="009B6E97" w:rsidRDefault="009B6E97" w:rsidP="009B6E97">
      <w:pPr>
        <w:spacing w:after="0" w:line="240" w:lineRule="auto"/>
        <w:ind w:right="-143"/>
        <w:jc w:val="both"/>
        <w:rPr>
          <w:rStyle w:val="ad"/>
          <w:rFonts w:eastAsiaTheme="minorEastAsia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Style w:val="ad"/>
          <w:rFonts w:eastAsiaTheme="minorEastAsia"/>
          <w:color w:val="000000"/>
        </w:rPr>
        <w:t>Г</w:t>
      </w:r>
      <w:r w:rsidR="00E50F58" w:rsidRPr="007260BC">
        <w:rPr>
          <w:rStyle w:val="ad"/>
          <w:rFonts w:eastAsiaTheme="minorEastAsia"/>
          <w:color w:val="000000"/>
        </w:rPr>
        <w:t>лавам администраций сельских поселений района:</w:t>
      </w:r>
    </w:p>
    <w:p w:rsidR="00E50F58" w:rsidRPr="007260BC" w:rsidRDefault="00E50F58" w:rsidP="00E50F58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организовать взаимодействие и оперативный обмен информацией с органами исполнительной власти, правоохранительными органами, избирательными комиссиями по обеспечению безопасности при проведении голосования;</w:t>
      </w:r>
    </w:p>
    <w:p w:rsidR="00E50F58" w:rsidRPr="007260BC" w:rsidRDefault="00E50F58" w:rsidP="00E50F58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7260BC">
        <w:rPr>
          <w:rFonts w:ascii="Times New Roman" w:hAnsi="Times New Roman" w:cs="Times New Roman"/>
          <w:sz w:val="24"/>
          <w:szCs w:val="24"/>
        </w:rPr>
        <w:t>оказать необходимую методическую и практическую помощь руководителям объектов, в которых располагаются избирательные участки, в вопросах обеспечения антитеррористической безо</w:t>
      </w:r>
      <w:r w:rsidRPr="007260BC">
        <w:rPr>
          <w:rFonts w:ascii="Times New Roman" w:hAnsi="Times New Roman" w:cs="Times New Roman"/>
          <w:sz w:val="24"/>
          <w:szCs w:val="24"/>
        </w:rPr>
        <w:softHyphen/>
        <w:t>пасности при проведении голосования;</w:t>
      </w:r>
    </w:p>
    <w:p w:rsidR="00E50F58" w:rsidRPr="007260BC" w:rsidRDefault="00E50F58" w:rsidP="00E50F58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откорректировать расчеты сил и средств аварийно-спасательных служб и нештатных формирований поселенческих звеньев территориальной подсистемы РСЧС</w:t>
      </w:r>
      <w:r w:rsidRPr="007260B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для действий при ликвидации  и минимизации последствий террористических 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актов;</w:t>
      </w:r>
    </w:p>
    <w:p w:rsidR="00E50F58" w:rsidRPr="007260BC" w:rsidRDefault="00E50F58" w:rsidP="00E50F58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- активизировать информационно-пропагандистскую работу с населением по повышению бдительности, порядку действий при возникновении угрозы или совершении террористического акта;</w:t>
      </w:r>
    </w:p>
    <w:p w:rsidR="00E50F58" w:rsidRPr="007260BC" w:rsidRDefault="00E50F58" w:rsidP="00E50F58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провести дополнительные инструктажи сотрудников избирательных комиссий по порядку их действий в случае возникновения угрозы или со</w:t>
      </w:r>
      <w:r w:rsidRPr="007260BC">
        <w:rPr>
          <w:rFonts w:ascii="Times New Roman" w:hAnsi="Times New Roman" w:cs="Times New Roman"/>
          <w:sz w:val="24"/>
          <w:szCs w:val="24"/>
        </w:rPr>
        <w:softHyphen/>
        <w:t>вершения террористических актов;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</w:pPr>
      <w:r w:rsidRPr="007260BC">
        <w:rPr>
          <w:rStyle w:val="ad"/>
          <w:color w:val="000000"/>
        </w:rPr>
        <w:t xml:space="preserve">         - предоставить избирательным комиссиям на безвозмездной основе отвечающие требованиям обеспечения безопасности помещения, находящиеся в муниципальной собственности, оснащенные телефонной связью, специальной мебелью для хранения избирательной документации (металлические шкафы, сейфы), своевременно информировать избирательные комиссии, правоохранительные органы о возможных угрозах деятельности избирательных комиссий и безопасности выборов;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</w:tabs>
        <w:spacing w:after="0"/>
        <w:ind w:right="-143"/>
        <w:jc w:val="both"/>
      </w:pPr>
      <w:r w:rsidRPr="007260BC">
        <w:rPr>
          <w:rStyle w:val="ad"/>
          <w:color w:val="000000"/>
        </w:rPr>
        <w:t xml:space="preserve">          -    обеспечить избирательные участки резервными источниками электропитания;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  <w:tab w:val="left" w:pos="1186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color w:val="000000"/>
        </w:rPr>
        <w:t xml:space="preserve">         -  совместно  </w:t>
      </w:r>
      <w:r w:rsidRPr="007260BC">
        <w:t>ОП по Порецкому району МО МВД РФ «Алатырский»</w:t>
      </w:r>
      <w:r w:rsidRPr="007260BC">
        <w:rPr>
          <w:rStyle w:val="ad"/>
          <w:color w:val="000000"/>
        </w:rPr>
        <w:t xml:space="preserve"> обеспечить охрану помещений;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  <w:tab w:val="left" w:pos="1028"/>
        </w:tabs>
        <w:spacing w:after="0"/>
        <w:ind w:right="-143"/>
        <w:jc w:val="both"/>
        <w:rPr>
          <w:rStyle w:val="ad"/>
          <w:color w:val="000000"/>
        </w:rPr>
      </w:pPr>
      <w:r w:rsidRPr="007260BC">
        <w:rPr>
          <w:rStyle w:val="ad"/>
          <w:color w:val="000000"/>
        </w:rPr>
        <w:t xml:space="preserve">         -  осуществлять контроль за устранением недостатков, выявленных в ходе проверок противопожарного состояния и антитеррористической защи</w:t>
      </w:r>
      <w:r>
        <w:rPr>
          <w:rStyle w:val="ad"/>
          <w:color w:val="000000"/>
        </w:rPr>
        <w:t>щенности избирательных участков;</w:t>
      </w:r>
    </w:p>
    <w:p w:rsidR="00E50F58" w:rsidRPr="007260BC" w:rsidRDefault="00E50F58" w:rsidP="00E50F58">
      <w:pPr>
        <w:pStyle w:val="ac"/>
        <w:tabs>
          <w:tab w:val="left" w:pos="0"/>
          <w:tab w:val="left" w:pos="993"/>
          <w:tab w:val="left" w:pos="1186"/>
        </w:tabs>
        <w:spacing w:after="0"/>
        <w:ind w:right="-142"/>
        <w:jc w:val="both"/>
        <w:rPr>
          <w:rStyle w:val="ad"/>
          <w:color w:val="000000"/>
        </w:rPr>
      </w:pPr>
      <w:r>
        <w:rPr>
          <w:rStyle w:val="ad"/>
          <w:color w:val="000000"/>
        </w:rPr>
        <w:t xml:space="preserve">         - о</w:t>
      </w:r>
      <w:r w:rsidRPr="007260BC">
        <w:rPr>
          <w:rStyle w:val="ad"/>
          <w:color w:val="000000"/>
        </w:rPr>
        <w:t xml:space="preserve"> всех нарушениях законодательства, поступающих обращений, чрезвычайных ситуациях и иных правонарушениях  в период подготовки к голосованию и в день голосования незамедлительно информировать прокуратуру Порецкого района. </w:t>
      </w:r>
    </w:p>
    <w:p w:rsidR="00E50F58" w:rsidRPr="007260BC" w:rsidRDefault="009B6E97" w:rsidP="00E50F58">
      <w:pPr>
        <w:pStyle w:val="ac"/>
        <w:tabs>
          <w:tab w:val="left" w:pos="0"/>
          <w:tab w:val="left" w:pos="993"/>
          <w:tab w:val="left" w:pos="1186"/>
        </w:tabs>
        <w:spacing w:after="0"/>
        <w:ind w:right="-142"/>
        <w:jc w:val="both"/>
        <w:rPr>
          <w:rStyle w:val="ad"/>
          <w:color w:val="000000"/>
        </w:rPr>
      </w:pPr>
      <w:r>
        <w:rPr>
          <w:rStyle w:val="ad"/>
          <w:color w:val="000000"/>
        </w:rPr>
        <w:t xml:space="preserve">         О</w:t>
      </w:r>
      <w:r w:rsidR="00E50F58" w:rsidRPr="007260BC">
        <w:rPr>
          <w:rStyle w:val="ad"/>
          <w:color w:val="000000"/>
        </w:rPr>
        <w:t>тделу строительства, дорожного  и жилищно-коммунального хозяйства администрации</w:t>
      </w:r>
      <w:r w:rsidR="00E50F58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Порецкого района</w:t>
      </w:r>
      <w:r w:rsidR="00E50F58" w:rsidRPr="007260BC">
        <w:rPr>
          <w:rStyle w:val="ad"/>
          <w:color w:val="000000"/>
        </w:rPr>
        <w:t xml:space="preserve"> организовать проведение подготовительных мероприятий по бесперебойному электроснабжению для обеспечения работы территориальной и участковых избирательных комиссий в день голосования.</w:t>
      </w:r>
    </w:p>
    <w:p w:rsidR="00E50F58" w:rsidRDefault="00E50F58" w:rsidP="00E50F58">
      <w:pPr>
        <w:pStyle w:val="ac"/>
        <w:tabs>
          <w:tab w:val="left" w:pos="0"/>
          <w:tab w:val="left" w:pos="993"/>
          <w:tab w:val="left" w:pos="1186"/>
        </w:tabs>
        <w:spacing w:after="0"/>
        <w:ind w:right="-142"/>
        <w:jc w:val="both"/>
        <w:rPr>
          <w:rStyle w:val="ad"/>
          <w:color w:val="000000"/>
        </w:rPr>
      </w:pPr>
    </w:p>
    <w:p w:rsidR="00BE7E16" w:rsidRPr="00ED5E4B" w:rsidRDefault="00BE7E16" w:rsidP="000D5E78">
      <w:pPr>
        <w:pStyle w:val="a7"/>
        <w:tabs>
          <w:tab w:val="left" w:pos="0"/>
        </w:tabs>
        <w:ind w:right="-284" w:firstLine="0"/>
      </w:pPr>
    </w:p>
    <w:sectPr w:rsidR="00BE7E16" w:rsidRPr="00ED5E4B" w:rsidSect="0046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0F" w:rsidRDefault="0040370F" w:rsidP="00EA13EA">
      <w:pPr>
        <w:spacing w:after="0" w:line="240" w:lineRule="auto"/>
      </w:pPr>
      <w:r>
        <w:separator/>
      </w:r>
    </w:p>
  </w:endnote>
  <w:endnote w:type="continuationSeparator" w:id="1">
    <w:p w:rsidR="0040370F" w:rsidRDefault="0040370F" w:rsidP="00E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0F" w:rsidRDefault="0040370F" w:rsidP="00EA13EA">
      <w:pPr>
        <w:spacing w:after="0" w:line="240" w:lineRule="auto"/>
      </w:pPr>
      <w:r>
        <w:separator/>
      </w:r>
    </w:p>
  </w:footnote>
  <w:footnote w:type="continuationSeparator" w:id="1">
    <w:p w:rsidR="0040370F" w:rsidRDefault="0040370F" w:rsidP="00EA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0FA"/>
    <w:multiLevelType w:val="hybridMultilevel"/>
    <w:tmpl w:val="F5C06D10"/>
    <w:lvl w:ilvl="0" w:tplc="3140B9F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B1CAC"/>
    <w:multiLevelType w:val="hybridMultilevel"/>
    <w:tmpl w:val="0A9A3968"/>
    <w:lvl w:ilvl="0" w:tplc="B784F6A6">
      <w:start w:val="1"/>
      <w:numFmt w:val="decimal"/>
      <w:lvlText w:val="%1."/>
      <w:lvlJc w:val="left"/>
      <w:pPr>
        <w:ind w:left="-6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177D"/>
    <w:multiLevelType w:val="multilevel"/>
    <w:tmpl w:val="84B6C1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">
    <w:nsid w:val="25E21142"/>
    <w:multiLevelType w:val="hybridMultilevel"/>
    <w:tmpl w:val="F51483E4"/>
    <w:lvl w:ilvl="0" w:tplc="4ABC7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7A40"/>
    <w:multiLevelType w:val="hybridMultilevel"/>
    <w:tmpl w:val="ADAC248E"/>
    <w:lvl w:ilvl="0" w:tplc="63B23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C04AD0"/>
    <w:multiLevelType w:val="multilevel"/>
    <w:tmpl w:val="A516A5E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4A9E64F0"/>
    <w:multiLevelType w:val="hybridMultilevel"/>
    <w:tmpl w:val="CD42D21C"/>
    <w:lvl w:ilvl="0" w:tplc="FB84B4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8FD"/>
    <w:rsid w:val="00017934"/>
    <w:rsid w:val="000222C6"/>
    <w:rsid w:val="00023567"/>
    <w:rsid w:val="00030133"/>
    <w:rsid w:val="00034C54"/>
    <w:rsid w:val="00046CAD"/>
    <w:rsid w:val="00051A73"/>
    <w:rsid w:val="0005420C"/>
    <w:rsid w:val="00063BC4"/>
    <w:rsid w:val="00064C16"/>
    <w:rsid w:val="00076502"/>
    <w:rsid w:val="000905A6"/>
    <w:rsid w:val="00092571"/>
    <w:rsid w:val="000B6089"/>
    <w:rsid w:val="000C4F11"/>
    <w:rsid w:val="000D1666"/>
    <w:rsid w:val="000D1E77"/>
    <w:rsid w:val="000D5E78"/>
    <w:rsid w:val="000D72C1"/>
    <w:rsid w:val="000E199E"/>
    <w:rsid w:val="000E5881"/>
    <w:rsid w:val="000E63ED"/>
    <w:rsid w:val="000E695F"/>
    <w:rsid w:val="000F590E"/>
    <w:rsid w:val="00106A93"/>
    <w:rsid w:val="00134764"/>
    <w:rsid w:val="00146589"/>
    <w:rsid w:val="00153318"/>
    <w:rsid w:val="001556C8"/>
    <w:rsid w:val="001666B5"/>
    <w:rsid w:val="00173F76"/>
    <w:rsid w:val="00174D59"/>
    <w:rsid w:val="001C48FD"/>
    <w:rsid w:val="001E17DD"/>
    <w:rsid w:val="001E1DAB"/>
    <w:rsid w:val="001E361F"/>
    <w:rsid w:val="00201010"/>
    <w:rsid w:val="002059F3"/>
    <w:rsid w:val="00212D05"/>
    <w:rsid w:val="002162AC"/>
    <w:rsid w:val="00220929"/>
    <w:rsid w:val="002303FB"/>
    <w:rsid w:val="00242BA3"/>
    <w:rsid w:val="002476C5"/>
    <w:rsid w:val="00253EA6"/>
    <w:rsid w:val="002646E9"/>
    <w:rsid w:val="0029163F"/>
    <w:rsid w:val="00295007"/>
    <w:rsid w:val="00295449"/>
    <w:rsid w:val="00297A0F"/>
    <w:rsid w:val="002B4468"/>
    <w:rsid w:val="002B5885"/>
    <w:rsid w:val="002C1321"/>
    <w:rsid w:val="002C7200"/>
    <w:rsid w:val="002D578B"/>
    <w:rsid w:val="002D6354"/>
    <w:rsid w:val="002F123B"/>
    <w:rsid w:val="003206CD"/>
    <w:rsid w:val="00326EF8"/>
    <w:rsid w:val="00354691"/>
    <w:rsid w:val="003851E1"/>
    <w:rsid w:val="003B5E41"/>
    <w:rsid w:val="003B73F8"/>
    <w:rsid w:val="003C69B0"/>
    <w:rsid w:val="003D4BF9"/>
    <w:rsid w:val="003E79F4"/>
    <w:rsid w:val="003F259A"/>
    <w:rsid w:val="0040370F"/>
    <w:rsid w:val="00415969"/>
    <w:rsid w:val="004235FB"/>
    <w:rsid w:val="004336D9"/>
    <w:rsid w:val="00443365"/>
    <w:rsid w:val="00456501"/>
    <w:rsid w:val="00462D80"/>
    <w:rsid w:val="00466DF5"/>
    <w:rsid w:val="0049641A"/>
    <w:rsid w:val="004A06B3"/>
    <w:rsid w:val="004A25F7"/>
    <w:rsid w:val="004B0EBA"/>
    <w:rsid w:val="004C4506"/>
    <w:rsid w:val="004D487B"/>
    <w:rsid w:val="00504AAA"/>
    <w:rsid w:val="00512357"/>
    <w:rsid w:val="00513F56"/>
    <w:rsid w:val="00574C7B"/>
    <w:rsid w:val="00577780"/>
    <w:rsid w:val="00587A27"/>
    <w:rsid w:val="0059515B"/>
    <w:rsid w:val="005A0517"/>
    <w:rsid w:val="005C3403"/>
    <w:rsid w:val="005D547D"/>
    <w:rsid w:val="005F0507"/>
    <w:rsid w:val="005F0BD7"/>
    <w:rsid w:val="006069B9"/>
    <w:rsid w:val="00607EF6"/>
    <w:rsid w:val="00640033"/>
    <w:rsid w:val="006475E1"/>
    <w:rsid w:val="00650FE0"/>
    <w:rsid w:val="00653148"/>
    <w:rsid w:val="00663290"/>
    <w:rsid w:val="00664A3D"/>
    <w:rsid w:val="006812C6"/>
    <w:rsid w:val="00687A58"/>
    <w:rsid w:val="006919A6"/>
    <w:rsid w:val="0069771B"/>
    <w:rsid w:val="006A1740"/>
    <w:rsid w:val="006B30E4"/>
    <w:rsid w:val="006C1EDF"/>
    <w:rsid w:val="00703E8E"/>
    <w:rsid w:val="00732DF3"/>
    <w:rsid w:val="00736051"/>
    <w:rsid w:val="00760B2F"/>
    <w:rsid w:val="00775E72"/>
    <w:rsid w:val="0078249D"/>
    <w:rsid w:val="00797B4F"/>
    <w:rsid w:val="007C24BB"/>
    <w:rsid w:val="007C2695"/>
    <w:rsid w:val="007E1945"/>
    <w:rsid w:val="007E5CEE"/>
    <w:rsid w:val="007F53DB"/>
    <w:rsid w:val="007F7BD9"/>
    <w:rsid w:val="00800E47"/>
    <w:rsid w:val="00801D02"/>
    <w:rsid w:val="00827573"/>
    <w:rsid w:val="008305AF"/>
    <w:rsid w:val="00831693"/>
    <w:rsid w:val="00833766"/>
    <w:rsid w:val="00851E3F"/>
    <w:rsid w:val="00861285"/>
    <w:rsid w:val="008744DA"/>
    <w:rsid w:val="008936D2"/>
    <w:rsid w:val="00895202"/>
    <w:rsid w:val="008A0B5D"/>
    <w:rsid w:val="008C2E3F"/>
    <w:rsid w:val="008D1158"/>
    <w:rsid w:val="008D3D06"/>
    <w:rsid w:val="008E0782"/>
    <w:rsid w:val="0090279B"/>
    <w:rsid w:val="00911619"/>
    <w:rsid w:val="009166EA"/>
    <w:rsid w:val="009206B8"/>
    <w:rsid w:val="009213F8"/>
    <w:rsid w:val="00923FEF"/>
    <w:rsid w:val="00933179"/>
    <w:rsid w:val="0093449C"/>
    <w:rsid w:val="00936899"/>
    <w:rsid w:val="00937A48"/>
    <w:rsid w:val="00954387"/>
    <w:rsid w:val="009764F5"/>
    <w:rsid w:val="00980E3C"/>
    <w:rsid w:val="009960B0"/>
    <w:rsid w:val="009965E7"/>
    <w:rsid w:val="0099720B"/>
    <w:rsid w:val="009B0203"/>
    <w:rsid w:val="009B6E97"/>
    <w:rsid w:val="009C2D72"/>
    <w:rsid w:val="009D6593"/>
    <w:rsid w:val="009D717A"/>
    <w:rsid w:val="009E4441"/>
    <w:rsid w:val="009F2A95"/>
    <w:rsid w:val="009F4B23"/>
    <w:rsid w:val="009F66DA"/>
    <w:rsid w:val="00A03848"/>
    <w:rsid w:val="00A043D7"/>
    <w:rsid w:val="00A0475A"/>
    <w:rsid w:val="00A11BD8"/>
    <w:rsid w:val="00A549E4"/>
    <w:rsid w:val="00A65FBC"/>
    <w:rsid w:val="00A83E7C"/>
    <w:rsid w:val="00A94204"/>
    <w:rsid w:val="00AC48F8"/>
    <w:rsid w:val="00AE05CC"/>
    <w:rsid w:val="00AE77E2"/>
    <w:rsid w:val="00B134F9"/>
    <w:rsid w:val="00B1568F"/>
    <w:rsid w:val="00B518B0"/>
    <w:rsid w:val="00B51A0C"/>
    <w:rsid w:val="00B57625"/>
    <w:rsid w:val="00B605A3"/>
    <w:rsid w:val="00B74AC0"/>
    <w:rsid w:val="00B8419C"/>
    <w:rsid w:val="00B872AB"/>
    <w:rsid w:val="00B925D7"/>
    <w:rsid w:val="00B92A29"/>
    <w:rsid w:val="00BB6E64"/>
    <w:rsid w:val="00BC1E27"/>
    <w:rsid w:val="00BD3AA2"/>
    <w:rsid w:val="00BD5954"/>
    <w:rsid w:val="00BE7E16"/>
    <w:rsid w:val="00BF248E"/>
    <w:rsid w:val="00BF34D6"/>
    <w:rsid w:val="00C11BD8"/>
    <w:rsid w:val="00C121EB"/>
    <w:rsid w:val="00C22DA0"/>
    <w:rsid w:val="00C2688F"/>
    <w:rsid w:val="00C41230"/>
    <w:rsid w:val="00C4307D"/>
    <w:rsid w:val="00C4741A"/>
    <w:rsid w:val="00C54360"/>
    <w:rsid w:val="00C700A7"/>
    <w:rsid w:val="00C712BA"/>
    <w:rsid w:val="00C75F85"/>
    <w:rsid w:val="00C825D2"/>
    <w:rsid w:val="00CC0288"/>
    <w:rsid w:val="00CD1C4D"/>
    <w:rsid w:val="00CD6AC7"/>
    <w:rsid w:val="00CF1949"/>
    <w:rsid w:val="00CF6DAF"/>
    <w:rsid w:val="00D067D8"/>
    <w:rsid w:val="00D10F76"/>
    <w:rsid w:val="00D14C62"/>
    <w:rsid w:val="00D2097D"/>
    <w:rsid w:val="00D304C4"/>
    <w:rsid w:val="00D365B4"/>
    <w:rsid w:val="00D42D8D"/>
    <w:rsid w:val="00D46C5D"/>
    <w:rsid w:val="00D501AA"/>
    <w:rsid w:val="00D6028E"/>
    <w:rsid w:val="00D64C59"/>
    <w:rsid w:val="00D83186"/>
    <w:rsid w:val="00D854C3"/>
    <w:rsid w:val="00D9316A"/>
    <w:rsid w:val="00D95E6F"/>
    <w:rsid w:val="00DA12E3"/>
    <w:rsid w:val="00DB3A78"/>
    <w:rsid w:val="00DB6C8A"/>
    <w:rsid w:val="00DC677E"/>
    <w:rsid w:val="00DD25F3"/>
    <w:rsid w:val="00DE1FF2"/>
    <w:rsid w:val="00E12E14"/>
    <w:rsid w:val="00E15A69"/>
    <w:rsid w:val="00E1647B"/>
    <w:rsid w:val="00E273C8"/>
    <w:rsid w:val="00E50F58"/>
    <w:rsid w:val="00E51D33"/>
    <w:rsid w:val="00E55CC8"/>
    <w:rsid w:val="00E55EE6"/>
    <w:rsid w:val="00E63ACD"/>
    <w:rsid w:val="00E806EB"/>
    <w:rsid w:val="00E82F39"/>
    <w:rsid w:val="00E84BF6"/>
    <w:rsid w:val="00EA13EA"/>
    <w:rsid w:val="00EA7B71"/>
    <w:rsid w:val="00EA7BA7"/>
    <w:rsid w:val="00EB2907"/>
    <w:rsid w:val="00EB53B2"/>
    <w:rsid w:val="00EC39FB"/>
    <w:rsid w:val="00ED0EB9"/>
    <w:rsid w:val="00ED5E4B"/>
    <w:rsid w:val="00ED78A3"/>
    <w:rsid w:val="00EF5897"/>
    <w:rsid w:val="00F01202"/>
    <w:rsid w:val="00F46B47"/>
    <w:rsid w:val="00F55E87"/>
    <w:rsid w:val="00F675A0"/>
    <w:rsid w:val="00F77165"/>
    <w:rsid w:val="00FA3918"/>
    <w:rsid w:val="00FC29CD"/>
    <w:rsid w:val="00FC6DF5"/>
    <w:rsid w:val="00FD04BF"/>
    <w:rsid w:val="00FE1C65"/>
    <w:rsid w:val="00FE578E"/>
    <w:rsid w:val="00FE6BCF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0"/>
  </w:style>
  <w:style w:type="paragraph" w:styleId="1">
    <w:name w:val="heading 1"/>
    <w:basedOn w:val="a"/>
    <w:next w:val="a"/>
    <w:link w:val="10"/>
    <w:qFormat/>
    <w:rsid w:val="001C4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8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4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48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C4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C48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nhideWhenUsed/>
    <w:rsid w:val="001C48F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C48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1C4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1C48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1C4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1C48FD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d"/>
    <w:semiHidden/>
    <w:unhideWhenUsed/>
    <w:rsid w:val="00B84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B8419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B53B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BF248E"/>
    <w:rPr>
      <w:color w:val="0000FF" w:themeColor="hyperlink"/>
      <w:u w:val="single"/>
    </w:rPr>
  </w:style>
  <w:style w:type="paragraph" w:styleId="af1">
    <w:name w:val="No Spacing"/>
    <w:uiPriority w:val="1"/>
    <w:qFormat/>
    <w:rsid w:val="00415969"/>
    <w:pPr>
      <w:spacing w:after="0" w:line="240" w:lineRule="auto"/>
    </w:pPr>
  </w:style>
  <w:style w:type="paragraph" w:customStyle="1" w:styleId="21">
    <w:name w:val="Основной текст (2)1"/>
    <w:basedOn w:val="a"/>
    <w:uiPriority w:val="99"/>
    <w:qFormat/>
    <w:rsid w:val="00C4123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C4123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A04E4-4C4B-4D7A-B094-B353BC00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MOP_ADM</dc:creator>
  <cp:keywords/>
  <dc:description/>
  <cp:lastModifiedBy>Сецотдел</cp:lastModifiedBy>
  <cp:revision>127</cp:revision>
  <cp:lastPrinted>2021-05-20T07:00:00Z</cp:lastPrinted>
  <dcterms:created xsi:type="dcterms:W3CDTF">2017-08-14T05:25:00Z</dcterms:created>
  <dcterms:modified xsi:type="dcterms:W3CDTF">2022-10-07T08:33:00Z</dcterms:modified>
</cp:coreProperties>
</file>