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4" w:rsidRDefault="00886EE4" w:rsidP="00886E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E4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E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E4">
        <w:rPr>
          <w:rFonts w:ascii="Times New Roman" w:hAnsi="Times New Roman" w:cs="Times New Roman"/>
          <w:sz w:val="24"/>
          <w:szCs w:val="24"/>
        </w:rPr>
        <w:t>РЕШЕНИЕ</w:t>
      </w: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E4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886EE4" w:rsidRPr="00886EE4" w:rsidRDefault="006540BC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декабря 2022 года № С-05/24</w:t>
      </w:r>
    </w:p>
    <w:p w:rsidR="00886EE4" w:rsidRPr="00886EE4" w:rsidRDefault="00886EE4" w:rsidP="00886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6E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86EE4">
        <w:rPr>
          <w:rFonts w:ascii="Times New Roman" w:hAnsi="Times New Roman" w:cs="Times New Roman"/>
          <w:sz w:val="24"/>
          <w:szCs w:val="24"/>
        </w:rPr>
        <w:t>орецкое</w:t>
      </w:r>
    </w:p>
    <w:p w:rsidR="00F83926" w:rsidRDefault="00F83926" w:rsidP="00F83926">
      <w:r>
        <w:tab/>
      </w:r>
      <w:r>
        <w:tab/>
      </w:r>
    </w:p>
    <w:tbl>
      <w:tblPr>
        <w:tblW w:w="0" w:type="auto"/>
        <w:tblInd w:w="-176" w:type="dxa"/>
        <w:tblLayout w:type="fixed"/>
        <w:tblLook w:val="04A0"/>
      </w:tblPr>
      <w:tblGrid>
        <w:gridCol w:w="4253"/>
        <w:gridCol w:w="1525"/>
        <w:gridCol w:w="3720"/>
      </w:tblGrid>
      <w:tr w:rsidR="00F83926" w:rsidTr="00F83926">
        <w:tc>
          <w:tcPr>
            <w:tcW w:w="4253" w:type="dxa"/>
          </w:tcPr>
          <w:p w:rsidR="00F83926" w:rsidRDefault="00F8392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F83926" w:rsidRDefault="00F83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83926" w:rsidRDefault="00F83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83926" w:rsidRDefault="00F83926" w:rsidP="00F83926">
      <w:pPr>
        <w:pStyle w:val="ab"/>
        <w:ind w:firstLine="720"/>
        <w:rPr>
          <w:b w:val="0"/>
          <w:sz w:val="24"/>
          <w:lang w:val="ru-RU"/>
        </w:rPr>
      </w:pPr>
    </w:p>
    <w:tbl>
      <w:tblPr>
        <w:tblW w:w="4690" w:type="dxa"/>
        <w:tblInd w:w="108" w:type="dxa"/>
        <w:tblLook w:val="04A0"/>
      </w:tblPr>
      <w:tblGrid>
        <w:gridCol w:w="4690"/>
      </w:tblGrid>
      <w:tr w:rsidR="00F83926" w:rsidTr="00F83926">
        <w:trPr>
          <w:trHeight w:val="661"/>
        </w:trPr>
        <w:tc>
          <w:tcPr>
            <w:tcW w:w="4690" w:type="dxa"/>
          </w:tcPr>
          <w:p w:rsidR="00F83926" w:rsidRDefault="00F839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ликвидации Комитета по управлению муниципальным имуществом Порецкого района Чувашской Республики, наделенного правами юридического лица</w:t>
            </w:r>
          </w:p>
          <w:p w:rsidR="00F83926" w:rsidRDefault="00F8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 марта 2022 г. № 25 «О преобразовании муниципальных образований Порецкого района Чувашской Республики и о внесении изменений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</w:t>
      </w:r>
      <w:r w:rsidR="00F02D31" w:rsidRPr="00F02D31">
        <w:rPr>
          <w:rFonts w:ascii="Times New Roman" w:hAnsi="Times New Roman" w:cs="Times New Roman"/>
          <w:bCs/>
          <w:sz w:val="26"/>
          <w:szCs w:val="26"/>
        </w:rPr>
        <w:t>Собрание депутатов Порецкого муниципального округа Чувашской Республики решило: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Ликвидировать Комитет по управлению муниципальным имуществом Порецкого района ОГРН 1022103032346, ИНН/КПП 2113000728/ 211301001, адрес (место нахождения): 429020, Чувашская Республика-Чувашия, с. Порецкое, ул. Ленина, д. 3. 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Создать ликвидационную комиссию Комитета по управлению муниципальным имуществом Порецкого района и утвердить ее прилагаемый состав. 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Делегировать полномочия по уведомлению налоговых органов и иных органов и учреждений о ликвидации и подаче документов о прекращении деятельности Комитета по управлению муниципальным имуществом Порецкого района председателю ликвидационной комиссии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Никонорову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И.А. 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Установить, что с момента назначения ликвидационной комиссии к ней переходят полномочия по управлению делами ликвидируемого юридического лица. 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Установить срок заявления требований кредиторами Комитета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 управлению муниципальным имуществом Порецкого района в течение двух месяцев с момента опубликования информации о ликвидации Комитета по управлению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муниципальным имуществом Порецкого района в журнале «Вестник государственной регистрации». </w:t>
      </w:r>
    </w:p>
    <w:p w:rsidR="00F02D31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31">
        <w:rPr>
          <w:rFonts w:ascii="Times New Roman" w:hAnsi="Times New Roman" w:cs="Times New Roman"/>
          <w:bCs/>
          <w:sz w:val="26"/>
          <w:szCs w:val="26"/>
        </w:rPr>
        <w:t xml:space="preserve">6. Имущество </w:t>
      </w:r>
      <w:r w:rsidR="00634B69" w:rsidRPr="00634B69">
        <w:rPr>
          <w:rFonts w:ascii="Times New Roman" w:hAnsi="Times New Roman" w:cs="Times New Roman"/>
          <w:bCs/>
          <w:sz w:val="26"/>
          <w:szCs w:val="26"/>
        </w:rPr>
        <w:t xml:space="preserve">Комитета по управлению муниципальным имуществом Порецкого района </w:t>
      </w:r>
      <w:r w:rsidRPr="00F02D31">
        <w:rPr>
          <w:rFonts w:ascii="Times New Roman" w:hAnsi="Times New Roman" w:cs="Times New Roman"/>
          <w:bCs/>
          <w:sz w:val="26"/>
          <w:szCs w:val="26"/>
        </w:rPr>
        <w:t>оставшееся после проведения ликвидационных процедур, передать в казну Порецкого муниципального округа Чувашской Республики.</w:t>
      </w:r>
    </w:p>
    <w:p w:rsidR="00F83926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F83926">
        <w:rPr>
          <w:rFonts w:ascii="Times New Roman" w:hAnsi="Times New Roman" w:cs="Times New Roman"/>
          <w:bCs/>
          <w:sz w:val="26"/>
          <w:szCs w:val="26"/>
        </w:rPr>
        <w:t xml:space="preserve">. Финансирование расходов, связанных с ликвидацией Комитета по управлению муниципальным имуществом Порецкого района, осуществлять за счет </w:t>
      </w:r>
      <w:proofErr w:type="gramStart"/>
      <w:r w:rsidR="00F83926">
        <w:rPr>
          <w:rFonts w:ascii="Times New Roman" w:hAnsi="Times New Roman" w:cs="Times New Roman"/>
          <w:bCs/>
          <w:sz w:val="26"/>
          <w:szCs w:val="26"/>
        </w:rPr>
        <w:t>сметы расходов администрации Порецкого района Чувашской Республики</w:t>
      </w:r>
      <w:proofErr w:type="gramEnd"/>
      <w:r w:rsidR="00F83926">
        <w:rPr>
          <w:rFonts w:ascii="Times New Roman" w:hAnsi="Times New Roman" w:cs="Times New Roman"/>
          <w:bCs/>
          <w:sz w:val="26"/>
          <w:szCs w:val="26"/>
        </w:rPr>
        <w:t>.</w:t>
      </w:r>
    </w:p>
    <w:p w:rsidR="00F83926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F83926">
        <w:rPr>
          <w:rFonts w:ascii="Times New Roman" w:hAnsi="Times New Roman" w:cs="Times New Roman"/>
          <w:bCs/>
          <w:sz w:val="26"/>
          <w:szCs w:val="26"/>
        </w:rPr>
        <w:t>. Настоящее решение подлежит опубликованию в издании «Вестник Поречья» и размещению на официальном сайте Порецкого района в сети «Интернет».</w:t>
      </w:r>
    </w:p>
    <w:p w:rsidR="00F83926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F83926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2D31" w:rsidRPr="00F02D31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31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F02D31" w:rsidRPr="00F02D31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31">
        <w:rPr>
          <w:rFonts w:ascii="Times New Roman" w:hAnsi="Times New Roman" w:cs="Times New Roman"/>
          <w:bCs/>
          <w:sz w:val="26"/>
          <w:szCs w:val="26"/>
        </w:rPr>
        <w:t xml:space="preserve">Порецкого муниципального </w:t>
      </w:r>
    </w:p>
    <w:p w:rsidR="00F02D31" w:rsidRPr="00F02D31" w:rsidRDefault="00F02D31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31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</w:t>
      </w:r>
      <w:r w:rsidRPr="00F02D31">
        <w:rPr>
          <w:rFonts w:ascii="Times New Roman" w:hAnsi="Times New Roman" w:cs="Times New Roman"/>
          <w:bCs/>
          <w:sz w:val="26"/>
          <w:szCs w:val="26"/>
        </w:rPr>
        <w:tab/>
      </w:r>
      <w:r w:rsidR="006540BC">
        <w:rPr>
          <w:rFonts w:ascii="Times New Roman" w:hAnsi="Times New Roman" w:cs="Times New Roman"/>
          <w:bCs/>
          <w:sz w:val="26"/>
          <w:szCs w:val="26"/>
        </w:rPr>
        <w:t xml:space="preserve">     Л.Г.Васильев</w:t>
      </w:r>
      <w:r w:rsidRPr="00F02D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</w:p>
    <w:p w:rsidR="00F83926" w:rsidRDefault="00F83926" w:rsidP="00F02D3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0BC" w:rsidRDefault="006540BC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0BC" w:rsidRDefault="006540BC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0BC" w:rsidRDefault="006540BC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26" w:rsidRDefault="00F83926" w:rsidP="00F83926">
      <w:pPr>
        <w:ind w:left="59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83926" w:rsidRDefault="00D87ECF" w:rsidP="00F83926">
      <w:pPr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anchor="sub_0" w:history="1">
        <w:r w:rsidR="00F83926">
          <w:rPr>
            <w:rStyle w:val="ae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F83926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Порецкого муниципального округа Чувашской Республики </w:t>
      </w:r>
    </w:p>
    <w:p w:rsidR="00F83926" w:rsidRDefault="006540BC" w:rsidP="00F83926">
      <w:pPr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02 декабря 2022 года № 05/24</w:t>
      </w:r>
    </w:p>
    <w:p w:rsidR="00F83926" w:rsidRDefault="00F83926" w:rsidP="00F8392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26" w:rsidRDefault="00F83926" w:rsidP="00634B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 Комитета по управлению муниципальным имуществом Порецкого района Чувашской Республики   </w:t>
      </w:r>
    </w:p>
    <w:p w:rsidR="00F83926" w:rsidRDefault="00F83926" w:rsidP="00F83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заместитель председателя Комитета по управлению муниципальным имуществом Порецкого района, председатель ликвидационной комиссии.</w:t>
      </w:r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Марина Юрьевн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-заместитель начальника отдела организационно-контрольной, кадровой и правовой работы администрации Порецкого района Чувашской Республики;</w:t>
      </w:r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Трошина Елена Анатольевна – начальник отдела экономики, бухгалтерского учета администрации Порецкого района Чувашской Республики;</w:t>
      </w:r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Евгеньевна – заведующий сектором имущественных отношений администрации Порецкого района Чувашской Республики;</w:t>
      </w:r>
    </w:p>
    <w:p w:rsidR="00F83926" w:rsidRDefault="00F83926" w:rsidP="00F8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отдела организационно-контрольной, кадровой и правовой работы администрации Порецкого района Чувашской Республики</w:t>
      </w:r>
    </w:p>
    <w:p w:rsidR="00F83926" w:rsidRDefault="00F83926" w:rsidP="00F83926">
      <w:pPr>
        <w:ind w:left="5940"/>
        <w:rPr>
          <w:rFonts w:ascii="Times New Roman" w:hAnsi="Times New Roman" w:cs="Times New Roman"/>
          <w:bCs/>
          <w:sz w:val="24"/>
          <w:szCs w:val="24"/>
        </w:rPr>
      </w:pPr>
    </w:p>
    <w:p w:rsidR="00F83926" w:rsidRDefault="00F83926" w:rsidP="00F83926"/>
    <w:sectPr w:rsidR="00F83926" w:rsidSect="00D8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D5FDA"/>
    <w:rsid w:val="000E6C8F"/>
    <w:rsid w:val="00145247"/>
    <w:rsid w:val="00147EB2"/>
    <w:rsid w:val="001A12B6"/>
    <w:rsid w:val="001D442B"/>
    <w:rsid w:val="002164C5"/>
    <w:rsid w:val="0027792E"/>
    <w:rsid w:val="0028614C"/>
    <w:rsid w:val="00292444"/>
    <w:rsid w:val="002D7AE4"/>
    <w:rsid w:val="00301D92"/>
    <w:rsid w:val="00323270"/>
    <w:rsid w:val="00384058"/>
    <w:rsid w:val="003E69FD"/>
    <w:rsid w:val="004427D1"/>
    <w:rsid w:val="004D6C75"/>
    <w:rsid w:val="00596521"/>
    <w:rsid w:val="005D0B12"/>
    <w:rsid w:val="005E7F49"/>
    <w:rsid w:val="005F5A25"/>
    <w:rsid w:val="00634B69"/>
    <w:rsid w:val="006408D7"/>
    <w:rsid w:val="00651EC5"/>
    <w:rsid w:val="006540BC"/>
    <w:rsid w:val="00673D80"/>
    <w:rsid w:val="00690C27"/>
    <w:rsid w:val="0069775C"/>
    <w:rsid w:val="006E5986"/>
    <w:rsid w:val="00702F7F"/>
    <w:rsid w:val="00752F3E"/>
    <w:rsid w:val="00785195"/>
    <w:rsid w:val="007B6551"/>
    <w:rsid w:val="00820BB1"/>
    <w:rsid w:val="00886EE4"/>
    <w:rsid w:val="008A1DA4"/>
    <w:rsid w:val="008B6F14"/>
    <w:rsid w:val="008C4338"/>
    <w:rsid w:val="00914C9B"/>
    <w:rsid w:val="009671B1"/>
    <w:rsid w:val="00975AF4"/>
    <w:rsid w:val="009875D5"/>
    <w:rsid w:val="009A6CE4"/>
    <w:rsid w:val="009B5870"/>
    <w:rsid w:val="009E692E"/>
    <w:rsid w:val="009F2AB9"/>
    <w:rsid w:val="00AA743E"/>
    <w:rsid w:val="00AB0CF6"/>
    <w:rsid w:val="00AB72CE"/>
    <w:rsid w:val="00B26FFB"/>
    <w:rsid w:val="00B71AFE"/>
    <w:rsid w:val="00C05536"/>
    <w:rsid w:val="00C073CE"/>
    <w:rsid w:val="00C11CE7"/>
    <w:rsid w:val="00C842BE"/>
    <w:rsid w:val="00C868DB"/>
    <w:rsid w:val="00CB719E"/>
    <w:rsid w:val="00D0051F"/>
    <w:rsid w:val="00D130F3"/>
    <w:rsid w:val="00D67774"/>
    <w:rsid w:val="00D87ECF"/>
    <w:rsid w:val="00E00B39"/>
    <w:rsid w:val="00E078CD"/>
    <w:rsid w:val="00E53957"/>
    <w:rsid w:val="00E61A42"/>
    <w:rsid w:val="00E869F1"/>
    <w:rsid w:val="00EE0AD4"/>
    <w:rsid w:val="00EE6810"/>
    <w:rsid w:val="00F02D31"/>
    <w:rsid w:val="00F83926"/>
    <w:rsid w:val="00FA02AF"/>
    <w:rsid w:val="00FB5355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F8392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/>
    </w:rPr>
  </w:style>
  <w:style w:type="character" w:customStyle="1" w:styleId="ac">
    <w:name w:val="Основной текст Знак"/>
    <w:basedOn w:val="a0"/>
    <w:link w:val="ab"/>
    <w:semiHidden/>
    <w:rsid w:val="00F83926"/>
    <w:rPr>
      <w:rFonts w:ascii="Times New Roman" w:eastAsia="Times New Roman" w:hAnsi="Times New Roman" w:cs="Times New Roman"/>
      <w:b/>
      <w:bCs/>
      <w:sz w:val="26"/>
      <w:szCs w:val="24"/>
      <w:lang/>
    </w:rPr>
  </w:style>
  <w:style w:type="paragraph" w:customStyle="1" w:styleId="ad">
    <w:name w:val="Таблицы (моноширинный)"/>
    <w:basedOn w:val="a"/>
    <w:next w:val="a"/>
    <w:rsid w:val="00F839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83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F8392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F8392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F839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83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orezk_garant\Desktop\&#1086;&#1082;&#1088;&#1091;&#1075;\2022\3%20&#1089;&#1086;&#1073;&#1088;&#1072;&#1085;&#1080;&#1077;\11.&#1086;%20&#1083;&#1080;&#1082;&#1074;&#1080;&#1076;&#1072;&#1094;&#1080;&#1080;%20&#1050;&#1086;&#1084;&#1080;&#1090;&#1077;&#1090;&#1072;%20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5</cp:revision>
  <cp:lastPrinted>2022-12-02T08:14:00Z</cp:lastPrinted>
  <dcterms:created xsi:type="dcterms:W3CDTF">2022-11-23T06:40:00Z</dcterms:created>
  <dcterms:modified xsi:type="dcterms:W3CDTF">2022-12-02T08:16:00Z</dcterms:modified>
</cp:coreProperties>
</file>