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AA7A05" w:rsidRPr="00101141" w:rsidTr="004620BB">
        <w:trPr>
          <w:trHeight w:val="980"/>
        </w:trPr>
        <w:tc>
          <w:tcPr>
            <w:tcW w:w="3970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A7A05" w:rsidRPr="00101141" w:rsidRDefault="00AA7A05" w:rsidP="008864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7A05" w:rsidRPr="00101141" w:rsidTr="004620BB">
        <w:tc>
          <w:tcPr>
            <w:tcW w:w="3970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CE46A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25518B" w:rsidRPr="00101141" w:rsidRDefault="0025518B" w:rsidP="002551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27.01.2023  № 57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CE46A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</w:t>
            </w:r>
            <w:r w:rsidR="00CE46A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A7A05" w:rsidRPr="00101141" w:rsidRDefault="00AA7A05" w:rsidP="004620B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7A05" w:rsidRPr="00101141" w:rsidRDefault="0025518B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27.01.2023  № 57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CE46A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16EC" w:rsidRDefault="00FA16E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 xml:space="preserve">О подготовке населения Порецкого муниципального 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 xml:space="preserve">округа в области гражданской обороны, защиты 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 xml:space="preserve">населения и территорий </w:t>
      </w:r>
      <w:proofErr w:type="gramStart"/>
      <w:r w:rsidRPr="00EC141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C1418">
        <w:rPr>
          <w:rFonts w:ascii="Times New Roman" w:hAnsi="Times New Roman" w:cs="Times New Roman"/>
          <w:b/>
          <w:sz w:val="24"/>
          <w:szCs w:val="24"/>
        </w:rPr>
        <w:t xml:space="preserve"> чрезвычайных 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>ситуаций природного и техногенного характера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418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12.02.1998</w:t>
      </w:r>
      <w:r w:rsidR="009D401F">
        <w:rPr>
          <w:rFonts w:ascii="Times New Roman" w:hAnsi="Times New Roman" w:cs="Times New Roman"/>
          <w:sz w:val="24"/>
          <w:szCs w:val="24"/>
        </w:rPr>
        <w:t xml:space="preserve"> г.</w:t>
      </w:r>
      <w:r w:rsidRPr="00EC1418">
        <w:rPr>
          <w:rFonts w:ascii="Times New Roman" w:hAnsi="Times New Roman" w:cs="Times New Roman"/>
          <w:sz w:val="24"/>
          <w:szCs w:val="24"/>
        </w:rPr>
        <w:t xml:space="preserve"> № 28-ФЗ «О гражданской обороне», Федерального закона Российской Федерации от 21.12.1994</w:t>
      </w:r>
      <w:r w:rsidR="009D401F">
        <w:rPr>
          <w:rFonts w:ascii="Times New Roman" w:hAnsi="Times New Roman" w:cs="Times New Roman"/>
          <w:sz w:val="24"/>
          <w:szCs w:val="24"/>
        </w:rPr>
        <w:t xml:space="preserve"> г.</w:t>
      </w:r>
      <w:r w:rsidRPr="00EC1418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 </w:t>
      </w:r>
      <w:hyperlink r:id="rId6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от 15.04.1996 </w:t>
      </w:r>
      <w:r w:rsidR="009D401F">
        <w:rPr>
          <w:rFonts w:ascii="Times New Roman" w:hAnsi="Times New Roman" w:cs="Times New Roman"/>
          <w:sz w:val="24"/>
          <w:szCs w:val="24"/>
        </w:rPr>
        <w:t xml:space="preserve">г. </w:t>
      </w:r>
      <w:r w:rsidRPr="00EC1418">
        <w:rPr>
          <w:rFonts w:ascii="Times New Roman" w:hAnsi="Times New Roman" w:cs="Times New Roman"/>
          <w:sz w:val="24"/>
          <w:szCs w:val="24"/>
        </w:rPr>
        <w:t xml:space="preserve">№ 7 «О защите населения и территорий Чувашской Республики от чрезвычайных ситуаций природного и техногенного характера», </w:t>
      </w:r>
      <w:hyperlink r:id="rId7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постановления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11.08.2006</w:t>
      </w:r>
      <w:r w:rsidR="009D401F">
        <w:rPr>
          <w:rFonts w:ascii="Times New Roman" w:hAnsi="Times New Roman" w:cs="Times New Roman"/>
          <w:sz w:val="24"/>
          <w:szCs w:val="24"/>
        </w:rPr>
        <w:t xml:space="preserve"> г.</w:t>
      </w:r>
      <w:r w:rsidRPr="00EC1418">
        <w:rPr>
          <w:rFonts w:ascii="Times New Roman" w:hAnsi="Times New Roman" w:cs="Times New Roman"/>
          <w:sz w:val="24"/>
          <w:szCs w:val="24"/>
        </w:rPr>
        <w:t xml:space="preserve"> № 202 «Об организации подготовки населения Чувашской Республики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населения и территорий от чрезвычайных ситуаций природного и техногенного характера» и в целях подготовки и обучения населения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52F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BF7764" w:rsidRPr="00AF52F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о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с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т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а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2F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о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в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л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я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е</w:t>
      </w:r>
      <w:r w:rsidR="00CE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т:</w:t>
      </w:r>
    </w:p>
    <w:p w:rsidR="004971DB" w:rsidRPr="00AF52FB" w:rsidRDefault="004971DB" w:rsidP="00AA7A0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ar21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о порядке подготовки и обучения населения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способам защиты от опасностей, возникающих при чрезвычайных ситуациях, а также при ведении военных действий или вследствие этих действий (Приложение № 1).</w:t>
      </w: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9" w:anchor="Par69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Программу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обучения населения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EC1418" w:rsidRPr="00EC1418" w:rsidRDefault="00AA7A05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. Рекомендовать в организациях, предприятиях, учреждениях независимо от их организационно-правовых форм и форм собственности, а также по месту жительства, осуществлять обучение населения Порецкого </w:t>
      </w:r>
      <w:r w:rsidR="00EC141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чрезвычайных ситуациях, а также при ведении военных действий или вследствие этих действий.</w:t>
      </w: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4. Рекомендовать в организациях, предприятиях, учреждениях независимо от их организационно-правовых форм и форм собственности осуществлять финансирование мероприятий по подготовке аварийно-спасательных формирований, спасательных служб и населения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чрезвычайных ситуациях, а также при ведении военных действий или вследствие этих действий, за счет средств соответствующих бюджетов.</w:t>
      </w: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5. Признать утратившим силу постановление 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администрации Порецкого района от </w:t>
      </w:r>
      <w:r w:rsidR="00665C29">
        <w:rPr>
          <w:rFonts w:ascii="Times New Roman" w:hAnsi="Times New Roman" w:cs="Times New Roman"/>
          <w:bCs/>
          <w:sz w:val="24"/>
          <w:szCs w:val="24"/>
        </w:rPr>
        <w:t>15</w:t>
      </w:r>
      <w:r w:rsidRPr="00EC1418">
        <w:rPr>
          <w:rFonts w:ascii="Times New Roman" w:hAnsi="Times New Roman" w:cs="Times New Roman"/>
          <w:bCs/>
          <w:sz w:val="24"/>
          <w:szCs w:val="24"/>
        </w:rPr>
        <w:t>.0</w:t>
      </w:r>
      <w:r w:rsidR="00665C29">
        <w:rPr>
          <w:rFonts w:ascii="Times New Roman" w:hAnsi="Times New Roman" w:cs="Times New Roman"/>
          <w:bCs/>
          <w:sz w:val="24"/>
          <w:szCs w:val="24"/>
        </w:rPr>
        <w:t>5</w:t>
      </w:r>
      <w:r w:rsidRPr="00EC1418">
        <w:rPr>
          <w:rFonts w:ascii="Times New Roman" w:hAnsi="Times New Roman" w:cs="Times New Roman"/>
          <w:bCs/>
          <w:sz w:val="24"/>
          <w:szCs w:val="24"/>
        </w:rPr>
        <w:t>.20</w:t>
      </w:r>
      <w:r w:rsidR="00665C29">
        <w:rPr>
          <w:rFonts w:ascii="Times New Roman" w:hAnsi="Times New Roman" w:cs="Times New Roman"/>
          <w:bCs/>
          <w:sz w:val="24"/>
          <w:szCs w:val="24"/>
        </w:rPr>
        <w:t>18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665C29">
        <w:rPr>
          <w:rFonts w:ascii="Times New Roman" w:hAnsi="Times New Roman" w:cs="Times New Roman"/>
          <w:bCs/>
          <w:sz w:val="24"/>
          <w:szCs w:val="24"/>
        </w:rPr>
        <w:t>163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 «О подготовк</w:t>
      </w:r>
      <w:r w:rsidR="00665C29">
        <w:rPr>
          <w:rFonts w:ascii="Times New Roman" w:hAnsi="Times New Roman" w:cs="Times New Roman"/>
          <w:bCs/>
          <w:sz w:val="24"/>
          <w:szCs w:val="24"/>
        </w:rPr>
        <w:t>е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 населения Порецкого района в области гражданской </w:t>
      </w:r>
      <w:r w:rsidRPr="00EC1418">
        <w:rPr>
          <w:rFonts w:ascii="Times New Roman" w:hAnsi="Times New Roman" w:cs="Times New Roman"/>
          <w:bCs/>
          <w:sz w:val="24"/>
          <w:szCs w:val="24"/>
        </w:rPr>
        <w:lastRenderedPageBreak/>
        <w:t>обороны, защиты населения и территорий от чрезвычайных ситуаций природного и техногенного характера».</w:t>
      </w:r>
    </w:p>
    <w:p w:rsidR="00B55C61" w:rsidRPr="00AC0762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B55C61" w:rsidRPr="00AC0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5C61" w:rsidRPr="00AC07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сектор</w:t>
      </w:r>
      <w:r w:rsidR="00B55C61">
        <w:rPr>
          <w:rFonts w:ascii="Times New Roman" w:hAnsi="Times New Roman" w:cs="Times New Roman"/>
          <w:sz w:val="24"/>
          <w:szCs w:val="24"/>
        </w:rPr>
        <w:t xml:space="preserve"> мобилизационной подготовки, </w:t>
      </w:r>
      <w:r w:rsidR="00B55C61" w:rsidRPr="00AC0762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B55C61">
        <w:rPr>
          <w:rFonts w:ascii="Times New Roman" w:hAnsi="Times New Roman" w:cs="Times New Roman"/>
          <w:sz w:val="24"/>
          <w:szCs w:val="24"/>
        </w:rPr>
        <w:t>, ГО и ЧС</w:t>
      </w:r>
      <w:r w:rsidR="00B55C61" w:rsidRPr="00AC07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55C61">
        <w:rPr>
          <w:rFonts w:ascii="Times New Roman" w:hAnsi="Times New Roman" w:cs="Times New Roman"/>
          <w:sz w:val="24"/>
          <w:szCs w:val="24"/>
        </w:rPr>
        <w:t>Порецкого муниципального округа.</w:t>
      </w:r>
    </w:p>
    <w:p w:rsidR="00EC1418" w:rsidRPr="00EC1418" w:rsidRDefault="00665C29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54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сети «Интернет».</w:t>
      </w:r>
    </w:p>
    <w:p w:rsidR="00EC1418" w:rsidRDefault="00EC1418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7A05" w:rsidRDefault="00AA7A05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7764" w:rsidRPr="00EC1418" w:rsidRDefault="00BF7764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B55C61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орецкого </w:t>
      </w:r>
      <w:r w:rsidR="00BF776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Е.В.Лебедев</w:t>
      </w:r>
      <w:r w:rsidR="00EC1418" w:rsidRPr="00EC1418">
        <w:rPr>
          <w:rFonts w:ascii="Times New Roman" w:hAnsi="Times New Roman" w:cs="Times New Roman"/>
          <w:sz w:val="24"/>
          <w:szCs w:val="24"/>
        </w:rPr>
        <w:tab/>
      </w:r>
    </w:p>
    <w:p w:rsidR="00AA7A05" w:rsidRDefault="00AA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418" w:rsidRPr="00EC1418" w:rsidRDefault="00EC1418" w:rsidP="00CE46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C1418" w:rsidRPr="00EC1418" w:rsidRDefault="00EC1418" w:rsidP="00CE46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</w:p>
    <w:p w:rsidR="00EC1418" w:rsidRPr="00EC1418" w:rsidRDefault="00EC1418" w:rsidP="00CE46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F776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518B" w:rsidRPr="0025518B" w:rsidRDefault="00EC1418" w:rsidP="002551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от </w:t>
      </w:r>
      <w:r w:rsidR="0025518B" w:rsidRPr="0025518B">
        <w:rPr>
          <w:rFonts w:ascii="Times New Roman" w:eastAsia="Times New Roman" w:hAnsi="Times New Roman" w:cs="Times New Roman"/>
          <w:kern w:val="1"/>
          <w:sz w:val="24"/>
          <w:szCs w:val="24"/>
        </w:rPr>
        <w:t>27.01.2023  № 57</w:t>
      </w:r>
    </w:p>
    <w:p w:rsidR="00EC1418" w:rsidRPr="00EC1418" w:rsidRDefault="00EC1418" w:rsidP="00CE46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C1418" w:rsidRPr="00CE46A4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18" w:rsidRPr="00CE46A4" w:rsidRDefault="00EC1418" w:rsidP="00BF776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1"/>
      <w:bookmarkEnd w:id="1"/>
      <w:r w:rsidRPr="00CE46A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1418" w:rsidRPr="00CE46A4" w:rsidRDefault="00EC1418" w:rsidP="00BF776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>О ПОРЯДКЕ ПОДГОТОВКИ И ОБУЧЕНИЯ НАСЕЛЕНИЯ</w:t>
      </w:r>
    </w:p>
    <w:p w:rsidR="00EC1418" w:rsidRPr="00CE46A4" w:rsidRDefault="00EC1418" w:rsidP="00BF776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 xml:space="preserve">ПОРЕЦКОГО </w:t>
      </w:r>
      <w:r w:rsidR="00BF7764" w:rsidRPr="00CE46A4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E46A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EC1418" w:rsidRPr="00CE46A4" w:rsidRDefault="00EC1418" w:rsidP="00BF776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>СПОСОБАМ ЗАЩИТЫ ОТ ОПАСНОСТЕЙ, ВОЗНИКАЮЩИХ</w:t>
      </w:r>
    </w:p>
    <w:p w:rsidR="00EC1418" w:rsidRPr="00CE46A4" w:rsidRDefault="00EC1418" w:rsidP="00BF776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>ПРИ ЧРЕЗВЫЧАЙНЫХ СИТУАЦИЯХ, А ТАКЖЕ ПРИ ВЕДЕНИИ</w:t>
      </w:r>
    </w:p>
    <w:p w:rsidR="00EC1418" w:rsidRPr="00CE46A4" w:rsidRDefault="00EC1418" w:rsidP="00BF776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>ВОЕННЫХ ДЕЙСТВИЙ ИЛИ ВСЛЕДСТВИЕ ЭТИХ ДЕЙСТВИЙ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1. Положение о порядке подготовки и обучения населения способам защиты от опасностей, возникающих при чрезвычайных ситуациях, а также при ведении военных действий или вследствие этих действий (далее - Положение), разработано во исполнение Федеральных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закон</w:t>
      </w:r>
      <w:hyperlink r:id="rId10" w:history="1">
        <w:r w:rsidRPr="0029184C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ов</w:t>
        </w:r>
        <w:proofErr w:type="gramEnd"/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Российской Федерации от 12.02.1998 № 28-ФЗ «О гражданской обороне» и от 21.12.1994 № 69-ФЗ «О пожарной безопасности», </w:t>
      </w:r>
      <w:hyperlink r:id="rId11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от 15.04.1996 № 7 «О защите населения и территорий Чувашской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 xml:space="preserve">Республики от чрезвычайных ситуаций природного и техногенного характера», </w:t>
      </w:r>
      <w:hyperlink r:id="rId12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постановления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11.08.2006 № 202 «Об организации подготовки населения Чувашской Республики в области гражданской обороны и защиты населения и территорий от чрезвычайных ситуаций природного и техногенного характера» и определяет основные задачи, формы и методы подготовки аварийно-спасательных формирований и населения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которые проходят подготовку по обеспечению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защиты от опасностей при чрезвычайных ситуациях (далее - ЧС), а также возникающих при ведении военных действий или вследствие этих действий.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2. Подготовке в области гражданской обороны (далее - ГО) подлежат: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организаций Порецкого </w:t>
      </w:r>
      <w:r w:rsidR="00E623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независимо от их организационно-правовых форм собственности;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DF6DDE">
        <w:rPr>
          <w:rFonts w:ascii="Times New Roman" w:hAnsi="Times New Roman" w:cs="Times New Roman"/>
          <w:sz w:val="24"/>
          <w:szCs w:val="24"/>
        </w:rPr>
        <w:t xml:space="preserve">территориальных отделовуправления по благоустройству и развитию территорий </w:t>
      </w:r>
      <w:r w:rsidRPr="00EC141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, специально уполномоченные на решение вопросов в области ГО и ЧС;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работники организаций в составе аварийно-спасательных формирований и спасательных служб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население, занятое в сферах производства и обслуживания; 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учащиеся образовательных учреждений;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население, не занятое в сферах производства и обслуживания.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3. Подготовку в области защиты от ЧС проходят: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население, занятое в сферах производства и обслуживания;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население, не занятое в сферах производства и обслуживания;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лица, обучающиеся в общеобразовательных учреждениях и учреждениях начального и среднего образования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обучающиеся);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организаций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независимо от их организационно-правовых форм собственности;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члены комиссий по чрезвычайным ситуациям и обеспечения пожарной безопасности органов местного самоуправления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</w:t>
      </w:r>
      <w:r w:rsidR="00DF6DD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4. Основными задачами подготовки по ГО и ЧС являются: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обучение населения правилам поведения и способам защиты от опасностей при ЧС, а также возникающих при ведении военных действий или вследствие этих действий, приемам оказания первой медицинской помощи, само- и взаимопомощи пострадавшим, правилам пользования коллективными и индивидуальными средствами защиты;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обучение должностных лиц действиям по организации защиты от опасностей при ЧС, а также возникающих при ведении военных действий или вследствие этих действий;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выработка у руководителей и специалистов навыков по подготовке и управлению силами и средствами, входящими в аварийно-спасательные формирования, спасательных служб.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5. Основными формами подготовки и проверки знаний населения в области защиты от опасностей при ЧС, а также возникающих при ведении военных действий или вследствие этих действий, считаются: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 руководящего состава в учебно-методических центрах и на курсах ГО;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проведение занятий по месту работы и учебы;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участие в учениях (тренировках) по ГО;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чтение памяток, листовок и пособий, прослушивание радиопередач и просмотр телепрограмм по тематике ГО.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6. Подготовка руководителей и специалистов аварийно-спасательных формирований, спасательных служб, населения осуществляется в соответствии с организационно-методическими указаниями Кабинета Министров Чувашской Республики и планом основных мероприятий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в области гражданской обороны предупреждения и ликвидации чрезвычайных ситуаций, обеспечения пожарной безопасности и безопасности людей на водных объектах, утвержденного на текущий год.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7. Население, привлекаемое на учения и тренировки в области ГО, имеют право: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 информирование о риске, которому они могут подвергнуться в ходе учений и тренировок;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 получение компенсации за ущерб, причиненный их здоровью на учениях и тренировках;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 сохранение средней заработной платы по месту работы на период участия в учениях и тренировках за счет средств организаций, планирующих и проводящих учения и тренировки.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5C85" w:rsidRDefault="00995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418" w:rsidRPr="00CE46A4" w:rsidRDefault="00EC1418" w:rsidP="00CE46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46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F6DDE" w:rsidRPr="00CE46A4">
        <w:rPr>
          <w:rFonts w:ascii="Times New Roman" w:hAnsi="Times New Roman" w:cs="Times New Roman"/>
          <w:sz w:val="24"/>
          <w:szCs w:val="24"/>
        </w:rPr>
        <w:t>2</w:t>
      </w:r>
    </w:p>
    <w:p w:rsidR="00EC1418" w:rsidRPr="00CE46A4" w:rsidRDefault="00EC1418" w:rsidP="00CE46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46A4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EC1418" w:rsidRPr="00CE46A4" w:rsidRDefault="00EC1418" w:rsidP="00CE46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46A4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F6DDE" w:rsidRPr="00CE46A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518B" w:rsidRPr="0025518B" w:rsidRDefault="0025518B" w:rsidP="002551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от </w:t>
      </w:r>
      <w:r w:rsidRPr="0025518B">
        <w:rPr>
          <w:rFonts w:ascii="Times New Roman" w:eastAsia="Times New Roman" w:hAnsi="Times New Roman" w:cs="Times New Roman"/>
          <w:kern w:val="1"/>
          <w:sz w:val="24"/>
          <w:szCs w:val="24"/>
        </w:rPr>
        <w:t>27.01.2023  № 57</w:t>
      </w:r>
    </w:p>
    <w:p w:rsidR="00CE46A4" w:rsidRPr="00CE46A4" w:rsidRDefault="00CE46A4" w:rsidP="00CE46A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418" w:rsidRPr="00CE46A4" w:rsidRDefault="00EC1418" w:rsidP="00DF6D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418" w:rsidRPr="00CE46A4" w:rsidRDefault="00EC1418" w:rsidP="00DF6DD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69"/>
      <w:bookmarkEnd w:id="2"/>
      <w:r w:rsidRPr="00CE46A4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EC1418" w:rsidRPr="00CE46A4" w:rsidRDefault="00EC1418" w:rsidP="00DF6DD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НАСЕЛЕНИЯ ПОРЕЦКОГО </w:t>
      </w:r>
      <w:r w:rsidR="00DF6DDE" w:rsidRPr="00CE46A4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EC1418" w:rsidRPr="00CE46A4" w:rsidRDefault="00EC1418" w:rsidP="00DF6DD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СПОСОБАМ ЗАЩИТЫ ОТ ОПАСНОСТЕЙ,</w:t>
      </w:r>
    </w:p>
    <w:p w:rsidR="00EC1418" w:rsidRPr="00CE46A4" w:rsidRDefault="00EC1418" w:rsidP="00CE46A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A4">
        <w:rPr>
          <w:rFonts w:ascii="Times New Roman" w:hAnsi="Times New Roman" w:cs="Times New Roman"/>
          <w:b/>
          <w:bCs/>
          <w:sz w:val="24"/>
          <w:szCs w:val="24"/>
        </w:rPr>
        <w:t>ВОЗНИКАЮЩИХ ПРИ ЧРЕЗВЫЧАЙНЫХ СИТУАЦИЯХ, А ТАКЖЕ ПРИ ВЕДЕНИИ</w:t>
      </w:r>
      <w:r w:rsidR="00CE4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6A4">
        <w:rPr>
          <w:rFonts w:ascii="Times New Roman" w:hAnsi="Times New Roman" w:cs="Times New Roman"/>
          <w:b/>
          <w:bCs/>
          <w:sz w:val="24"/>
          <w:szCs w:val="24"/>
        </w:rPr>
        <w:t>ВОЕННЫХ ДЕЙСТВИЙ ИЛИ ВСЛЕДСТВИЕ ЭТИХ ДЕЙСТВИЙ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1. Программа обучения населения Порецкого </w:t>
      </w:r>
      <w:r w:rsidR="008F75E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в области безопасности жизнедеятельности (далее - Программа) является одним из элементов территориальной подсистемы единой системы подготовки населения в области гражданской обороны (далее - ГО) и защиты от чрезвычайных ситуаций (далее - ЧС) природного и техногенного характера.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2. Программа определяет основы организации и порядок обязательного обучения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3. В Программе изложены организация и методика обучения населения, тематика, содержание занятий и расчет часов, а также требования к уровню знаний, умений и навыков населения, прошедшего обучение.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4. Обучение населения в области безопасности жизнедеятельности организуется в соответствии с требованиями Федеральных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зако</w:t>
      </w:r>
      <w:r w:rsidRPr="00995C85">
        <w:rPr>
          <w:rFonts w:ascii="Times New Roman" w:hAnsi="Times New Roman" w:cs="Times New Roman"/>
          <w:sz w:val="24"/>
          <w:szCs w:val="24"/>
        </w:rPr>
        <w:t>н</w:t>
      </w:r>
      <w:hyperlink r:id="rId13" w:history="1">
        <w:r w:rsidRPr="00995C85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ов</w:t>
        </w:r>
        <w:proofErr w:type="gramEnd"/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Российской Федерации от 12.02.1998 № 28-ФЗ «О гражданской обороне» и от 21.12.1994 № 69-ФЗ «О пожарной безопасности», </w:t>
      </w:r>
      <w:hyperlink r:id="rId14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Чувашской Республики от 15.04.1996 № 7 «О защите населения и территорий Чувашской Республики от чрезвычайных ситуаций природного и техногенного характера», </w:t>
      </w:r>
      <w:hyperlink r:id="rId15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постановления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11.08.2006 № 202 «Об организации подготовки населения Чувашской Республики в области гражданской обороны и защиты населения и территорий от чрезвычайных ситуаций природного и техногенного характера».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5. Программа определяет базовое содержание подготовки населения в области безопасности жизнедеятельности и рассчитана на 14 часов.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6. Знания, умения и навыки, полученные при освоении Программы, совершенствуются в ходе участия в учениях и тренировках.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Обучение населения проводится по решению руководителя организаций, предприятий, учреждений независимо от их организационно-правовой форм и форм собственности (далее - Организация) как правило, в рабочее время.</w:t>
      </w:r>
      <w:proofErr w:type="gramEnd"/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8. Для проведения занятий в Организациях приказом руководителя создаются учебные группы по цехам, участкам, отделениям, бригадам и другим структурным подразделениям. Состав группы не должен превышать 20 - 25 человек. Для проведения практических занятий решением руководителя занятия разрешается учебную группу делить на две или несколько подгрупп.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9.Занятия проводятся руководящим составом, инженерно-техническими работниками, начальниками цехов, участков, членами комиссий по чрезвычайным ситуациям и обеспечения пожарной безопасности,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10. Руководители учебных групп ежегодно назначаются приказом руководителя Организации. Они должны в первый год назначения, а в дальнейшем не реже 1 раза в 5 </w:t>
      </w:r>
      <w:r w:rsidRPr="00EC1418">
        <w:rPr>
          <w:rFonts w:ascii="Times New Roman" w:hAnsi="Times New Roman" w:cs="Times New Roman"/>
          <w:sz w:val="24"/>
          <w:szCs w:val="24"/>
        </w:rPr>
        <w:lastRenderedPageBreak/>
        <w:t>лет проходить подготовку в Государственном учреждении «Учебно-методический центр по гражданской обороне и чрезвычайным ситуациям» ГКЧС Чувашии.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11. Занятия по темам 3, 4 и 6, </w:t>
      </w:r>
      <w:r w:rsidRPr="00995C8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anchor="Par113" w:history="1">
        <w:r w:rsidRPr="00995C85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приложению</w:t>
        </w:r>
      </w:hyperlink>
      <w:r w:rsidRPr="00995C85">
        <w:rPr>
          <w:rFonts w:ascii="Times New Roman" w:hAnsi="Times New Roman" w:cs="Times New Roman"/>
          <w:sz w:val="24"/>
          <w:szCs w:val="24"/>
        </w:rPr>
        <w:t xml:space="preserve"> к Программе обучения работающего населения Порецкого </w:t>
      </w:r>
      <w:r w:rsidR="003B1AF7" w:rsidRPr="00995C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в области безопасности жизнедеятельности проводятся в обстановке повседневной трудовой деятельности непосредственно в организациях. Они должны прививать навыки действий работников по сигналам оповещения в различных условиях обстановки. На всех занятиях следует использовать диапозитивы, учебные кинофильмы, видео- и аудиоматериалы.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12. Руководителям организаций предоставляется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 Программы, уточнять формы и методы проведения занятий, а также их содержание, без сокращения общего количества часов, предусмотренного настоящей Программой. Эти изменения должны найти отражение в рабочих программах, разрабатываемых в организациях.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13. Руководящий состав организаций обязан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подготовкой и проведением занятий, о чем делать соответствующие записи в журнале учета занятий.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ГО и территориальной подсистемы единой государственной системы предупреждения и ликвидации чрезвычайных ситуаций Чувашской Республики, воспитанию стойкости, готовности выполнять обязанности в сложной обстановке, при высокой организованности и дисциплине.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14. В результате обучения работники организаций должны: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1. знать: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требования руководящих документов по вопросам ГО и защиты населения в ЧС;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задачи, мероприятия и возможности ГО и Порецкого </w:t>
      </w:r>
      <w:r w:rsidR="003B1AF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1418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Чувашской Республики в обеспечении безопасности граждан от опасностей, возникающих при ведении военных действий или вследствие этих действий и при ЧС;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принципы, средства и способы защиты от ЧС мирного и военного времени, а также свои обязанности и правила поведения при их возникновении;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требования пожарной безопасности на рабочем месте и в быту;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2. уметь: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четко действовать по сигналам оповещения;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адекватно действовать при угрозе и возникновении негативных и опасных факторов бытового характера;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техники, одежды и средств индивидуальной защиты, ветеринарную обработку животных, необходимые агрохимические мероприятия;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оказывать первую медицинскую помощь в неотложных ситуациях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FA12A1" w:rsidRDefault="00EC1418" w:rsidP="003B1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A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C1418" w:rsidRPr="00FA12A1" w:rsidRDefault="00EC1418" w:rsidP="003B1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A1">
        <w:rPr>
          <w:rFonts w:ascii="Times New Roman" w:hAnsi="Times New Roman" w:cs="Times New Roman"/>
          <w:b/>
          <w:sz w:val="24"/>
          <w:szCs w:val="24"/>
        </w:rPr>
        <w:t>к Программе обучения населения</w:t>
      </w:r>
    </w:p>
    <w:p w:rsidR="00EC1418" w:rsidRPr="00FA12A1" w:rsidRDefault="00EC1418" w:rsidP="003B1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A1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3B1AF7" w:rsidRPr="00FA12A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FA12A1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EC1418" w:rsidRPr="00FA12A1" w:rsidRDefault="00EC1418" w:rsidP="003B1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A1">
        <w:rPr>
          <w:rFonts w:ascii="Times New Roman" w:hAnsi="Times New Roman" w:cs="Times New Roman"/>
          <w:b/>
          <w:sz w:val="24"/>
          <w:szCs w:val="24"/>
        </w:rPr>
        <w:t>способам защиты от опасностей, возникающих</w:t>
      </w:r>
    </w:p>
    <w:p w:rsidR="00EC1418" w:rsidRPr="00FA12A1" w:rsidRDefault="00EC1418" w:rsidP="003B1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A1">
        <w:rPr>
          <w:rFonts w:ascii="Times New Roman" w:hAnsi="Times New Roman" w:cs="Times New Roman"/>
          <w:b/>
          <w:sz w:val="24"/>
          <w:szCs w:val="24"/>
        </w:rPr>
        <w:t>при чрезвычайных ситуациях, а также при ведении</w:t>
      </w:r>
    </w:p>
    <w:p w:rsidR="00EC1418" w:rsidRPr="00FA12A1" w:rsidRDefault="00EC1418" w:rsidP="003B1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A1">
        <w:rPr>
          <w:rFonts w:ascii="Times New Roman" w:hAnsi="Times New Roman" w:cs="Times New Roman"/>
          <w:b/>
          <w:sz w:val="24"/>
          <w:szCs w:val="24"/>
        </w:rPr>
        <w:t>военных действий или вследствие этих действий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FA12A1" w:rsidRDefault="00EC1418" w:rsidP="00FA12A1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ar113"/>
      <w:bookmarkEnd w:id="3"/>
      <w:r w:rsidRPr="00FA12A1">
        <w:rPr>
          <w:rFonts w:ascii="Times New Roman" w:hAnsi="Times New Roman" w:cs="Times New Roman"/>
          <w:sz w:val="24"/>
          <w:szCs w:val="24"/>
          <w:u w:val="single"/>
        </w:rPr>
        <w:t>Наименование тем, виды занятий и количество часов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066"/>
        <w:gridCol w:w="1644"/>
        <w:gridCol w:w="850"/>
      </w:tblGrid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N тем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пожаре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 Основы ухода за больными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Чувашской Республики, муниципальные правовые акты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Структура, задачи, состав сил и сре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ажданской обороны и функциональных звеньев Порецкого </w:t>
      </w:r>
      <w:r w:rsidR="008F75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1418">
        <w:rPr>
          <w:rFonts w:ascii="Times New Roman" w:hAnsi="Times New Roman" w:cs="Times New Roman"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 Чувашской Республики, организации, а также ведомственной пожарной охраны.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Тема 2. Опасности, возникающие при ведении военных действий или вследствие этих действий, при чрезвычайных ситуациях и пожарах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мероприятия по подготовке к защите и по защите населения от них.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Виды и характеристики источников ЧС. Поражающие факторы источников ЧС.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Виды пожаров и их поражающие факторы.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Оповещение. Действия населения при оповещении о ЧС в мирное время и об опасностях, возникающих при ведении военных действий или вследствие этих действий.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Повышение защитных свойств помещений от проникновения радиоактивных, отравляющих и аварийно-химических опасных веществ.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Организация защиты сельскохозяйственных животных и растений от заражения.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Тема 3. Действия работников организаций при угрозе и возникновении ЧС природного характера</w:t>
      </w:r>
      <w:r w:rsidR="008F75E2">
        <w:rPr>
          <w:rFonts w:ascii="Times New Roman" w:hAnsi="Times New Roman" w:cs="Times New Roman"/>
          <w:sz w:val="24"/>
          <w:szCs w:val="24"/>
        </w:rPr>
        <w:t>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Понятия об опасном природном явлении, стихийном бедствии и источниках ЧС природного характера. Классификация и характеристика ЧС природного характера, присущие району.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18">
        <w:rPr>
          <w:rFonts w:ascii="Times New Roman" w:hAnsi="Times New Roman" w:cs="Times New Roman"/>
          <w:sz w:val="24"/>
          <w:szCs w:val="24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EC1418">
        <w:rPr>
          <w:rFonts w:ascii="Times New Roman" w:hAnsi="Times New Roman" w:cs="Times New Roman"/>
          <w:sz w:val="24"/>
          <w:szCs w:val="24"/>
        </w:rPr>
        <w:t>противоэпифитотических</w:t>
      </w:r>
      <w:proofErr w:type="spellEnd"/>
      <w:r w:rsidRPr="00EC141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Тема 4. Действия работников организаций в ЧС техногенного характера, а также при угрозе совершения террористических актов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Понятия об аварии и катастрофе. Классификация ЧС техногенного характера, присущие Порецкому </w:t>
      </w:r>
      <w:r w:rsidR="008F75E2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и их характеристика.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происшествия, при падении автомобиля в воду. Правила безопасного поведения участников дорожного движения.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Аварии на общественном транспорте, их причины и последствия. Действия пассажиров при аварийной ситуации (столкновении, перевороте, опрокидывании); при пожаре; при падении транспорта в воду.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Тема 5. Действия работников организаций в условиях негативных и опасных факторов бытового характера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Возможные негативные и опасные факторы бытового характера.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Действия при дорожно-транспортных происшествиях, бытовых отравлениях, укусе животными.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Правила обращения с бытовыми приборами и электроинструментом.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Правила содержания домашних животных, поведения с ними на улице.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Способы предотвращения и преодоления паники и панических настроений.</w:t>
      </w:r>
    </w:p>
    <w:p w:rsid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Тема 6. Действия работников организаций при пожаре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Тема 7. Оказание первой медицинской помощи. Основы ухода за больными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Правила оказания помощи утопающему.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Основы ухода за больными. Возможный состав домашней медицинской аптечки.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Default="00EC1418" w:rsidP="00EC1418">
      <w:pPr>
        <w:rPr>
          <w:sz w:val="20"/>
          <w:szCs w:val="20"/>
        </w:rPr>
      </w:pPr>
    </w:p>
    <w:p w:rsidR="00EC1418" w:rsidRDefault="00EC1418" w:rsidP="008D2F0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418" w:rsidRDefault="00EC1418" w:rsidP="008D2F0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418" w:rsidRDefault="00EC1418" w:rsidP="008D2F0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C141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42A3D"/>
    <w:rsid w:val="00051710"/>
    <w:rsid w:val="00101141"/>
    <w:rsid w:val="00154E9B"/>
    <w:rsid w:val="001D151D"/>
    <w:rsid w:val="001D60BA"/>
    <w:rsid w:val="0020674D"/>
    <w:rsid w:val="00214FD8"/>
    <w:rsid w:val="00222336"/>
    <w:rsid w:val="0025518B"/>
    <w:rsid w:val="00256DA0"/>
    <w:rsid w:val="00267A00"/>
    <w:rsid w:val="0029184C"/>
    <w:rsid w:val="00297EEC"/>
    <w:rsid w:val="002C6A0D"/>
    <w:rsid w:val="002D00AF"/>
    <w:rsid w:val="002E285A"/>
    <w:rsid w:val="00306066"/>
    <w:rsid w:val="00337176"/>
    <w:rsid w:val="0039624B"/>
    <w:rsid w:val="003B1AF7"/>
    <w:rsid w:val="00402139"/>
    <w:rsid w:val="00441E2D"/>
    <w:rsid w:val="004971DB"/>
    <w:rsid w:val="004A0993"/>
    <w:rsid w:val="004A7028"/>
    <w:rsid w:val="004F336A"/>
    <w:rsid w:val="00575B85"/>
    <w:rsid w:val="005D5D5C"/>
    <w:rsid w:val="00624BCC"/>
    <w:rsid w:val="00665C29"/>
    <w:rsid w:val="006D2BF4"/>
    <w:rsid w:val="00782B86"/>
    <w:rsid w:val="008864F2"/>
    <w:rsid w:val="008D2F08"/>
    <w:rsid w:val="008F75E2"/>
    <w:rsid w:val="00925260"/>
    <w:rsid w:val="00925A93"/>
    <w:rsid w:val="00980CE1"/>
    <w:rsid w:val="00985019"/>
    <w:rsid w:val="00992CA0"/>
    <w:rsid w:val="00992CF5"/>
    <w:rsid w:val="00995C85"/>
    <w:rsid w:val="009B0017"/>
    <w:rsid w:val="009C599F"/>
    <w:rsid w:val="009D401F"/>
    <w:rsid w:val="009F0456"/>
    <w:rsid w:val="00A16EA9"/>
    <w:rsid w:val="00A73923"/>
    <w:rsid w:val="00A87CC8"/>
    <w:rsid w:val="00AA7A05"/>
    <w:rsid w:val="00AF52FB"/>
    <w:rsid w:val="00B55C61"/>
    <w:rsid w:val="00BF1842"/>
    <w:rsid w:val="00BF7764"/>
    <w:rsid w:val="00C71645"/>
    <w:rsid w:val="00CE0D9E"/>
    <w:rsid w:val="00CE46A4"/>
    <w:rsid w:val="00D91A75"/>
    <w:rsid w:val="00DB043E"/>
    <w:rsid w:val="00DB7800"/>
    <w:rsid w:val="00DF3A3A"/>
    <w:rsid w:val="00DF6DDE"/>
    <w:rsid w:val="00E6231C"/>
    <w:rsid w:val="00EC1418"/>
    <w:rsid w:val="00F21E22"/>
    <w:rsid w:val="00FA12A1"/>
    <w:rsid w:val="00FA16EC"/>
    <w:rsid w:val="00FB5E94"/>
    <w:rsid w:val="00FD33F7"/>
    <w:rsid w:val="00FD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Гипертекстовая ссылка"/>
    <w:basedOn w:val="a0"/>
    <w:uiPriority w:val="99"/>
    <w:rsid w:val="00624BCC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24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2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EC1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C1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rezk-mop\Desktop\&#1053;&#1086;&#1074;&#1072;&#1103;%20&#1087;&#1072;&#1087;&#1082;&#1072;%20(2)\&#1053;&#1086;&#1074;&#1072;&#1103;%20&#1087;&#1072;&#1087;&#1082;&#1072;\&#1055;&#1086;&#1089;&#1090;.%20&#1086;%20&#1087;&#1086;&#1076;&#1075;.%20&#1080;%20&#1086;&#1073;&#1091;&#1095;.%20&#1085;&#1072;&#1089;&#1077;&#1083;&#1077;&#1085;&#1080;&#1103;.doc" TargetMode="External"/><Relationship Id="rId13" Type="http://schemas.openxmlformats.org/officeDocument/2006/relationships/hyperlink" Target="consultantplus://offline/ref=B8475084A14461E39FBDE5E041588C9CC6D381A88063E1A1C7237B5366G0p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75084A14461E39FBDFBED5734D298CFD1DEA28E65E2F4927C200E3105E546G2pBE" TargetMode="External"/><Relationship Id="rId12" Type="http://schemas.openxmlformats.org/officeDocument/2006/relationships/hyperlink" Target="consultantplus://offline/ref=B8475084A14461E39FBDFBED5734D298CFD1DEA28E65E2F4927C200E3105E546G2p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porezk-mop\Desktop\&#1053;&#1086;&#1074;&#1072;&#1103;%20&#1087;&#1072;&#1087;&#1082;&#1072;%20(2)\&#1053;&#1086;&#1074;&#1072;&#1103;%20&#1087;&#1072;&#1087;&#1082;&#1072;\&#1055;&#1086;&#1089;&#1090;.%20&#1086;%20&#1087;&#1086;&#1076;&#1075;.%20&#1080;%20&#1086;&#1073;&#1091;&#1095;.%20&#1085;&#1072;&#1089;&#1077;&#1083;&#1077;&#1085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475084A14461E39FBDFBED5734D298CFD1DEA28E67E3F2937C200E3105E546G2pBE" TargetMode="External"/><Relationship Id="rId11" Type="http://schemas.openxmlformats.org/officeDocument/2006/relationships/hyperlink" Target="consultantplus://offline/ref=B8475084A14461E39FBDFBED5734D298CFD1DEA28E67E3F2937C200E3105E546G2pB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8475084A14461E39FBDFBED5734D298CFD1DEA28E65E2F4927C200E3105E546G2pBE" TargetMode="External"/><Relationship Id="rId10" Type="http://schemas.openxmlformats.org/officeDocument/2006/relationships/hyperlink" Target="consultantplus://offline/ref=B8475084A14461E39FBDE5E041588C9CC6D381A88063E1A1C7237B5366G0pC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porezk-mop\Desktop\&#1053;&#1086;&#1074;&#1072;&#1103;%20&#1087;&#1072;&#1087;&#1082;&#1072;%20(2)\&#1053;&#1086;&#1074;&#1072;&#1103;%20&#1087;&#1072;&#1087;&#1082;&#1072;\&#1055;&#1086;&#1089;&#1090;.%20&#1086;%20&#1087;&#1086;&#1076;&#1075;.%20&#1080;%20&#1086;&#1073;&#1091;&#1095;.%20&#1085;&#1072;&#1089;&#1077;&#1083;&#1077;&#1085;&#1080;&#1103;.doc" TargetMode="External"/><Relationship Id="rId14" Type="http://schemas.openxmlformats.org/officeDocument/2006/relationships/hyperlink" Target="consultantplus://offline/ref=B8475084A14461E39FBDFBED5734D298CFD1DEA28E67E3F2937C200E3105E546G2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6568-BBB8-408B-BDED-FBCDFAC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Сецотдел</cp:lastModifiedBy>
  <cp:revision>42</cp:revision>
  <cp:lastPrinted>2023-01-16T13:39:00Z</cp:lastPrinted>
  <dcterms:created xsi:type="dcterms:W3CDTF">2023-01-11T13:08:00Z</dcterms:created>
  <dcterms:modified xsi:type="dcterms:W3CDTF">2023-01-30T08:08:00Z</dcterms:modified>
</cp:coreProperties>
</file>