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BA711B" w:rsidRPr="0043480E" w:rsidTr="00B24BA4">
        <w:trPr>
          <w:trHeight w:val="980"/>
          <w:jc w:val="center"/>
        </w:trPr>
        <w:tc>
          <w:tcPr>
            <w:tcW w:w="3686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B50130" w:rsidRPr="0043480E" w:rsidRDefault="00643E47" w:rsidP="00B24BA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</w:rPr>
            </w:pPr>
            <w:r w:rsidRPr="0043480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26440" cy="74358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711B" w:rsidRPr="0043480E" w:rsidTr="00B24BA4">
        <w:trPr>
          <w:jc w:val="center"/>
        </w:trPr>
        <w:tc>
          <w:tcPr>
            <w:tcW w:w="3686" w:type="dxa"/>
          </w:tcPr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ПОСТАНОВЛЕНИЕ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B50130" w:rsidRPr="0043480E" w:rsidRDefault="0034173F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15.02.</w:t>
            </w:r>
            <w:r w:rsidR="00CA4832">
              <w:t>202</w:t>
            </w:r>
            <w:r w:rsidR="00F14C7B">
              <w:t>3</w:t>
            </w:r>
            <w:r w:rsidR="00B50130" w:rsidRPr="0043480E">
              <w:t xml:space="preserve"> № </w:t>
            </w:r>
            <w:r>
              <w:t>146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43480E">
              <w:t>с. Порецкое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муниципал</w:t>
            </w:r>
            <w:r w:rsidR="00C06C87">
              <w:rPr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A4832" w:rsidRPr="00CA4832" w:rsidRDefault="00CA4832" w:rsidP="00CA4832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CA4832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6E33" w:rsidRPr="0043480E" w:rsidRDefault="0034173F" w:rsidP="00746E33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15.02.</w:t>
            </w:r>
            <w:r w:rsidR="00CA4832">
              <w:t>202</w:t>
            </w:r>
            <w:r w:rsidR="00F14C7B">
              <w:t>3</w:t>
            </w:r>
            <w:r w:rsidR="00746E33" w:rsidRPr="0043480E">
              <w:t xml:space="preserve"> № </w:t>
            </w:r>
            <w:r>
              <w:t>146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480E">
              <w:rPr>
                <w:bCs/>
              </w:rPr>
              <w:t>П</w:t>
            </w:r>
            <w:proofErr w:type="gramEnd"/>
            <w:r w:rsidRPr="0043480E">
              <w:rPr>
                <w:bCs/>
              </w:rPr>
              <w:t>ăрачкав</w:t>
            </w:r>
            <w:proofErr w:type="spellEnd"/>
            <w:r w:rsidRPr="0043480E">
              <w:rPr>
                <w:bCs/>
              </w:rPr>
              <w:t xml:space="preserve"> </w:t>
            </w:r>
            <w:proofErr w:type="spellStart"/>
            <w:r w:rsidRPr="0043480E">
              <w:rPr>
                <w:bCs/>
              </w:rPr>
              <w:t>сали</w:t>
            </w:r>
            <w:proofErr w:type="spellEnd"/>
          </w:p>
        </w:tc>
      </w:tr>
    </w:tbl>
    <w:p w:rsidR="00B50130" w:rsidRPr="0043480E" w:rsidRDefault="00B50130" w:rsidP="00B50130">
      <w:pPr>
        <w:ind w:firstLine="540"/>
      </w:pPr>
    </w:p>
    <w:p w:rsidR="00B50130" w:rsidRPr="0043480E" w:rsidRDefault="00B50130" w:rsidP="00784EE8">
      <w:pPr>
        <w:pStyle w:val="ConsPlusNormal"/>
        <w:shd w:val="clear" w:color="auto" w:fill="FFFFFF"/>
        <w:jc w:val="both"/>
        <w:rPr>
          <w:b/>
          <w:bCs/>
          <w:szCs w:val="24"/>
        </w:rPr>
      </w:pPr>
    </w:p>
    <w:p w:rsidR="004A39C8" w:rsidRPr="0043480E" w:rsidRDefault="00CA4832" w:rsidP="004A39C8">
      <w:pPr>
        <w:pStyle w:val="ConsPlusNormal"/>
        <w:rPr>
          <w:b/>
          <w:szCs w:val="24"/>
        </w:rPr>
      </w:pPr>
      <w:r>
        <w:rPr>
          <w:b/>
          <w:bCs/>
          <w:szCs w:val="24"/>
        </w:rPr>
        <w:t>Об утверждении муниципальной программы</w:t>
      </w:r>
      <w:r>
        <w:rPr>
          <w:b/>
          <w:bCs/>
          <w:szCs w:val="24"/>
        </w:rPr>
        <w:br/>
        <w:t>Порецкого муниципального округа</w:t>
      </w:r>
      <w:r>
        <w:rPr>
          <w:b/>
          <w:bCs/>
          <w:szCs w:val="24"/>
        </w:rPr>
        <w:br/>
        <w:t>«Обеспечение общественного порядка и</w:t>
      </w:r>
      <w:r>
        <w:rPr>
          <w:b/>
          <w:bCs/>
          <w:szCs w:val="24"/>
        </w:rPr>
        <w:br/>
        <w:t>противодействие преступности»</w:t>
      </w: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43480E">
        <w:rPr>
          <w:szCs w:val="24"/>
        </w:rPr>
        <w:t xml:space="preserve">Администрация </w:t>
      </w:r>
      <w:r w:rsidR="00481047">
        <w:rPr>
          <w:szCs w:val="24"/>
        </w:rPr>
        <w:t xml:space="preserve">Порецкого муниципального </w:t>
      </w:r>
      <w:r w:rsidR="00F72CCA">
        <w:rPr>
          <w:szCs w:val="24"/>
        </w:rPr>
        <w:t>округа</w:t>
      </w:r>
      <w:r w:rsidRPr="0043480E">
        <w:rPr>
          <w:szCs w:val="24"/>
        </w:rPr>
        <w:t xml:space="preserve"> </w:t>
      </w:r>
      <w:proofErr w:type="gramStart"/>
      <w:r w:rsidRPr="0043480E">
        <w:rPr>
          <w:szCs w:val="24"/>
        </w:rPr>
        <w:t>п</w:t>
      </w:r>
      <w:proofErr w:type="gramEnd"/>
      <w:r w:rsidRPr="0043480E">
        <w:rPr>
          <w:szCs w:val="24"/>
        </w:rPr>
        <w:t xml:space="preserve"> о с т а н о в л я е т:</w:t>
      </w:r>
    </w:p>
    <w:p w:rsidR="000A6956" w:rsidRDefault="000A6956" w:rsidP="000A6956">
      <w:pPr>
        <w:pStyle w:val="ConsPlusNormal"/>
        <w:shd w:val="clear" w:color="auto" w:fill="FFFFFF"/>
        <w:ind w:firstLine="708"/>
        <w:jc w:val="both"/>
        <w:rPr>
          <w:szCs w:val="24"/>
        </w:rPr>
      </w:pPr>
      <w:r w:rsidRPr="0043480E">
        <w:rPr>
          <w:szCs w:val="24"/>
        </w:rPr>
        <w:t xml:space="preserve">1. </w:t>
      </w:r>
      <w:r w:rsidR="00CA4832">
        <w:rPr>
          <w:szCs w:val="24"/>
        </w:rPr>
        <w:t>Утвердить прилагаемую к настоящему постановлению муниципальную пр</w:t>
      </w:r>
      <w:r w:rsidR="00CA4832">
        <w:rPr>
          <w:szCs w:val="24"/>
        </w:rPr>
        <w:t>о</w:t>
      </w:r>
      <w:r w:rsidR="00CA4832">
        <w:rPr>
          <w:szCs w:val="24"/>
        </w:rPr>
        <w:t>грамму «Обеспечение общественного порядка и противодействие преступности».</w:t>
      </w:r>
    </w:p>
    <w:p w:rsidR="00CA4832" w:rsidRDefault="00CA4832" w:rsidP="000A6956">
      <w:pPr>
        <w:pStyle w:val="ConsPlusNormal"/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CA4832">
        <w:rPr>
          <w:szCs w:val="24"/>
        </w:rPr>
        <w:t xml:space="preserve">Финансовому отделу администрации Порецкого муниципального округа при формировании </w:t>
      </w:r>
      <w:proofErr w:type="gramStart"/>
      <w:r w:rsidRPr="00CA4832">
        <w:rPr>
          <w:szCs w:val="24"/>
        </w:rPr>
        <w:t>проекта бюджета Порецкого муниципального округа Чувашской Ре</w:t>
      </w:r>
      <w:r w:rsidRPr="00CA4832">
        <w:rPr>
          <w:szCs w:val="24"/>
        </w:rPr>
        <w:t>с</w:t>
      </w:r>
      <w:r w:rsidRPr="00CA4832">
        <w:rPr>
          <w:szCs w:val="24"/>
        </w:rPr>
        <w:t>публики</w:t>
      </w:r>
      <w:proofErr w:type="gramEnd"/>
      <w:r w:rsidRPr="00CA4832">
        <w:rPr>
          <w:szCs w:val="24"/>
        </w:rPr>
        <w:t xml:space="preserve"> на очередной финансовый год и плановый период предусматривать бюдже</w:t>
      </w:r>
      <w:r w:rsidRPr="00CA4832">
        <w:rPr>
          <w:szCs w:val="24"/>
        </w:rPr>
        <w:t>т</w:t>
      </w:r>
      <w:r w:rsidRPr="00CA4832">
        <w:rPr>
          <w:szCs w:val="24"/>
        </w:rPr>
        <w:t>ные ассигнования на реализацию муниципальной программы.</w:t>
      </w:r>
    </w:p>
    <w:p w:rsidR="00C56493" w:rsidRDefault="00C56493" w:rsidP="000A6956">
      <w:pPr>
        <w:pStyle w:val="ConsPlusNormal"/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3. Признать утратившими силу: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26 декабря 2018 г. № 408 «Об утверждении муниципальной программы Порецкого района Чувашской Республики «Обеспечение общественного порядка и противодействие пр</w:t>
      </w:r>
      <w:r>
        <w:rPr>
          <w:szCs w:val="24"/>
        </w:rPr>
        <w:t>е</w:t>
      </w:r>
      <w:r>
        <w:rPr>
          <w:szCs w:val="24"/>
        </w:rPr>
        <w:t>ступности»;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21 мая 2019 г. № 205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>
        <w:rPr>
          <w:szCs w:val="24"/>
        </w:rPr>
        <w:t>й</w:t>
      </w:r>
      <w:r>
        <w:rPr>
          <w:szCs w:val="24"/>
        </w:rPr>
        <w:t>ствие преступности»;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5 июля 2019 г. № 254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>
        <w:rPr>
          <w:szCs w:val="24"/>
        </w:rPr>
        <w:t>й</w:t>
      </w:r>
      <w:r>
        <w:rPr>
          <w:szCs w:val="24"/>
        </w:rPr>
        <w:t>ствие преступности»;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5 февраля 2020 г. № 41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>
        <w:rPr>
          <w:szCs w:val="24"/>
        </w:rPr>
        <w:t>й</w:t>
      </w:r>
      <w:r>
        <w:rPr>
          <w:szCs w:val="24"/>
        </w:rPr>
        <w:t>ствие преступности»;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12 мая 2020 г. № 148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>
        <w:rPr>
          <w:szCs w:val="24"/>
        </w:rPr>
        <w:t>й</w:t>
      </w:r>
      <w:r>
        <w:rPr>
          <w:szCs w:val="24"/>
        </w:rPr>
        <w:t>ствие преступности»;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29 января 2021 г. № 30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>
        <w:rPr>
          <w:szCs w:val="24"/>
        </w:rPr>
        <w:t>й</w:t>
      </w:r>
      <w:r>
        <w:rPr>
          <w:szCs w:val="24"/>
        </w:rPr>
        <w:lastRenderedPageBreak/>
        <w:t>ствие преступности»;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27 мая 2021 г. № 144 «О внесении изменений в муниципальную программу Порецкого района Чувашской Республики «Обеспечение общественного порядка и противоде</w:t>
      </w:r>
      <w:r>
        <w:rPr>
          <w:szCs w:val="24"/>
        </w:rPr>
        <w:t>й</w:t>
      </w:r>
      <w:r>
        <w:rPr>
          <w:szCs w:val="24"/>
        </w:rPr>
        <w:t>ствие преступности»;</w:t>
      </w:r>
    </w:p>
    <w:p w:rsidR="00C56493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района Чувашской Республики от 17 марта 2022 г. № 63 «О внесении изменений в муниципальную программу Порецкого района «Обеспечение общественного порядка и противодействие преступности»;</w:t>
      </w:r>
    </w:p>
    <w:p w:rsidR="00C56493" w:rsidRPr="0043480E" w:rsidRDefault="00C56493" w:rsidP="00C56493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постановление администрации Порецкого муниципального округа Чувашской Республики от 10 февраля 2023 г. № 118 «О внесении изменений в муниципальную программу Порецкого района «Обеспечение общественного порядка и противодействие преступности».</w:t>
      </w:r>
    </w:p>
    <w:p w:rsidR="000A6956" w:rsidRPr="0043480E" w:rsidRDefault="00C56493" w:rsidP="000A6956">
      <w:pPr>
        <w:shd w:val="clear" w:color="auto" w:fill="FFFFFF"/>
        <w:ind w:firstLine="720"/>
        <w:jc w:val="both"/>
      </w:pPr>
      <w:r>
        <w:t>4</w:t>
      </w:r>
      <w:r w:rsidR="000A6956" w:rsidRPr="0043480E">
        <w:t xml:space="preserve">. </w:t>
      </w:r>
      <w:r w:rsidR="00CA4832" w:rsidRPr="00CA4832">
        <w:t>Настоящее постановление вступает в силу со дня его официального опубл</w:t>
      </w:r>
      <w:r w:rsidR="00CA4832" w:rsidRPr="00CA4832">
        <w:t>и</w:t>
      </w:r>
      <w:r w:rsidR="00CA4832" w:rsidRPr="00CA4832">
        <w:t>кования в газете «Вестник Поречья» и подлежит размещению в информационно-телекоммуникационной сети «Интернет» на официальном сайте Порецкого муниц</w:t>
      </w:r>
      <w:r w:rsidR="00CA4832" w:rsidRPr="00CA4832">
        <w:t>и</w:t>
      </w:r>
      <w:r w:rsidR="00CA4832" w:rsidRPr="00CA4832">
        <w:t>пального округа.</w:t>
      </w:r>
    </w:p>
    <w:p w:rsidR="00784EE8" w:rsidRDefault="00784EE8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9E1A51" w:rsidRPr="0043480E" w:rsidRDefault="009E1A51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  <w:r w:rsidRPr="0043480E">
        <w:rPr>
          <w:szCs w:val="24"/>
        </w:rPr>
        <w:t xml:space="preserve">Глава </w:t>
      </w:r>
      <w:r w:rsidR="00E1018E">
        <w:rPr>
          <w:szCs w:val="24"/>
        </w:rPr>
        <w:t xml:space="preserve">Порецкого муниципального округа </w:t>
      </w:r>
      <w:r w:rsidRPr="0043480E">
        <w:rPr>
          <w:szCs w:val="24"/>
        </w:rPr>
        <w:t xml:space="preserve">                                                       </w:t>
      </w:r>
      <w:r w:rsidR="000A6956" w:rsidRPr="0043480E">
        <w:rPr>
          <w:szCs w:val="24"/>
        </w:rPr>
        <w:t xml:space="preserve">  </w:t>
      </w:r>
      <w:r w:rsidRPr="0043480E">
        <w:rPr>
          <w:szCs w:val="24"/>
        </w:rPr>
        <w:t>Е.В.Лебедев</w:t>
      </w:r>
    </w:p>
    <w:p w:rsidR="00784EE8" w:rsidRPr="0043480E" w:rsidRDefault="00784EE8" w:rsidP="00784EE8">
      <w:pPr>
        <w:pStyle w:val="ConsPlusNormal"/>
        <w:shd w:val="clear" w:color="auto" w:fill="FFFFFF"/>
        <w:jc w:val="right"/>
        <w:rPr>
          <w:szCs w:val="24"/>
        </w:rPr>
      </w:pPr>
      <w:r w:rsidRPr="0043480E">
        <w:rPr>
          <w:szCs w:val="24"/>
        </w:rPr>
        <w:t xml:space="preserve"> </w:t>
      </w: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784EE8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CB6B6F" w:rsidRPr="0043480E" w:rsidRDefault="00CB6B6F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0A6956" w:rsidRPr="0043480E" w:rsidRDefault="00E1018E" w:rsidP="00DB7937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br w:type="column"/>
      </w:r>
      <w:r w:rsidR="000A6956" w:rsidRPr="0043480E">
        <w:rPr>
          <w:caps/>
          <w:sz w:val="26"/>
          <w:szCs w:val="26"/>
        </w:rPr>
        <w:lastRenderedPageBreak/>
        <w:t xml:space="preserve">Приложение </w:t>
      </w:r>
    </w:p>
    <w:p w:rsidR="000A6956" w:rsidRPr="0043480E" w:rsidRDefault="009E1A51" w:rsidP="00DB7937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A6956" w:rsidRPr="0043480E">
        <w:rPr>
          <w:sz w:val="26"/>
          <w:szCs w:val="26"/>
        </w:rPr>
        <w:t>постановлению администрации</w:t>
      </w:r>
    </w:p>
    <w:p w:rsidR="000A6956" w:rsidRPr="0043480E" w:rsidRDefault="00481047" w:rsidP="00DB7937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</w:p>
    <w:p w:rsidR="00457782" w:rsidRPr="0043480E" w:rsidRDefault="000A6956" w:rsidP="00DB7937">
      <w:pPr>
        <w:widowControl w:val="0"/>
        <w:autoSpaceDE w:val="0"/>
        <w:autoSpaceDN w:val="0"/>
        <w:adjustRightInd w:val="0"/>
        <w:ind w:left="-4962" w:right="317" w:firstLine="9215"/>
        <w:jc w:val="center"/>
      </w:pPr>
      <w:r w:rsidRPr="0043480E">
        <w:rPr>
          <w:sz w:val="26"/>
          <w:szCs w:val="26"/>
        </w:rPr>
        <w:t xml:space="preserve">от </w:t>
      </w:r>
      <w:r w:rsidR="0034173F">
        <w:t>15.02.</w:t>
      </w:r>
      <w:r w:rsidR="00746E33" w:rsidRPr="0043480E">
        <w:t>202</w:t>
      </w:r>
      <w:r w:rsidR="00D822B6">
        <w:t>3</w:t>
      </w:r>
      <w:r w:rsidR="00457782" w:rsidRPr="0043480E">
        <w:t xml:space="preserve"> № </w:t>
      </w:r>
      <w:r w:rsidR="0034173F">
        <w:t>146</w:t>
      </w:r>
      <w:bookmarkStart w:id="0" w:name="_GoBack"/>
      <w:bookmarkEnd w:id="0"/>
    </w:p>
    <w:p w:rsidR="00784EE8" w:rsidRPr="0043480E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D81263" w:rsidRPr="0043480E" w:rsidRDefault="00D81263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A7122" w:rsidRPr="0043480E" w:rsidRDefault="000A6956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3480E">
        <w:rPr>
          <w:caps/>
          <w:sz w:val="26"/>
          <w:szCs w:val="26"/>
        </w:rPr>
        <w:t>«</w:t>
      </w:r>
      <w:r w:rsidR="003A7122" w:rsidRPr="0043480E">
        <w:rPr>
          <w:caps/>
          <w:sz w:val="26"/>
          <w:szCs w:val="26"/>
        </w:rPr>
        <w:t>Утвержден</w:t>
      </w:r>
      <w:r w:rsidR="00436960" w:rsidRPr="0043480E">
        <w:rPr>
          <w:caps/>
          <w:sz w:val="26"/>
          <w:szCs w:val="26"/>
        </w:rPr>
        <w:t>А</w:t>
      </w:r>
    </w:p>
    <w:p w:rsidR="003A7122" w:rsidRPr="0043480E" w:rsidRDefault="003A7122" w:rsidP="00784EE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 xml:space="preserve">постановлением </w:t>
      </w:r>
      <w:r w:rsidR="00784EE8" w:rsidRPr="0043480E">
        <w:rPr>
          <w:sz w:val="26"/>
          <w:szCs w:val="26"/>
        </w:rPr>
        <w:t>администрации</w:t>
      </w:r>
    </w:p>
    <w:p w:rsidR="000A6956" w:rsidRPr="0043480E" w:rsidRDefault="000A6956" w:rsidP="00784EE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</w:t>
      </w:r>
      <w:r w:rsidR="00F43376">
        <w:rPr>
          <w:sz w:val="26"/>
          <w:szCs w:val="26"/>
        </w:rPr>
        <w:t>ого</w:t>
      </w:r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а</w:t>
      </w:r>
    </w:p>
    <w:p w:rsidR="00CB6B6F" w:rsidRDefault="003A7122" w:rsidP="004D0494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от</w:t>
      </w:r>
      <w:r w:rsidR="004D0494" w:rsidRPr="0043480E">
        <w:rPr>
          <w:sz w:val="26"/>
          <w:szCs w:val="26"/>
        </w:rPr>
        <w:t xml:space="preserve"> </w:t>
      </w:r>
      <w:r w:rsidR="00E1018E">
        <w:rPr>
          <w:sz w:val="26"/>
          <w:szCs w:val="26"/>
        </w:rPr>
        <w:t>_____202</w:t>
      </w:r>
      <w:r w:rsidR="00D822B6">
        <w:rPr>
          <w:sz w:val="26"/>
          <w:szCs w:val="26"/>
        </w:rPr>
        <w:t>3</w:t>
      </w:r>
      <w:r w:rsidR="00784EE8" w:rsidRPr="0043480E">
        <w:rPr>
          <w:sz w:val="26"/>
          <w:szCs w:val="26"/>
        </w:rPr>
        <w:t xml:space="preserve"> №</w:t>
      </w:r>
      <w:r w:rsidR="00E1018E">
        <w:rPr>
          <w:sz w:val="26"/>
          <w:szCs w:val="26"/>
        </w:rPr>
        <w:t xml:space="preserve"> ___</w:t>
      </w:r>
    </w:p>
    <w:p w:rsidR="00CB6B6F" w:rsidRDefault="00CB6B6F">
      <w:pPr>
        <w:rPr>
          <w:sz w:val="26"/>
          <w:szCs w:val="26"/>
        </w:rPr>
      </w:pPr>
    </w:p>
    <w:p w:rsidR="00CB6B6F" w:rsidRDefault="00CB6B6F">
      <w:pPr>
        <w:rPr>
          <w:sz w:val="26"/>
          <w:szCs w:val="26"/>
        </w:rPr>
      </w:pPr>
    </w:p>
    <w:p w:rsidR="00CB6B6F" w:rsidRDefault="00CB6B6F" w:rsidP="00CB6B6F">
      <w:pPr>
        <w:jc w:val="center"/>
        <w:rPr>
          <w:sz w:val="26"/>
          <w:szCs w:val="26"/>
        </w:rPr>
      </w:pPr>
      <w:r>
        <w:rPr>
          <w:sz w:val="26"/>
          <w:szCs w:val="26"/>
        </w:rPr>
        <w:t>ТИТУЛЬНЫЙ ЛИСТ</w:t>
      </w:r>
    </w:p>
    <w:p w:rsidR="00CB6B6F" w:rsidRDefault="00CB6B6F" w:rsidP="00CB6B6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Порецкого муниципального округа</w:t>
      </w:r>
      <w:r>
        <w:rPr>
          <w:sz w:val="26"/>
          <w:szCs w:val="26"/>
        </w:rPr>
        <w:br/>
        <w:t>Чувашской Республики</w:t>
      </w:r>
    </w:p>
    <w:p w:rsidR="00CB6B6F" w:rsidRDefault="00CB6B6F" w:rsidP="00CB6B6F">
      <w:pPr>
        <w:jc w:val="center"/>
        <w:rPr>
          <w:sz w:val="26"/>
          <w:szCs w:val="26"/>
        </w:rPr>
      </w:pPr>
    </w:p>
    <w:p w:rsidR="00CB6B6F" w:rsidRDefault="00CB6B6F" w:rsidP="00CB6B6F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общественного порядка и противодействие преступности»</w:t>
      </w:r>
    </w:p>
    <w:p w:rsidR="00CB6B6F" w:rsidRDefault="00CB6B6F" w:rsidP="00CB6B6F">
      <w:pPr>
        <w:jc w:val="center"/>
        <w:rPr>
          <w:sz w:val="26"/>
          <w:szCs w:val="26"/>
        </w:rPr>
      </w:pPr>
    </w:p>
    <w:p w:rsidR="00CB6B6F" w:rsidRDefault="00CB6B6F" w:rsidP="00CB6B6F">
      <w:pPr>
        <w:jc w:val="center"/>
        <w:rPr>
          <w:sz w:val="26"/>
          <w:szCs w:val="26"/>
        </w:rPr>
      </w:pPr>
    </w:p>
    <w:p w:rsidR="00CB6B6F" w:rsidRDefault="00CB6B6F" w:rsidP="00CB6B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программы: администрация Порецкого муниципального округа.</w:t>
      </w:r>
    </w:p>
    <w:p w:rsidR="00CB6B6F" w:rsidRDefault="00CB6B6F" w:rsidP="00CB6B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составления проекта Муниципальной программы: 11.01.2023</w:t>
      </w:r>
    </w:p>
    <w:p w:rsidR="005B2EF4" w:rsidRDefault="005B2EF4" w:rsidP="005B2E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B2EF4">
        <w:rPr>
          <w:sz w:val="26"/>
          <w:szCs w:val="26"/>
        </w:rPr>
        <w:t>олжность, фамилия, имя, отчество (последнее - при наличии), номер т</w:t>
      </w:r>
      <w:r w:rsidRPr="005B2EF4">
        <w:rPr>
          <w:sz w:val="26"/>
          <w:szCs w:val="26"/>
        </w:rPr>
        <w:t>е</w:t>
      </w:r>
      <w:r w:rsidRPr="005B2EF4">
        <w:rPr>
          <w:sz w:val="26"/>
          <w:szCs w:val="26"/>
        </w:rPr>
        <w:t>лефона и электронный адрес непосредственного исполнителя</w:t>
      </w:r>
      <w:r>
        <w:rPr>
          <w:sz w:val="26"/>
          <w:szCs w:val="26"/>
        </w:rPr>
        <w:t>: Заместитель начальника отдела организационно-контрольной, кадровой и правовой работы администрации Порецкого муниципального округа Чувашской Республики, 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хипова Марина Юрьевна, </w:t>
      </w:r>
      <w:r w:rsidRPr="005B2EF4">
        <w:rPr>
          <w:sz w:val="26"/>
          <w:szCs w:val="26"/>
        </w:rPr>
        <w:t>+78354321341</w:t>
      </w:r>
      <w:r>
        <w:rPr>
          <w:sz w:val="26"/>
          <w:szCs w:val="26"/>
        </w:rPr>
        <w:t xml:space="preserve">, </w:t>
      </w:r>
      <w:hyperlink r:id="rId10" w:history="1">
        <w:r w:rsidRPr="007A1D6E">
          <w:rPr>
            <w:rStyle w:val="a7"/>
            <w:sz w:val="26"/>
            <w:szCs w:val="26"/>
          </w:rPr>
          <w:t>porezk_urist@cap.ru</w:t>
        </w:r>
      </w:hyperlink>
      <w:r>
        <w:rPr>
          <w:sz w:val="26"/>
          <w:szCs w:val="26"/>
        </w:rPr>
        <w:t>.</w:t>
      </w:r>
    </w:p>
    <w:p w:rsidR="005B2EF4" w:rsidRDefault="005B2EF4" w:rsidP="005B2EF4">
      <w:pPr>
        <w:ind w:firstLine="709"/>
        <w:jc w:val="both"/>
        <w:rPr>
          <w:sz w:val="26"/>
          <w:szCs w:val="26"/>
        </w:rPr>
      </w:pPr>
    </w:p>
    <w:p w:rsidR="005B2EF4" w:rsidRDefault="005B2EF4" w:rsidP="005B2EF4">
      <w:pPr>
        <w:ind w:firstLine="709"/>
        <w:jc w:val="both"/>
        <w:rPr>
          <w:sz w:val="26"/>
          <w:szCs w:val="26"/>
        </w:rPr>
      </w:pPr>
    </w:p>
    <w:p w:rsidR="005B2EF4" w:rsidRDefault="005B2EF4" w:rsidP="005B2EF4">
      <w:pPr>
        <w:ind w:firstLine="709"/>
        <w:jc w:val="both"/>
        <w:rPr>
          <w:sz w:val="26"/>
          <w:szCs w:val="26"/>
        </w:rPr>
      </w:pPr>
    </w:p>
    <w:p w:rsidR="00CB6B6F" w:rsidRDefault="005B2EF4" w:rsidP="005B2EF4">
      <w:pPr>
        <w:rPr>
          <w:sz w:val="26"/>
          <w:szCs w:val="26"/>
        </w:rPr>
      </w:pPr>
      <w:r>
        <w:rPr>
          <w:sz w:val="26"/>
          <w:szCs w:val="26"/>
        </w:rPr>
        <w:t>Заместитель главы – начальник отдела</w:t>
      </w:r>
      <w:r>
        <w:rPr>
          <w:sz w:val="26"/>
          <w:szCs w:val="26"/>
        </w:rPr>
        <w:br/>
        <w:t>организационно-контрольной, кадровой</w:t>
      </w:r>
      <w:r>
        <w:rPr>
          <w:sz w:val="26"/>
          <w:szCs w:val="26"/>
        </w:rPr>
        <w:br/>
        <w:t>и правовой работы администрации</w:t>
      </w:r>
      <w:r>
        <w:rPr>
          <w:sz w:val="26"/>
          <w:szCs w:val="26"/>
        </w:rPr>
        <w:br/>
        <w:t>Порецкого 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Е.Н. Федулова</w:t>
      </w:r>
    </w:p>
    <w:p w:rsidR="00CB6B6F" w:rsidRDefault="00CB6B6F" w:rsidP="00CB6B6F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7122" w:rsidRPr="0043480E" w:rsidRDefault="003A7122" w:rsidP="004D0494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</w:p>
    <w:p w:rsidR="0074272B" w:rsidRPr="0043480E" w:rsidRDefault="0074272B" w:rsidP="003A7122">
      <w:pPr>
        <w:pStyle w:val="ConsPlusTitle"/>
        <w:jc w:val="center"/>
      </w:pPr>
    </w:p>
    <w:p w:rsidR="0074272B" w:rsidRPr="0043480E" w:rsidRDefault="00784EE8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МУНИЦИПАЛЬНОГО ОКРУГ</w:t>
      </w:r>
      <w:r w:rsidRPr="0043480E">
        <w:rPr>
          <w:sz w:val="26"/>
          <w:szCs w:val="26"/>
        </w:rPr>
        <w:t xml:space="preserve">А </w:t>
      </w:r>
      <w:r w:rsidR="0074272B"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РЕСПУБЛИКИ</w:t>
      </w:r>
    </w:p>
    <w:p w:rsidR="00436960" w:rsidRPr="0043480E" w:rsidRDefault="0074272B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ПРЕСТУПНОСТИ»</w:t>
      </w:r>
    </w:p>
    <w:p w:rsidR="0074272B" w:rsidRPr="0043480E" w:rsidRDefault="0074272B" w:rsidP="003A7122">
      <w:pPr>
        <w:pStyle w:val="ConsPlusNormal"/>
        <w:jc w:val="both"/>
        <w:rPr>
          <w:sz w:val="26"/>
          <w:szCs w:val="26"/>
        </w:rPr>
      </w:pPr>
    </w:p>
    <w:p w:rsidR="0074272B" w:rsidRPr="0043480E" w:rsidRDefault="00784EE8" w:rsidP="003A7122">
      <w:pPr>
        <w:pStyle w:val="ConsPlusNormal"/>
        <w:jc w:val="center"/>
        <w:rPr>
          <w:b/>
          <w:caps/>
          <w:sz w:val="26"/>
          <w:szCs w:val="26"/>
        </w:rPr>
      </w:pPr>
      <w:proofErr w:type="gramStart"/>
      <w:r w:rsidRPr="0043480E">
        <w:rPr>
          <w:b/>
          <w:caps/>
          <w:sz w:val="26"/>
          <w:szCs w:val="26"/>
        </w:rPr>
        <w:t>П</w:t>
      </w:r>
      <w:proofErr w:type="gramEnd"/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а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с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п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о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р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т</w:t>
      </w:r>
    </w:p>
    <w:p w:rsidR="0074272B" w:rsidRPr="0043480E" w:rsidRDefault="00784EE8" w:rsidP="003A7122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Муниципальной</w:t>
      </w:r>
      <w:r w:rsidR="003A7122" w:rsidRPr="0043480E">
        <w:rPr>
          <w:b/>
          <w:sz w:val="26"/>
          <w:szCs w:val="26"/>
        </w:rPr>
        <w:t xml:space="preserve"> </w:t>
      </w:r>
      <w:r w:rsidR="0074272B"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 xml:space="preserve">Порецкого </w:t>
      </w:r>
      <w:r w:rsidR="00E1018E">
        <w:rPr>
          <w:b/>
          <w:sz w:val="26"/>
          <w:szCs w:val="26"/>
        </w:rPr>
        <w:t>муниципального округ</w:t>
      </w:r>
      <w:r w:rsidRPr="0043480E">
        <w:rPr>
          <w:b/>
          <w:sz w:val="26"/>
          <w:szCs w:val="26"/>
        </w:rPr>
        <w:t xml:space="preserve">а </w:t>
      </w:r>
      <w:r w:rsidR="0074272B" w:rsidRPr="0043480E">
        <w:rPr>
          <w:b/>
          <w:sz w:val="26"/>
          <w:szCs w:val="26"/>
        </w:rPr>
        <w:t>Чува</w:t>
      </w:r>
      <w:r w:rsidR="0074272B" w:rsidRPr="0043480E">
        <w:rPr>
          <w:b/>
          <w:sz w:val="26"/>
          <w:szCs w:val="26"/>
        </w:rPr>
        <w:t>ш</w:t>
      </w:r>
      <w:r w:rsidR="0074272B" w:rsidRPr="0043480E">
        <w:rPr>
          <w:b/>
          <w:sz w:val="26"/>
          <w:szCs w:val="26"/>
        </w:rPr>
        <w:t>ской</w:t>
      </w:r>
      <w:r w:rsidR="003A7122" w:rsidRPr="0043480E">
        <w:rPr>
          <w:b/>
          <w:sz w:val="26"/>
          <w:szCs w:val="26"/>
        </w:rPr>
        <w:t xml:space="preserve"> </w:t>
      </w:r>
      <w:r w:rsidR="0074272B" w:rsidRPr="0043480E">
        <w:rPr>
          <w:b/>
          <w:sz w:val="26"/>
          <w:szCs w:val="26"/>
        </w:rPr>
        <w:t>Республики</w:t>
      </w:r>
    </w:p>
    <w:p w:rsidR="0074272B" w:rsidRPr="0043480E" w:rsidRDefault="0074272B" w:rsidP="003A7122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«Обеспечение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общественного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порядка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противодействие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преступности»</w:t>
      </w:r>
    </w:p>
    <w:p w:rsidR="0074272B" w:rsidRPr="0043480E" w:rsidRDefault="0074272B" w:rsidP="003A7122">
      <w:pPr>
        <w:rPr>
          <w:sz w:val="26"/>
          <w:szCs w:val="26"/>
        </w:rPr>
      </w:pPr>
    </w:p>
    <w:p w:rsidR="00436960" w:rsidRPr="0043480E" w:rsidRDefault="00436960" w:rsidP="003A7122">
      <w:pPr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4"/>
        <w:gridCol w:w="368"/>
        <w:gridCol w:w="5534"/>
      </w:tblGrid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Ответственный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исполн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тель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532DE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</w:p>
          <w:p w:rsidR="000F6A12" w:rsidRPr="0043480E" w:rsidRDefault="000F6A12" w:rsidP="004369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43480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6B2C6F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администрация</w:t>
            </w:r>
            <w:r w:rsidR="00784EE8" w:rsidRPr="0043480E">
              <w:rPr>
                <w:sz w:val="26"/>
                <w:szCs w:val="26"/>
              </w:rPr>
              <w:t xml:space="preserve"> Порецкого </w:t>
            </w:r>
            <w:r w:rsidR="00E1018E">
              <w:rPr>
                <w:sz w:val="26"/>
                <w:szCs w:val="26"/>
              </w:rPr>
              <w:t>муниципального округ</w:t>
            </w:r>
            <w:r w:rsidR="00784EE8" w:rsidRPr="0043480E">
              <w:rPr>
                <w:sz w:val="26"/>
                <w:szCs w:val="26"/>
              </w:rPr>
              <w:t>а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532DE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Соисполнители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532DE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</w:t>
            </w:r>
            <w:r w:rsidR="00784EE8" w:rsidRPr="0043480E">
              <w:rPr>
                <w:sz w:val="26"/>
                <w:szCs w:val="26"/>
              </w:rPr>
              <w:t>и</w:t>
            </w:r>
            <w:r w:rsidR="00784EE8" w:rsidRPr="0043480E">
              <w:rPr>
                <w:sz w:val="26"/>
                <w:szCs w:val="26"/>
              </w:rPr>
              <w:t>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6B2C6F" w:rsidRPr="0043480E" w:rsidRDefault="006B2C6F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Отдел организационно-контрольной, кадровой и правовой работы</w:t>
            </w:r>
          </w:p>
          <w:p w:rsidR="002A1729" w:rsidRPr="0043480E" w:rsidRDefault="002A172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Отдел образования, молодежной политики и спорта</w:t>
            </w:r>
          </w:p>
          <w:p w:rsidR="00CB5D39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Орган опеки и попечительства;</w:t>
            </w:r>
          </w:p>
          <w:p w:rsidR="00C112D9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КДН и ЗП;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Участники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F43376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Территориальные отделы Управления по благ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устройству и развитию территорий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страции Порецкого муниципального округа</w:t>
            </w:r>
            <w:r w:rsidR="00784EE8" w:rsidRPr="0043480E">
              <w:rPr>
                <w:sz w:val="26"/>
                <w:szCs w:val="26"/>
                <w:lang w:eastAsia="en-US"/>
              </w:rPr>
              <w:t xml:space="preserve"> (по согласованию)</w:t>
            </w:r>
            <w:r w:rsidR="006B2C6F"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84EE8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ОП по Порецкому </w:t>
            </w:r>
            <w:r w:rsidR="007513C5">
              <w:rPr>
                <w:sz w:val="26"/>
                <w:szCs w:val="26"/>
                <w:lang w:eastAsia="en-US"/>
              </w:rPr>
              <w:t>району</w:t>
            </w:r>
            <w:r w:rsidRPr="0043480E">
              <w:rPr>
                <w:sz w:val="26"/>
                <w:szCs w:val="26"/>
                <w:lang w:eastAsia="en-US"/>
              </w:rPr>
              <w:t xml:space="preserve"> МО МВД РФ «Ал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тырский»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(по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согласованию);</w:t>
            </w:r>
          </w:p>
          <w:p w:rsidR="00B811FD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0A6956" w:rsidRPr="0043480E" w:rsidRDefault="006D03B4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 ЧР «Центр занятости населения </w:t>
            </w:r>
            <w:proofErr w:type="gramStart"/>
            <w:r>
              <w:rPr>
                <w:sz w:val="26"/>
                <w:szCs w:val="26"/>
              </w:rPr>
              <w:t>Чу-</w:t>
            </w:r>
            <w:proofErr w:type="spellStart"/>
            <w:r>
              <w:rPr>
                <w:sz w:val="26"/>
                <w:szCs w:val="26"/>
              </w:rPr>
              <w:t>вашской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Республики»</w:t>
            </w:r>
            <w:r w:rsidR="000A6956" w:rsidRPr="0043480E">
              <w:rPr>
                <w:sz w:val="26"/>
                <w:szCs w:val="26"/>
              </w:rPr>
              <w:t xml:space="preserve"> (по согласованию);</w:t>
            </w: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филиал «Порецкая ЦРБ» БУ ЧР «Шумерли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ский межтерриториальный медицинский центр» Минздрава Чувашии (по согласованию);</w:t>
            </w:r>
          </w:p>
          <w:p w:rsidR="00436960" w:rsidRPr="0043480E" w:rsidRDefault="00436960" w:rsidP="002A17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Подпрограммы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</w:t>
            </w:r>
            <w:r w:rsidR="00784EE8" w:rsidRPr="0043480E">
              <w:rPr>
                <w:sz w:val="26"/>
                <w:szCs w:val="26"/>
              </w:rPr>
              <w:t>и</w:t>
            </w:r>
            <w:r w:rsidR="00784EE8" w:rsidRPr="0043480E">
              <w:rPr>
                <w:sz w:val="26"/>
                <w:szCs w:val="26"/>
              </w:rPr>
              <w:t>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ществ,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наркомании»;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«Предупреждение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беспризорности,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безнадзорности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шеннолетних»;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«Обеспечение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6127B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«Обеспечение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общественного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порядка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противодействие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преступности»</w:t>
            </w:r>
          </w:p>
          <w:p w:rsidR="00436960" w:rsidRPr="0043480E" w:rsidRDefault="00436960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Цели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</w:p>
        </w:tc>
        <w:tc>
          <w:tcPr>
            <w:tcW w:w="200" w:type="pct"/>
          </w:tcPr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повышение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качества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результативности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прот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Pr="0043480E">
              <w:rPr>
                <w:bCs/>
                <w:sz w:val="26"/>
                <w:szCs w:val="26"/>
                <w:lang w:eastAsia="en-US"/>
              </w:rPr>
              <w:t>водействия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преступности,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охраны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общественн</w:t>
            </w:r>
            <w:r w:rsidRPr="0043480E">
              <w:rPr>
                <w:bCs/>
                <w:sz w:val="26"/>
                <w:szCs w:val="26"/>
                <w:lang w:eastAsia="en-US"/>
              </w:rPr>
              <w:t>о</w:t>
            </w:r>
            <w:r w:rsidRPr="0043480E">
              <w:rPr>
                <w:bCs/>
                <w:sz w:val="26"/>
                <w:szCs w:val="26"/>
                <w:lang w:eastAsia="en-US"/>
              </w:rPr>
              <w:t>го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порядка,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обеспечения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общественной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бе</w:t>
            </w:r>
            <w:r w:rsidRPr="0043480E">
              <w:rPr>
                <w:bCs/>
                <w:sz w:val="26"/>
                <w:szCs w:val="26"/>
                <w:lang w:eastAsia="en-US"/>
              </w:rPr>
              <w:t>з</w:t>
            </w:r>
            <w:r w:rsidRPr="0043480E">
              <w:rPr>
                <w:bCs/>
                <w:sz w:val="26"/>
                <w:szCs w:val="26"/>
                <w:lang w:eastAsia="en-US"/>
              </w:rPr>
              <w:t>опасности;</w:t>
            </w:r>
          </w:p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системы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мер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сокращ</w:t>
            </w:r>
            <w:r w:rsidRPr="0043480E">
              <w:rPr>
                <w:bCs/>
                <w:sz w:val="26"/>
                <w:szCs w:val="26"/>
                <w:lang w:eastAsia="en-US"/>
              </w:rPr>
              <w:t>е</w:t>
            </w:r>
            <w:r w:rsidRPr="0043480E">
              <w:rPr>
                <w:bCs/>
                <w:sz w:val="26"/>
                <w:szCs w:val="26"/>
                <w:lang w:eastAsia="en-US"/>
              </w:rPr>
              <w:t>нию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предложения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спроса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наркотические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средства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психотропные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вещества;</w:t>
            </w:r>
          </w:p>
          <w:p w:rsidR="0074272B" w:rsidRPr="0043480E" w:rsidRDefault="0074272B" w:rsidP="00733CF6">
            <w:pPr>
              <w:spacing w:line="233" w:lineRule="auto"/>
              <w:jc w:val="both"/>
              <w:rPr>
                <w:sz w:val="26"/>
                <w:szCs w:val="26"/>
              </w:rPr>
            </w:pPr>
            <w:proofErr w:type="gramStart"/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взаимодействия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исполнительной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власти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Чувашской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правоохранительных,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контролирующих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нов,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местного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самоуправления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>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Республике,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общественных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объедин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участвующих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профилактике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семейного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неблагополучия,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также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действе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контроль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процессами,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происходящими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среде,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летних</w:t>
            </w:r>
            <w:proofErr w:type="gramEnd"/>
          </w:p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Задачи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обеспечение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безопасности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жизнедеятельности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населения;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организация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контроля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над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обстановкой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цах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других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местах,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своевр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менное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реагирование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осложнение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операти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обстановки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оперативное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управление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лами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средствами,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задействованными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охране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порядка;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организационного,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норм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тивно-правового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ресурсного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обеспечения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тинаркотической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деятельности;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единой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системы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</w:t>
            </w:r>
            <w:r w:rsidRPr="0043480E">
              <w:rPr>
                <w:sz w:val="26"/>
                <w:szCs w:val="26"/>
                <w:lang w:eastAsia="en-US"/>
              </w:rPr>
              <w:t>к</w:t>
            </w:r>
            <w:r w:rsidRPr="0043480E">
              <w:rPr>
                <w:sz w:val="26"/>
                <w:szCs w:val="26"/>
                <w:lang w:eastAsia="en-US"/>
              </w:rPr>
              <w:t>тики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немедицинского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потребления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наркотич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ских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средств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психотропных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веществ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разли</w:t>
            </w:r>
            <w:r w:rsidRPr="0043480E">
              <w:rPr>
                <w:sz w:val="26"/>
                <w:szCs w:val="26"/>
                <w:lang w:eastAsia="en-US"/>
              </w:rPr>
              <w:t>ч</w:t>
            </w:r>
            <w:r w:rsidRPr="0043480E">
              <w:rPr>
                <w:sz w:val="26"/>
                <w:szCs w:val="26"/>
                <w:lang w:eastAsia="en-US"/>
              </w:rPr>
              <w:t>ными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категориями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населения;</w:t>
            </w:r>
          </w:p>
          <w:p w:rsidR="00436960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территории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81047">
              <w:rPr>
                <w:sz w:val="26"/>
                <w:szCs w:val="26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</w:rPr>
              <w:t>округа</w:t>
            </w:r>
            <w:r w:rsidR="00784EE8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Чувашской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</w:t>
            </w: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Целевые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индикаторы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казатели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будут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достигнуты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следующие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вые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показатели: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улицах,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0F6A12"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</w:t>
            </w:r>
            <w:r w:rsidR="000F6A12" w:rsidRPr="0043480E">
              <w:rPr>
                <w:sz w:val="26"/>
                <w:szCs w:val="26"/>
              </w:rPr>
              <w:t>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</w:t>
            </w:r>
            <w:r w:rsidR="000F6A12" w:rsidRPr="0043480E">
              <w:rPr>
                <w:sz w:val="26"/>
                <w:szCs w:val="26"/>
              </w:rPr>
              <w:t>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0F6A1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19,1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процента;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распространенность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сфере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наркотиков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60,0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лени</w:t>
            </w:r>
            <w:r w:rsidR="00436960" w:rsidRPr="0043480E">
              <w:rPr>
                <w:sz w:val="26"/>
                <w:szCs w:val="26"/>
              </w:rPr>
              <w:t>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100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тыс.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населения;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число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совершивших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ступления,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расчете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тыс.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lastRenderedPageBreak/>
              <w:t>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возрасте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14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18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0624B" w:rsidRPr="0043480E">
              <w:rPr>
                <w:sz w:val="26"/>
                <w:szCs w:val="26"/>
              </w:rPr>
              <w:t>1</w:t>
            </w:r>
            <w:r w:rsidRPr="0043480E">
              <w:rPr>
                <w:sz w:val="26"/>
                <w:szCs w:val="26"/>
              </w:rPr>
              <w:t>,</w:t>
            </w:r>
            <w:r w:rsidR="0070624B" w:rsidRPr="0043480E">
              <w:rPr>
                <w:sz w:val="26"/>
                <w:szCs w:val="26"/>
              </w:rPr>
              <w:t>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F11DFF">
              <w:rPr>
                <w:sz w:val="26"/>
                <w:szCs w:val="26"/>
              </w:rPr>
              <w:t>процента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Сроки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20</w:t>
            </w:r>
            <w:r w:rsidR="00F43376">
              <w:rPr>
                <w:sz w:val="26"/>
                <w:szCs w:val="26"/>
              </w:rPr>
              <w:t>23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годы: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</w:t>
            </w:r>
            <w:r w:rsidR="00F43376">
              <w:rPr>
                <w:sz w:val="26"/>
                <w:szCs w:val="26"/>
              </w:rPr>
              <w:t>23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2025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2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2026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3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2031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0A6956" w:rsidRPr="0043480E" w:rsidRDefault="000A6956" w:rsidP="00004259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Объемы финансирования Муниципальной программы с разбивкой по годам реал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зации</w:t>
            </w:r>
          </w:p>
        </w:tc>
        <w:tc>
          <w:tcPr>
            <w:tcW w:w="200" w:type="pct"/>
          </w:tcPr>
          <w:p w:rsidR="000A6956" w:rsidRPr="0043480E" w:rsidRDefault="000A6956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мероприятий Муниципальной 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граммы в 20</w:t>
            </w:r>
            <w:r w:rsidR="00F43376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 xml:space="preserve">–2035 годах составляют </w:t>
            </w:r>
            <w:r w:rsidRPr="0043480E">
              <w:rPr>
                <w:sz w:val="26"/>
                <w:szCs w:val="26"/>
                <w:lang w:eastAsia="en-US"/>
              </w:rPr>
              <w:br/>
            </w:r>
            <w:r w:rsidR="00AC0CC3">
              <w:rPr>
                <w:sz w:val="26"/>
                <w:szCs w:val="26"/>
                <w:lang w:eastAsia="en-US"/>
              </w:rPr>
              <w:t>5310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4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AC0CC3">
              <w:rPr>
                <w:sz w:val="26"/>
                <w:szCs w:val="26"/>
                <w:lang w:eastAsia="en-US"/>
              </w:rPr>
              <w:t>524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AC0CC3">
              <w:rPr>
                <w:sz w:val="26"/>
                <w:szCs w:val="26"/>
                <w:lang w:eastAsia="en-US"/>
              </w:rPr>
              <w:t>549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AC0CC3">
              <w:rPr>
                <w:sz w:val="26"/>
                <w:szCs w:val="26"/>
                <w:lang w:eastAsia="en-US"/>
              </w:rPr>
              <w:t>549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1844,0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1844,0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 xml:space="preserve">лики – </w:t>
            </w:r>
            <w:r w:rsidR="00972B35">
              <w:rPr>
                <w:sz w:val="26"/>
                <w:szCs w:val="26"/>
                <w:lang w:eastAsia="en-US"/>
              </w:rPr>
              <w:t>4 624</w:t>
            </w:r>
            <w:r w:rsidR="00AC0CC3">
              <w:rPr>
                <w:sz w:val="26"/>
                <w:szCs w:val="26"/>
                <w:lang w:eastAsia="en-US"/>
              </w:rPr>
              <w:t>,4</w:t>
            </w:r>
            <w:r w:rsidRPr="0043480E">
              <w:rPr>
                <w:sz w:val="26"/>
                <w:szCs w:val="26"/>
                <w:lang w:eastAsia="en-US"/>
              </w:rPr>
              <w:t xml:space="preserve"> тыс. </w:t>
            </w:r>
            <w:r w:rsidRPr="00093765">
              <w:rPr>
                <w:sz w:val="26"/>
                <w:szCs w:val="26"/>
                <w:lang w:eastAsia="en-US"/>
              </w:rPr>
              <w:t>рублей</w:t>
            </w:r>
            <w:r w:rsidR="00093765">
              <w:rPr>
                <w:sz w:val="26"/>
                <w:szCs w:val="26"/>
                <w:lang w:eastAsia="en-US"/>
              </w:rPr>
              <w:t xml:space="preserve"> (87,1 процент)</w:t>
            </w:r>
            <w:r w:rsidRPr="00093765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t>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AC0CC3">
              <w:rPr>
                <w:sz w:val="26"/>
                <w:szCs w:val="26"/>
                <w:lang w:eastAsia="en-US"/>
              </w:rPr>
              <w:t>452,2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AC0CC3">
              <w:rPr>
                <w:sz w:val="26"/>
                <w:szCs w:val="26"/>
                <w:lang w:eastAsia="en-US"/>
              </w:rPr>
              <w:t>472,1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972B35">
              <w:rPr>
                <w:sz w:val="26"/>
                <w:szCs w:val="26"/>
                <w:lang w:eastAsia="en-US"/>
              </w:rPr>
              <w:t>472,1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1614,0 тыс. рублей;</w:t>
            </w:r>
          </w:p>
          <w:p w:rsidR="000A6956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1614,0 тыс. рублей;</w:t>
            </w:r>
          </w:p>
          <w:p w:rsidR="000A6956" w:rsidRPr="0043480E" w:rsidRDefault="00093765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местных бюджетов – 686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>
              <w:rPr>
                <w:sz w:val="26"/>
                <w:szCs w:val="26"/>
                <w:lang w:eastAsia="en-US"/>
              </w:rPr>
              <w:t xml:space="preserve"> тыс. рублей (12,9 процента)</w:t>
            </w:r>
            <w:r w:rsidR="000A6956" w:rsidRPr="0043480E">
              <w:rPr>
                <w:sz w:val="26"/>
                <w:szCs w:val="26"/>
                <w:lang w:eastAsia="en-US"/>
              </w:rPr>
              <w:t>, 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93765">
              <w:rPr>
                <w:sz w:val="26"/>
                <w:szCs w:val="26"/>
                <w:lang w:eastAsia="en-US"/>
              </w:rPr>
              <w:t>72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4373A1">
              <w:rPr>
                <w:sz w:val="26"/>
                <w:szCs w:val="26"/>
                <w:lang w:eastAsia="en-US"/>
              </w:rPr>
              <w:t>77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4373A1">
              <w:rPr>
                <w:sz w:val="26"/>
                <w:szCs w:val="26"/>
                <w:lang w:eastAsia="en-US"/>
              </w:rPr>
              <w:t>77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230,0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</w:t>
            </w:r>
            <w:r w:rsidR="00816989" w:rsidRPr="0043480E">
              <w:rPr>
                <w:sz w:val="26"/>
                <w:szCs w:val="26"/>
                <w:lang w:eastAsia="en-US"/>
              </w:rPr>
              <w:t>2035 годах – 230,0 тыс. рублей.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272B" w:rsidRPr="0043480E" w:rsidTr="00436960">
        <w:tc>
          <w:tcPr>
            <w:tcW w:w="1791" w:type="pct"/>
          </w:tcPr>
          <w:p w:rsidR="0074272B" w:rsidRPr="0043480E" w:rsidRDefault="0074272B" w:rsidP="0036127B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Ожидаемые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результаты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6127B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реализация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404C6" w:rsidRPr="0043480E">
              <w:rPr>
                <w:sz w:val="26"/>
                <w:szCs w:val="26"/>
                <w:lang w:eastAsia="en-US"/>
              </w:rPr>
              <w:t>м</w:t>
            </w:r>
            <w:r w:rsidR="00784EE8" w:rsidRPr="0043480E">
              <w:rPr>
                <w:sz w:val="26"/>
                <w:szCs w:val="26"/>
                <w:lang w:eastAsia="en-US"/>
              </w:rPr>
              <w:t>униципальной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позв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лит: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улицах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других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местах;</w:t>
            </w:r>
          </w:p>
          <w:p w:rsidR="0074272B" w:rsidRPr="0043480E" w:rsidRDefault="0074272B" w:rsidP="003A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масштабы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ществ;</w:t>
            </w:r>
          </w:p>
          <w:p w:rsidR="0074272B" w:rsidRPr="0043480E" w:rsidRDefault="000F6A12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расшир</w:t>
            </w:r>
            <w:r w:rsidR="00F97568" w:rsidRPr="0043480E">
              <w:rPr>
                <w:sz w:val="26"/>
                <w:szCs w:val="26"/>
              </w:rPr>
              <w:t xml:space="preserve">ить </w:t>
            </w:r>
            <w:r w:rsidRPr="0043480E">
              <w:rPr>
                <w:sz w:val="26"/>
                <w:szCs w:val="26"/>
              </w:rPr>
              <w:t xml:space="preserve">охват </w:t>
            </w:r>
            <w:r w:rsidR="0074272B" w:rsidRPr="0043480E">
              <w:rPr>
                <w:sz w:val="26"/>
                <w:szCs w:val="26"/>
              </w:rPr>
              <w:t>несовершеннолетних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асоц</w:t>
            </w:r>
            <w:r w:rsidR="0074272B" w:rsidRPr="0043480E">
              <w:rPr>
                <w:sz w:val="26"/>
                <w:szCs w:val="26"/>
              </w:rPr>
              <w:t>и</w:t>
            </w:r>
            <w:r w:rsidR="0074272B" w:rsidRPr="0043480E">
              <w:rPr>
                <w:sz w:val="26"/>
                <w:szCs w:val="26"/>
              </w:rPr>
              <w:t>ального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поведения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профилактически</w:t>
            </w:r>
            <w:r w:rsidR="005D0641" w:rsidRPr="0043480E">
              <w:rPr>
                <w:sz w:val="26"/>
                <w:szCs w:val="26"/>
              </w:rPr>
              <w:t>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мер</w:t>
            </w:r>
            <w:r w:rsidR="005D0641" w:rsidRPr="0043480E">
              <w:rPr>
                <w:sz w:val="26"/>
                <w:szCs w:val="26"/>
              </w:rPr>
              <w:t>ами</w:t>
            </w:r>
            <w:r w:rsidR="0074272B"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лицами,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ранее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совершавшими</w:t>
            </w:r>
            <w:r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лицами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состоянии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алкогольного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опьян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="005D0641" w:rsidRPr="0043480E">
              <w:rPr>
                <w:sz w:val="26"/>
                <w:szCs w:val="26"/>
                <w:lang w:eastAsia="en-US"/>
              </w:rPr>
              <w:t>ния</w:t>
            </w:r>
            <w:r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4272B" w:rsidP="008F4F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8F4F2A">
              <w:rPr>
                <w:sz w:val="22"/>
                <w:szCs w:val="22"/>
              </w:rPr>
              <w:t>снизить</w:t>
            </w:r>
            <w:r w:rsidR="003A7122" w:rsidRPr="008F4F2A">
              <w:rPr>
                <w:sz w:val="22"/>
                <w:szCs w:val="22"/>
                <w:lang w:eastAsia="en-US"/>
              </w:rPr>
              <w:t xml:space="preserve"> </w:t>
            </w:r>
            <w:r w:rsidRPr="008F4F2A">
              <w:rPr>
                <w:sz w:val="22"/>
                <w:szCs w:val="22"/>
                <w:lang w:eastAsia="en-US"/>
              </w:rPr>
              <w:t>число</w:t>
            </w:r>
            <w:r w:rsidR="003A7122" w:rsidRPr="008F4F2A">
              <w:rPr>
                <w:sz w:val="22"/>
                <w:szCs w:val="22"/>
                <w:lang w:eastAsia="en-US"/>
              </w:rPr>
              <w:t xml:space="preserve"> </w:t>
            </w:r>
            <w:r w:rsidRPr="008F4F2A">
              <w:rPr>
                <w:sz w:val="22"/>
                <w:szCs w:val="22"/>
                <w:lang w:eastAsia="en-US"/>
              </w:rPr>
              <w:t>несовершеннолетних</w:t>
            </w:r>
            <w:proofErr w:type="gramEnd"/>
            <w:r w:rsidRPr="008F4F2A">
              <w:rPr>
                <w:sz w:val="22"/>
                <w:szCs w:val="22"/>
                <w:lang w:eastAsia="en-US"/>
              </w:rPr>
              <w:t>,</w:t>
            </w:r>
            <w:r w:rsidR="003A7122" w:rsidRPr="008F4F2A">
              <w:rPr>
                <w:sz w:val="22"/>
                <w:szCs w:val="22"/>
                <w:lang w:eastAsia="en-US"/>
              </w:rPr>
              <w:t xml:space="preserve"> </w:t>
            </w:r>
            <w:r w:rsidRPr="008F4F2A">
              <w:rPr>
                <w:sz w:val="22"/>
                <w:szCs w:val="22"/>
                <w:lang w:eastAsia="en-US"/>
              </w:rPr>
              <w:t>совершивших</w:t>
            </w:r>
            <w:r w:rsidR="003A7122" w:rsidRPr="008F4F2A">
              <w:rPr>
                <w:sz w:val="22"/>
                <w:szCs w:val="22"/>
                <w:lang w:eastAsia="en-US"/>
              </w:rPr>
              <w:t xml:space="preserve"> </w:t>
            </w:r>
            <w:r w:rsidRPr="008F4F2A">
              <w:rPr>
                <w:sz w:val="22"/>
                <w:szCs w:val="22"/>
                <w:lang w:eastAsia="en-US"/>
              </w:rPr>
              <w:t>пр</w:t>
            </w:r>
            <w:r w:rsidRPr="008F4F2A">
              <w:rPr>
                <w:sz w:val="22"/>
                <w:szCs w:val="22"/>
                <w:lang w:eastAsia="en-US"/>
              </w:rPr>
              <w:t>е</w:t>
            </w:r>
            <w:r w:rsidRPr="008F4F2A">
              <w:rPr>
                <w:sz w:val="22"/>
                <w:szCs w:val="22"/>
                <w:lang w:eastAsia="en-US"/>
              </w:rPr>
              <w:t>ступления.</w:t>
            </w:r>
          </w:p>
        </w:tc>
      </w:tr>
    </w:tbl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43480E">
        <w:br w:type="page"/>
      </w:r>
      <w:r w:rsidR="003A7122" w:rsidRPr="0043480E">
        <w:lastRenderedPageBreak/>
        <w:t xml:space="preserve"> </w:t>
      </w:r>
    </w:p>
    <w:p w:rsidR="00813C3D" w:rsidRPr="0043480E" w:rsidRDefault="00813C3D" w:rsidP="00654E89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654E89" w:rsidRPr="0043480E" w:rsidRDefault="00654E89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</w:t>
      </w:r>
      <w:r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Приоритеты</w:t>
      </w:r>
      <w:r w:rsidR="003A7122" w:rsidRPr="0043480E">
        <w:rPr>
          <w:b/>
          <w:sz w:val="26"/>
          <w:szCs w:val="26"/>
        </w:rPr>
        <w:t xml:space="preserve"> </w:t>
      </w:r>
      <w:r w:rsidR="001C617B"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униципальной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политики в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сфере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36127B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униципальной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 xml:space="preserve">Порецкого </w:t>
      </w:r>
      <w:r w:rsidR="00E1018E">
        <w:rPr>
          <w:b/>
          <w:sz w:val="26"/>
          <w:szCs w:val="26"/>
        </w:rPr>
        <w:t>муниципальн</w:t>
      </w:r>
      <w:r w:rsidR="00481047">
        <w:rPr>
          <w:b/>
          <w:sz w:val="26"/>
          <w:szCs w:val="26"/>
        </w:rPr>
        <w:t>ого</w:t>
      </w:r>
      <w:r w:rsidR="00E1018E">
        <w:rPr>
          <w:b/>
          <w:sz w:val="26"/>
          <w:szCs w:val="26"/>
        </w:rPr>
        <w:t xml:space="preserve"> округ</w:t>
      </w:r>
      <w:r w:rsidR="00784EE8" w:rsidRPr="0043480E">
        <w:rPr>
          <w:b/>
          <w:sz w:val="26"/>
          <w:szCs w:val="26"/>
        </w:rPr>
        <w:t xml:space="preserve">а </w:t>
      </w:r>
      <w:r w:rsidR="00654E89" w:rsidRPr="0043480E">
        <w:rPr>
          <w:b/>
          <w:sz w:val="26"/>
          <w:szCs w:val="26"/>
        </w:rPr>
        <w:t>Чувашской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Республики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«Обеспечение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общественного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порядка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противодействие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</w:t>
      </w:r>
      <w:r w:rsidR="00654E89" w:rsidRPr="0043480E">
        <w:rPr>
          <w:b/>
          <w:sz w:val="26"/>
          <w:szCs w:val="26"/>
        </w:rPr>
        <w:t>е</w:t>
      </w:r>
      <w:r w:rsidR="00654E89" w:rsidRPr="0043480E">
        <w:rPr>
          <w:b/>
          <w:sz w:val="26"/>
          <w:szCs w:val="26"/>
        </w:rPr>
        <w:t>ступности»,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цели,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задачи,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описание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сроков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этапов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="005404C6"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</w:t>
      </w:r>
      <w:r w:rsidR="00784EE8" w:rsidRPr="0043480E">
        <w:rPr>
          <w:b/>
          <w:sz w:val="26"/>
          <w:szCs w:val="26"/>
        </w:rPr>
        <w:t>и</w:t>
      </w:r>
      <w:r w:rsidR="00784EE8" w:rsidRPr="0043480E">
        <w:rPr>
          <w:b/>
          <w:sz w:val="26"/>
          <w:szCs w:val="26"/>
        </w:rPr>
        <w:t>пальной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программы</w:t>
      </w:r>
    </w:p>
    <w:p w:rsidR="0074272B" w:rsidRPr="0043480E" w:rsidRDefault="0074272B" w:rsidP="003A7122">
      <w:pPr>
        <w:pStyle w:val="ConsPlusNormal"/>
        <w:rPr>
          <w:sz w:val="26"/>
          <w:szCs w:val="26"/>
        </w:rPr>
      </w:pPr>
    </w:p>
    <w:p w:rsidR="0074272B" w:rsidRPr="0043480E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43480E">
        <w:rPr>
          <w:sz w:val="26"/>
          <w:szCs w:val="26"/>
        </w:rPr>
        <w:t>Приоритеты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определены</w:t>
      </w:r>
      <w:r w:rsidR="005D0641" w:rsidRPr="0043480E">
        <w:rPr>
          <w:sz w:val="26"/>
          <w:szCs w:val="26"/>
        </w:rPr>
        <w:t xml:space="preserve"> 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Стратеги</w:t>
      </w:r>
      <w:r w:rsidR="005D0641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утвержденной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Указом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Президента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декабря</w:t>
      </w:r>
      <w:r w:rsidR="003A7122" w:rsidRPr="0043480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3480E">
          <w:rPr>
            <w:sz w:val="26"/>
            <w:szCs w:val="26"/>
          </w:rPr>
          <w:t>2015</w:t>
        </w:r>
        <w:r w:rsidR="003A7122" w:rsidRPr="0043480E">
          <w:rPr>
            <w:sz w:val="26"/>
            <w:szCs w:val="26"/>
          </w:rPr>
          <w:t xml:space="preserve"> </w:t>
        </w:r>
        <w:r w:rsidRPr="0043480E">
          <w:rPr>
            <w:sz w:val="26"/>
            <w:szCs w:val="26"/>
          </w:rPr>
          <w:t>г</w:t>
        </w:r>
      </w:smartTag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683,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Стратеги</w:t>
      </w:r>
      <w:r w:rsidR="005D0641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социально-экономического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развития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утвержденной</w:t>
      </w:r>
      <w:r w:rsidR="003A7122" w:rsidRPr="0043480E">
        <w:rPr>
          <w:sz w:val="26"/>
          <w:szCs w:val="26"/>
        </w:rPr>
        <w:t xml:space="preserve"> </w:t>
      </w:r>
      <w:r w:rsidR="00214A7C">
        <w:rPr>
          <w:sz w:val="26"/>
          <w:szCs w:val="26"/>
        </w:rPr>
        <w:t>Законом Чувашской Республики от 26 н</w:t>
      </w:r>
      <w:r w:rsidR="00214A7C">
        <w:rPr>
          <w:sz w:val="26"/>
          <w:szCs w:val="26"/>
        </w:rPr>
        <w:t>о</w:t>
      </w:r>
      <w:r w:rsidR="00214A7C">
        <w:rPr>
          <w:sz w:val="26"/>
          <w:szCs w:val="26"/>
        </w:rPr>
        <w:t>ября 2020 г. № 102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ежегодных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посланиях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Главы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дарственному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Совету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  <w:proofErr w:type="gramEnd"/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направлениями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качества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имущественных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тересов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посягательств,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преступности.</w:t>
      </w:r>
    </w:p>
    <w:p w:rsidR="0074272B" w:rsidRPr="0043480E" w:rsidRDefault="00784EE8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</w:t>
      </w:r>
      <w:r w:rsidR="00481047">
        <w:rPr>
          <w:sz w:val="26"/>
          <w:szCs w:val="26"/>
        </w:rPr>
        <w:t>ого</w:t>
      </w:r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 xml:space="preserve">а </w:t>
      </w:r>
      <w:r w:rsidR="0074272B"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престу</w:t>
      </w:r>
      <w:r w:rsidR="0074272B" w:rsidRPr="0043480E">
        <w:rPr>
          <w:sz w:val="26"/>
          <w:szCs w:val="26"/>
        </w:rPr>
        <w:t>п</w:t>
      </w:r>
      <w:r w:rsidR="0074272B" w:rsidRPr="0043480E">
        <w:rPr>
          <w:sz w:val="26"/>
          <w:szCs w:val="26"/>
        </w:rPr>
        <w:t>ности»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(далее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программа)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направлена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достижение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следу</w:t>
      </w:r>
      <w:r w:rsidR="0074272B" w:rsidRPr="0043480E">
        <w:rPr>
          <w:sz w:val="26"/>
          <w:szCs w:val="26"/>
        </w:rPr>
        <w:t>ю</w:t>
      </w:r>
      <w:r w:rsidR="0074272B" w:rsidRPr="0043480E">
        <w:rPr>
          <w:sz w:val="26"/>
          <w:szCs w:val="26"/>
        </w:rPr>
        <w:t>щих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целей: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качества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предложения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спроса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proofErr w:type="gramStart"/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правоохранительных,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контролирующих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действенный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цессами,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происходящими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несовершеннолетних.</w:t>
      </w:r>
      <w:proofErr w:type="gramEnd"/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достижения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необходимо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дач: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над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обстановкой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улицах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своевременное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реагирование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осложнение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силами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задействованными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организационного,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нормативно-правового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различными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территории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="00784EE8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84EE8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будет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реализовываться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579B8" w:rsidRPr="0043480E">
        <w:rPr>
          <w:sz w:val="26"/>
          <w:szCs w:val="26"/>
        </w:rPr>
        <w:t>20</w:t>
      </w:r>
      <w:r w:rsidR="00CB422E">
        <w:rPr>
          <w:sz w:val="26"/>
          <w:szCs w:val="26"/>
        </w:rPr>
        <w:t>23</w:t>
      </w:r>
      <w:r w:rsidR="00B579B8" w:rsidRPr="0043480E">
        <w:rPr>
          <w:sz w:val="26"/>
          <w:szCs w:val="26"/>
        </w:rPr>
        <w:t>–2035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годах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три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этапа: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B579B8" w:rsidRPr="0043480E">
        <w:rPr>
          <w:sz w:val="26"/>
          <w:szCs w:val="26"/>
        </w:rPr>
        <w:t>20</w:t>
      </w:r>
      <w:r w:rsidR="00CB422E">
        <w:rPr>
          <w:sz w:val="26"/>
          <w:szCs w:val="26"/>
        </w:rPr>
        <w:t>23</w:t>
      </w:r>
      <w:r w:rsidR="00B579B8" w:rsidRPr="0043480E">
        <w:rPr>
          <w:sz w:val="26"/>
          <w:szCs w:val="26"/>
        </w:rPr>
        <w:t>–2025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2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436960" w:rsidRPr="0043480E">
        <w:rPr>
          <w:sz w:val="26"/>
          <w:szCs w:val="26"/>
        </w:rPr>
        <w:t>2026–2030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3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436960" w:rsidRPr="0043480E">
        <w:rPr>
          <w:sz w:val="26"/>
          <w:szCs w:val="26"/>
        </w:rPr>
        <w:t>2031–2035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показателях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</w:t>
      </w:r>
      <w:r w:rsidR="003A7122" w:rsidRPr="0043480E">
        <w:rPr>
          <w:sz w:val="26"/>
          <w:szCs w:val="26"/>
        </w:rPr>
        <w:t xml:space="preserve"> </w:t>
      </w:r>
      <w:r w:rsidR="005404C6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значениях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приведены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ложении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настоящей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Перечень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носит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открытый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характер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возможность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корректировки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случае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потери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(достижени</w:t>
      </w:r>
      <w:r w:rsidR="005D0641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максимального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значения)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менения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приоритетов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рассматриваемой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сфере.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</w:p>
    <w:p w:rsidR="00733CF6" w:rsidRPr="0043480E" w:rsidRDefault="0074272B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II.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Обобщенная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характеристика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основных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мероприятий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</w:t>
      </w:r>
      <w:r w:rsidR="003A7122" w:rsidRPr="0043480E">
        <w:rPr>
          <w:b/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>Муниципальной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Выстроенная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настоящей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ориентиров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(цели,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ожидаемые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собой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четкую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согласованную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структуру,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посредством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которой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прозрачная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понятная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отдельных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достижением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конкре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программы.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Задачи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будут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решаться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четырех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программ.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«Профилактика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правонарушений»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="000A5AD8" w:rsidRPr="0043480E">
        <w:rPr>
          <w:b/>
          <w:sz w:val="26"/>
          <w:szCs w:val="26"/>
          <w:u w:val="single"/>
        </w:rPr>
        <w:t>шесть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мероприятий: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1.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Дальнейшее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развитие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многоуровневой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системы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правонарушений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>муниципального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конкурса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«Лучший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дружинник».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совместных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ществляющих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нелегальной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регистрации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сдающих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жилые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помещения.</w:t>
      </w:r>
      <w:proofErr w:type="gramEnd"/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встреч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(представител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ми)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хозяйствующих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субъектов,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разъяснения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ционного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использования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рабочей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силы,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национально-культурных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обстановке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внутри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процессов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мигрантов,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lastRenderedPageBreak/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гражданами</w:t>
      </w:r>
      <w:proofErr w:type="gram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данства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миграции.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помещений,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занимаемых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участковыми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уполномоченными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надлежащее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необходимых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ремонтных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межведомственных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совещаний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пробле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возникающим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страдающими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психическими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расстройствами,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представляющи</w:t>
      </w:r>
      <w:r w:rsidR="005D0641" w:rsidRPr="0043480E">
        <w:rPr>
          <w:sz w:val="26"/>
          <w:szCs w:val="26"/>
        </w:rPr>
        <w:t>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опасность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для </w:t>
      </w:r>
      <w:r w:rsidRPr="0043480E">
        <w:rPr>
          <w:sz w:val="26"/>
          <w:szCs w:val="26"/>
        </w:rPr>
        <w:t>себ</w:t>
      </w:r>
      <w:r w:rsidR="005D0641" w:rsidRPr="0043480E">
        <w:rPr>
          <w:sz w:val="26"/>
          <w:szCs w:val="26"/>
        </w:rPr>
        <w:t>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окружающи</w:t>
      </w:r>
      <w:r w:rsidR="005D0641" w:rsidRPr="0043480E">
        <w:rPr>
          <w:sz w:val="26"/>
          <w:szCs w:val="26"/>
        </w:rPr>
        <w:t>х</w:t>
      </w:r>
      <w:r w:rsidRPr="0043480E">
        <w:rPr>
          <w:sz w:val="26"/>
          <w:szCs w:val="26"/>
        </w:rPr>
        <w:t>.</w:t>
      </w:r>
    </w:p>
    <w:p w:rsidR="008A73E9" w:rsidRPr="0043480E" w:rsidRDefault="008A73E9" w:rsidP="008A73E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Снижение количества преступлений, совершаемых несовершеннолетними гражданами</w:t>
      </w:r>
    </w:p>
    <w:p w:rsidR="005E3037" w:rsidRPr="0043480E" w:rsidRDefault="005E3037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2.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предупреждение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рецидивной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преступности,</w:t>
      </w:r>
      <w:r w:rsidR="003A7122" w:rsidRPr="0043480E">
        <w:rPr>
          <w:i/>
          <w:sz w:val="26"/>
          <w:szCs w:val="26"/>
        </w:rPr>
        <w:t xml:space="preserve"> </w:t>
      </w:r>
      <w:proofErr w:type="spellStart"/>
      <w:r w:rsidRPr="0043480E">
        <w:rPr>
          <w:i/>
          <w:sz w:val="26"/>
          <w:szCs w:val="26"/>
        </w:rPr>
        <w:t>ресоциализация</w:t>
      </w:r>
      <w:proofErr w:type="spellEnd"/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адаптация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освободившихся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из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мест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свободы,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осужденных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уголовным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наказаниям,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связанным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нием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свободы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дополн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в том числе официально зарегистрированных в качестве безработных,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работам.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муниципальных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заказов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выполнение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(оказ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уголовно-исполнительной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адресной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предварительном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трудоустройства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готовящихся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освобождению,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путем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ярмарок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вакансий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учебных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рабочих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свободы.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проверки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возможности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устро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освобождаемого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месячный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срок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запросам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учреждений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заключения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возможности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устройства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освобождаемого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орие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выбора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трудоустройства,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справочно-консультационных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пунктах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2.8.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престарелых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инвалидов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освобождаемых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уголовно-испол</w:t>
      </w:r>
      <w:r w:rsidR="00970BD3" w:rsidRPr="0043480E">
        <w:rPr>
          <w:sz w:val="26"/>
          <w:szCs w:val="26"/>
        </w:rPr>
        <w:softHyphen/>
      </w:r>
      <w:r w:rsidRPr="0043480E">
        <w:rPr>
          <w:sz w:val="26"/>
          <w:szCs w:val="26"/>
        </w:rPr>
        <w:t>ни</w:t>
      </w:r>
      <w:r w:rsidR="00970BD3" w:rsidRPr="0043480E">
        <w:rPr>
          <w:sz w:val="26"/>
          <w:szCs w:val="26"/>
        </w:rPr>
        <w:softHyphen/>
      </w:r>
      <w:r w:rsidRPr="0043480E">
        <w:rPr>
          <w:sz w:val="26"/>
          <w:szCs w:val="26"/>
        </w:rPr>
        <w:t>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имеющих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постоянного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здоровья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нуждающихся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постороннем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уходе.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2.9.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>направление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утративших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полезные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казе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но</w:t>
      </w:r>
      <w:r w:rsidR="00CB5D39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</w:t>
      </w:r>
      <w:r w:rsidR="00CB5D39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«Республиканский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центр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адаптации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занятий»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Министе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2.10.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встреч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справочно-консультационных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пунктах,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территориальными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ганами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фонда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разъяснению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реформы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страхования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чения.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медико-социальной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экспертизы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инвалидности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осужденному.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бесплатной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месяцев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божде</w:t>
      </w:r>
      <w:r w:rsidR="005D0641" w:rsidRPr="0043480E">
        <w:rPr>
          <w:sz w:val="26"/>
          <w:szCs w:val="26"/>
        </w:rPr>
        <w:t>ния.</w:t>
      </w:r>
    </w:p>
    <w:p w:rsidR="00CB5D39" w:rsidRPr="0043480E" w:rsidRDefault="00CB5D39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3.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предупреждение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бытовой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ступности,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также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преступлений,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совершенных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состоянии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алкогольного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опьянения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данного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бытовой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почве,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семейно-бытовых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отношений.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 xml:space="preserve">администрациями </w:t>
      </w:r>
      <w:r w:rsidRPr="0043480E">
        <w:rPr>
          <w:sz w:val="26"/>
          <w:szCs w:val="26"/>
        </w:rPr>
        <w:t>сел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поселений,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здравоохранения,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>с 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ждающей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насилия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устранению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обстоятельств,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семейно-бытовых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  <w:lang w:eastAsia="en-US"/>
        </w:rPr>
        <w:t>ктивизация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участковых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пунктов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полиции,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мирований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73A01" w:rsidRPr="0043480E">
        <w:rPr>
          <w:sz w:val="26"/>
          <w:szCs w:val="26"/>
          <w:lang w:eastAsia="en-US"/>
        </w:rPr>
        <w:t xml:space="preserve">общественного </w:t>
      </w:r>
      <w:r w:rsidRPr="0043480E">
        <w:rPr>
          <w:sz w:val="26"/>
          <w:szCs w:val="26"/>
          <w:lang w:eastAsia="en-US"/>
        </w:rPr>
        <w:t>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пьянством,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алкоголизмом.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спиртных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напитков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домашней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вырабо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продажи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недопущению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пива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напитков,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изготавливаемых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lastRenderedPageBreak/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спиртосодержащей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присутствии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употребление.</w:t>
      </w:r>
    </w:p>
    <w:p w:rsidR="00CB5D39" w:rsidRPr="0043480E" w:rsidRDefault="00CB5D39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4.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Социальная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адаптация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находящихся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трудной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жизненной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ситуации,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содействие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реализации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конституционных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также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помощь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трудовом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бытовом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устройстве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стадиях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Предоставление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нуждающимся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адаптации,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обслуживания.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бесплатной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экстре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случаях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оказавшимся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ситуации.</w:t>
      </w:r>
    </w:p>
    <w:p w:rsidR="005404C6" w:rsidRPr="0043480E" w:rsidRDefault="005404C6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5.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Помощь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лицам,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пострадавшим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от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</w:t>
      </w:r>
      <w:r w:rsidRPr="0043480E">
        <w:rPr>
          <w:i/>
          <w:sz w:val="26"/>
          <w:szCs w:val="26"/>
        </w:rPr>
        <w:t>у</w:t>
      </w:r>
      <w:r w:rsidRPr="0043480E">
        <w:rPr>
          <w:i/>
          <w:sz w:val="26"/>
          <w:szCs w:val="26"/>
        </w:rPr>
        <w:t>шений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или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подверженным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риску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стать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таковыми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Данное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себя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правовой,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психологической,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поддержки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пострадавшим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подверженным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риску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таковыми,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осуществляемой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ветствии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нимизации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последствий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риска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давшими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правонарушений.</w:t>
      </w:r>
    </w:p>
    <w:p w:rsidR="00CB5D39" w:rsidRPr="0043480E" w:rsidRDefault="00CB5D39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6.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Информационно-методическое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обеспечение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правонарушений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повышение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уровня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культуры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насел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6.1.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Распространение </w:t>
      </w:r>
      <w:r w:rsidR="00970BD3" w:rsidRPr="0043480E">
        <w:rPr>
          <w:sz w:val="26"/>
          <w:szCs w:val="26"/>
        </w:rPr>
        <w:t>через 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положительного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опыта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добровольно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наиболее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часто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видах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проводимых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внутренних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раскрыти</w:t>
      </w:r>
      <w:r w:rsidR="005D0641"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матер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позитивных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лучших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сотрудниках.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Освещение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проделанной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бытовым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пьянством,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алкоголизмом.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материалов,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отдельных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видов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преступлений.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рекламы,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рушений.</w:t>
      </w:r>
    </w:p>
    <w:p w:rsidR="00CB5D39" w:rsidRPr="0043480E" w:rsidRDefault="0043481E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shd w:val="clear" w:color="auto" w:fill="FFFFFF"/>
        </w:rPr>
        <w:lastRenderedPageBreak/>
        <w:t>Мероприятие 6.7. Обеспечение создания и размещения в средствах масс</w:t>
      </w:r>
      <w:r w:rsidRPr="0043480E">
        <w:rPr>
          <w:sz w:val="26"/>
          <w:szCs w:val="26"/>
          <w:shd w:val="clear" w:color="auto" w:fill="FFFFFF"/>
        </w:rPr>
        <w:t>о</w:t>
      </w:r>
      <w:r w:rsidRPr="0043480E">
        <w:rPr>
          <w:sz w:val="26"/>
          <w:szCs w:val="26"/>
          <w:shd w:val="clear" w:color="auto" w:fill="FFFFFF"/>
        </w:rPr>
        <w:t>вой информации материалов и социальной рекламы, направленных на пред</w:t>
      </w:r>
      <w:r w:rsidRPr="0043480E">
        <w:rPr>
          <w:sz w:val="26"/>
          <w:szCs w:val="26"/>
          <w:shd w:val="clear" w:color="auto" w:fill="FFFFFF"/>
        </w:rPr>
        <w:t>у</w:t>
      </w:r>
      <w:r w:rsidRPr="0043480E">
        <w:rPr>
          <w:sz w:val="26"/>
          <w:szCs w:val="26"/>
          <w:shd w:val="clear" w:color="auto" w:fill="FFFFFF"/>
        </w:rPr>
        <w:t>преждение хищений денежных средств, совершенных бесконтактным способом.</w:t>
      </w:r>
    </w:p>
    <w:p w:rsidR="00CB5D39" w:rsidRPr="0043480E" w:rsidRDefault="00CB5D39" w:rsidP="00733CF6">
      <w:pPr>
        <w:spacing w:line="233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733CF6">
      <w:pPr>
        <w:spacing w:line="233" w:lineRule="auto"/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«Профилактика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незаконного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потребления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наркотич</w:t>
      </w:r>
      <w:r w:rsidRPr="0043480E">
        <w:rPr>
          <w:b/>
          <w:sz w:val="26"/>
          <w:szCs w:val="26"/>
          <w:u w:val="single"/>
        </w:rPr>
        <w:t>е</w:t>
      </w:r>
      <w:r w:rsidRPr="0043480E">
        <w:rPr>
          <w:b/>
          <w:sz w:val="26"/>
          <w:szCs w:val="26"/>
          <w:u w:val="single"/>
        </w:rPr>
        <w:t>ских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средств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психотропных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веществ,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наркомании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в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Чувашской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Республ</w:t>
      </w:r>
      <w:r w:rsidRPr="0043480E">
        <w:rPr>
          <w:b/>
          <w:sz w:val="26"/>
          <w:szCs w:val="26"/>
          <w:u w:val="single"/>
        </w:rPr>
        <w:t>и</w:t>
      </w:r>
      <w:r w:rsidRPr="0043480E">
        <w:rPr>
          <w:b/>
          <w:sz w:val="26"/>
          <w:szCs w:val="26"/>
          <w:u w:val="single"/>
        </w:rPr>
        <w:t>ке»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четыре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</w:t>
      </w:r>
      <w:r w:rsidR="005D0641" w:rsidRPr="0043480E">
        <w:rPr>
          <w:b/>
          <w:sz w:val="26"/>
          <w:szCs w:val="26"/>
          <w:u w:val="single"/>
        </w:rPr>
        <w:t>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мероприятия:</w:t>
      </w:r>
    </w:p>
    <w:p w:rsidR="0074272B" w:rsidRPr="0043480E" w:rsidRDefault="0074272B" w:rsidP="003D598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3A7122" w:rsidRPr="0043480E">
        <w:rPr>
          <w:sz w:val="26"/>
          <w:szCs w:val="26"/>
        </w:rPr>
        <w:t xml:space="preserve"> </w:t>
      </w:r>
      <w:r w:rsidR="003D5983" w:rsidRPr="0043480E">
        <w:rPr>
          <w:sz w:val="26"/>
          <w:szCs w:val="26"/>
        </w:rPr>
        <w:t>Совершенствование системы мер по сокращ</w:t>
      </w:r>
      <w:r w:rsidR="003D5983" w:rsidRPr="0043480E">
        <w:rPr>
          <w:sz w:val="26"/>
          <w:szCs w:val="26"/>
        </w:rPr>
        <w:t>е</w:t>
      </w:r>
      <w:r w:rsidR="003D5983" w:rsidRPr="0043480E">
        <w:rPr>
          <w:sz w:val="26"/>
          <w:szCs w:val="26"/>
        </w:rPr>
        <w:t>нию спроса на наркотики</w:t>
      </w:r>
      <w:r w:rsidR="006E4507">
        <w:rPr>
          <w:sz w:val="26"/>
          <w:szCs w:val="26"/>
        </w:rPr>
        <w:t>.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пактного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прибывших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Порецкий </w:t>
      </w:r>
      <w:r w:rsidR="00E1018E">
        <w:rPr>
          <w:sz w:val="26"/>
          <w:szCs w:val="26"/>
        </w:rPr>
        <w:t>муниципальный округ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наркоопасных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регионов,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мигрантов,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интерес.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центрацией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ростками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Осуществление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комплекса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согласованных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межведо</w:t>
      </w:r>
      <w:r w:rsidRPr="0043480E">
        <w:rPr>
          <w:rStyle w:val="actstextwidth"/>
          <w:sz w:val="26"/>
          <w:szCs w:val="26"/>
        </w:rPr>
        <w:t>м</w:t>
      </w:r>
      <w:r w:rsidRPr="0043480E">
        <w:rPr>
          <w:rStyle w:val="actstextwidth"/>
          <w:sz w:val="26"/>
          <w:szCs w:val="26"/>
        </w:rPr>
        <w:t>ственных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мер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по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пресечению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деятельности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организованных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групп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преступных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сообществ,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специализирующихся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незаконном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обороте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наркотиков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их</w:t>
      </w:r>
      <w:r w:rsidR="003A7122" w:rsidRPr="0043480E">
        <w:rPr>
          <w:rStyle w:val="actstextwidth"/>
          <w:sz w:val="26"/>
          <w:szCs w:val="26"/>
        </w:rPr>
        <w:t xml:space="preserve"> </w:t>
      </w:r>
      <w:proofErr w:type="spellStart"/>
      <w:r w:rsidRPr="0043480E">
        <w:rPr>
          <w:rStyle w:val="actstextwidth"/>
          <w:sz w:val="26"/>
          <w:szCs w:val="26"/>
        </w:rPr>
        <w:t>пр</w:t>
      </w:r>
      <w:r w:rsidRPr="0043480E">
        <w:rPr>
          <w:rStyle w:val="actstextwidth"/>
          <w:sz w:val="26"/>
          <w:szCs w:val="26"/>
        </w:rPr>
        <w:t>е</w:t>
      </w:r>
      <w:r w:rsidRPr="0043480E">
        <w:rPr>
          <w:rStyle w:val="actstextwidth"/>
          <w:sz w:val="26"/>
          <w:szCs w:val="26"/>
        </w:rPr>
        <w:t>курсоров</w:t>
      </w:r>
      <w:proofErr w:type="spellEnd"/>
      <w:r w:rsidRPr="0043480E">
        <w:rPr>
          <w:rStyle w:val="actstextwidth"/>
          <w:sz w:val="26"/>
          <w:szCs w:val="26"/>
        </w:rPr>
        <w:t>,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налаживании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сетей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сбыта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незаконного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распространения.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задействованных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налаживании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каналов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поставок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территорию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>Порецкого муниципальн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го </w:t>
      </w:r>
      <w:r w:rsidR="00F72CCA">
        <w:rPr>
          <w:sz w:val="26"/>
          <w:szCs w:val="26"/>
        </w:rPr>
        <w:t>округа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использованием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формационно-телекоммуникационной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«Интернет».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B811FD" w:rsidRPr="0043480E">
        <w:rPr>
          <w:sz w:val="26"/>
          <w:szCs w:val="26"/>
        </w:rPr>
        <w:t>5</w:t>
      </w:r>
      <w:r w:rsidR="005D0641"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чтожение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растительно-сырьевой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базы,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пригодной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заготовителей,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перевозчиков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сбытчиков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наркотиков.</w:t>
      </w:r>
    </w:p>
    <w:p w:rsidR="0074272B" w:rsidRPr="0043480E" w:rsidRDefault="0074272B" w:rsidP="00654E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480E">
        <w:rPr>
          <w:rFonts w:ascii="Times New Roman" w:hAnsi="Times New Roman"/>
          <w:sz w:val="26"/>
          <w:szCs w:val="26"/>
        </w:rPr>
        <w:t>Мероприятие</w:t>
      </w:r>
      <w:r w:rsidR="003A7122" w:rsidRPr="0043480E">
        <w:rPr>
          <w:rFonts w:ascii="Times New Roman" w:hAnsi="Times New Roman"/>
          <w:sz w:val="26"/>
          <w:szCs w:val="26"/>
        </w:rPr>
        <w:t xml:space="preserve"> </w:t>
      </w:r>
      <w:r w:rsidRPr="0043480E">
        <w:rPr>
          <w:rFonts w:ascii="Times New Roman" w:hAnsi="Times New Roman"/>
          <w:sz w:val="26"/>
          <w:szCs w:val="26"/>
        </w:rPr>
        <w:t>1.</w:t>
      </w:r>
      <w:r w:rsidR="00B811FD" w:rsidRPr="0043480E">
        <w:rPr>
          <w:rFonts w:ascii="Times New Roman" w:hAnsi="Times New Roman"/>
          <w:sz w:val="26"/>
          <w:szCs w:val="26"/>
        </w:rPr>
        <w:t>6</w:t>
      </w:r>
      <w:r w:rsidRPr="0043480E">
        <w:rPr>
          <w:rFonts w:ascii="Times New Roman" w:hAnsi="Times New Roman"/>
          <w:sz w:val="26"/>
          <w:szCs w:val="26"/>
        </w:rPr>
        <w:t>.</w:t>
      </w:r>
      <w:r w:rsidR="003A7122" w:rsidRPr="0043480E">
        <w:rPr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Организация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целенаправленных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мероприятий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</w:t>
      </w:r>
      <w:r w:rsidRPr="0043480E">
        <w:rPr>
          <w:rStyle w:val="actstextwidth"/>
          <w:rFonts w:ascii="Times New Roman" w:hAnsi="Times New Roman"/>
          <w:sz w:val="26"/>
          <w:szCs w:val="26"/>
        </w:rPr>
        <w:t>д</w:t>
      </w:r>
      <w:r w:rsidRPr="0043480E">
        <w:rPr>
          <w:rStyle w:val="actstextwidth"/>
          <w:rFonts w:ascii="Times New Roman" w:hAnsi="Times New Roman"/>
          <w:sz w:val="26"/>
          <w:szCs w:val="26"/>
        </w:rPr>
        <w:t>рыву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экономических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основ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преступности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="00970BD3" w:rsidRPr="0043480E"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легализации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доходов,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полученных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от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незаконного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оборота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наркотиков.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спроса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наркотики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транспортными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опьянения,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административные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нарушения,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5D0641" w:rsidRPr="0043480E">
        <w:rPr>
          <w:sz w:val="26"/>
          <w:szCs w:val="26"/>
        </w:rPr>
        <w:t xml:space="preserve"> профила</w:t>
      </w:r>
      <w:r w:rsidR="005D0641" w:rsidRPr="0043480E">
        <w:rPr>
          <w:sz w:val="26"/>
          <w:szCs w:val="26"/>
        </w:rPr>
        <w:t>к</w:t>
      </w:r>
      <w:r w:rsidR="005D0641" w:rsidRPr="0043480E">
        <w:rPr>
          <w:sz w:val="26"/>
          <w:szCs w:val="26"/>
        </w:rPr>
        <w:t>тических мероприятий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проце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происходящих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бодных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досуга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пребыванием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декадника,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посвященного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Международному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дню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борьбы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Порецком </w:t>
      </w:r>
      <w:proofErr w:type="gramStart"/>
      <w:r w:rsidR="00E1018E">
        <w:rPr>
          <w:sz w:val="26"/>
          <w:szCs w:val="26"/>
        </w:rPr>
        <w:t>мун</w:t>
      </w:r>
      <w:r w:rsidR="00E1018E">
        <w:rPr>
          <w:sz w:val="26"/>
          <w:szCs w:val="26"/>
        </w:rPr>
        <w:t>и</w:t>
      </w:r>
      <w:r w:rsidR="00E1018E">
        <w:rPr>
          <w:sz w:val="26"/>
          <w:szCs w:val="26"/>
        </w:rPr>
        <w:t>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="00B811FD" w:rsidRPr="0043480E">
        <w:rPr>
          <w:sz w:val="26"/>
          <w:szCs w:val="26"/>
        </w:rPr>
        <w:t xml:space="preserve">е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3.1.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методического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вещества.</w:t>
      </w:r>
      <w:proofErr w:type="gramEnd"/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мониторинга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наркоситуации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Порецком </w:t>
      </w:r>
      <w:proofErr w:type="gramStart"/>
      <w:r w:rsidR="00E1018E">
        <w:rPr>
          <w:sz w:val="26"/>
          <w:szCs w:val="26"/>
        </w:rPr>
        <w:t>муниципальный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="00B811FD"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организационно-методической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торам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провайдерам,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предоставляющим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доступа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мационно-телекоммуникационной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«Интернет»,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разоблачению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деструктивной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рекламной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нелегальных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структур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наркобизнеса,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тивизация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антирекламы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>3.5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институтов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допускающих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механизмов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стимулирования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диагностике,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акций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заинтересованных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органов.</w:t>
      </w:r>
    </w:p>
    <w:p w:rsidR="0074272B" w:rsidRPr="0043480E" w:rsidRDefault="0074272B" w:rsidP="00733CF6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исключением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медицинской)</w:t>
      </w:r>
    </w:p>
    <w:p w:rsidR="0074272B" w:rsidRPr="0043480E" w:rsidRDefault="0074272B" w:rsidP="00733CF6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4.1</w:t>
      </w:r>
      <w:r w:rsidR="00DB5A37"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находящимися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административных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мотивирование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абилитации.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B811FD" w:rsidRPr="0043480E">
        <w:rPr>
          <w:sz w:val="26"/>
          <w:szCs w:val="26"/>
        </w:rPr>
        <w:t>2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Организационно-методическая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обслуживания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исключением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(муниципальных)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F60372" w:rsidRPr="0043480E">
        <w:rPr>
          <w:sz w:val="26"/>
          <w:szCs w:val="26"/>
        </w:rPr>
        <w:t>3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Разработка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ству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прошедших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завершивших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(или)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реабилитации.</w:t>
      </w:r>
    </w:p>
    <w:p w:rsidR="00B811FD" w:rsidRPr="0043480E" w:rsidRDefault="00B811FD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 </w:t>
      </w:r>
      <w:r w:rsidRPr="0043480E">
        <w:rPr>
          <w:b/>
          <w:sz w:val="26"/>
          <w:szCs w:val="26"/>
          <w:u w:val="single"/>
        </w:rPr>
        <w:t>«Предупреждение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детской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беспризорности,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безнадзо</w:t>
      </w:r>
      <w:r w:rsidRPr="0043480E">
        <w:rPr>
          <w:b/>
          <w:sz w:val="26"/>
          <w:szCs w:val="26"/>
          <w:u w:val="single"/>
        </w:rPr>
        <w:t>р</w:t>
      </w:r>
      <w:r w:rsidRPr="0043480E">
        <w:rPr>
          <w:b/>
          <w:sz w:val="26"/>
          <w:szCs w:val="26"/>
          <w:u w:val="single"/>
        </w:rPr>
        <w:t>ности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правонарушений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несовершеннолетних»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два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мероприятия: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антиобщественных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действий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Pr="0043480E">
        <w:rPr>
          <w:sz w:val="26"/>
          <w:szCs w:val="26"/>
          <w:lang w:eastAsia="en-US"/>
        </w:rPr>
        <w:t>ы</w:t>
      </w:r>
      <w:r w:rsidRPr="0043480E">
        <w:rPr>
          <w:sz w:val="26"/>
          <w:szCs w:val="26"/>
          <w:lang w:eastAsia="en-US"/>
        </w:rPr>
        <w:t>явление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DB5A37" w:rsidRPr="0043480E">
        <w:rPr>
          <w:sz w:val="26"/>
          <w:szCs w:val="26"/>
          <w:lang w:eastAsia="en-US"/>
        </w:rPr>
        <w:t>развитию этих нег</w:t>
      </w:r>
      <w:r w:rsidR="00DB5A37" w:rsidRPr="0043480E">
        <w:rPr>
          <w:sz w:val="26"/>
          <w:szCs w:val="26"/>
          <w:lang w:eastAsia="en-US"/>
        </w:rPr>
        <w:t>а</w:t>
      </w:r>
      <w:r w:rsidR="00DB5A37" w:rsidRPr="0043480E">
        <w:rPr>
          <w:sz w:val="26"/>
          <w:szCs w:val="26"/>
          <w:lang w:eastAsia="en-US"/>
        </w:rPr>
        <w:t>тивных явлений</w:t>
      </w:r>
      <w:r w:rsidR="00A37E8C" w:rsidRPr="0043480E">
        <w:rPr>
          <w:sz w:val="26"/>
          <w:szCs w:val="26"/>
          <w:lang w:eastAsia="en-US"/>
        </w:rPr>
        <w:t xml:space="preserve"> </w:t>
      </w:r>
    </w:p>
    <w:p w:rsidR="00F60372" w:rsidRPr="0043480E" w:rsidRDefault="00F60372" w:rsidP="00F6037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Выявление несовершеннолетних, находящихся в 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 опасном положении, а также не посещающих или систематически пропу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кающих по неуважительным причинам занятия в образовательных организациях, принятие мер по их воспитанию и содействие им в получении общего образов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ния.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1.3. Организация работы по вовлечению 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них, состоящих на профилактическом учете, в кружки и секции организаций д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полнительного образования, общеобразовательных организаций.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1.4. Развитие института общественных воспитателей 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Информационно-методическое сопровождение мер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приятий, направленных на предупреждение безнадзорности, беспризорности, правонарушений и антиобщественных действий несовершеннолетних, выявл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 и устранение причин и условий, способствующих развитию этих негативных явлений.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1.6. </w:t>
      </w:r>
      <w:proofErr w:type="spellStart"/>
      <w:r w:rsidRPr="0043480E">
        <w:rPr>
          <w:sz w:val="26"/>
          <w:szCs w:val="26"/>
        </w:rPr>
        <w:t>Профидактика</w:t>
      </w:r>
      <w:proofErr w:type="spellEnd"/>
      <w:r w:rsidRPr="0043480E">
        <w:rPr>
          <w:sz w:val="26"/>
          <w:szCs w:val="26"/>
        </w:rPr>
        <w:t xml:space="preserve"> жестокого обращения с несовершенн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летними и оказание помощи детям и подросткам, подвергшимся жестокому о</w:t>
      </w:r>
      <w:r w:rsidRPr="0043480E">
        <w:rPr>
          <w:sz w:val="26"/>
          <w:szCs w:val="26"/>
        </w:rPr>
        <w:t>б</w:t>
      </w:r>
      <w:r w:rsidRPr="0043480E">
        <w:rPr>
          <w:sz w:val="26"/>
          <w:szCs w:val="26"/>
        </w:rPr>
        <w:t>ращению.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60372" w:rsidRPr="0043480E" w:rsidRDefault="00F60372" w:rsidP="00F6037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Данное основное мероприятие включает в себя следующие мероприятия: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Проведение мероприятий по выявлению фактов семе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ного неблагополучия на ранней стадии, социального сиротства.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 2.2. Организация работы с семьями, находящимися в 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 опасном положении, и оказание им помощи в обучении и воспитании 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тей.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Проведение республиканских семинаров-совещаний, круглых столов, конкурсов для лиц, ответственных за профилактическую раб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 xml:space="preserve">ту. 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2.4. Формирование единой базы данных о выявленных 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 и семьях, находящихся в социально опасном положении.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Подпрограмма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>П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рецкого муниципального </w:t>
      </w:r>
      <w:r w:rsidR="00F72CCA">
        <w:rPr>
          <w:sz w:val="26"/>
          <w:szCs w:val="26"/>
        </w:rPr>
        <w:t>округа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  <w:lang w:eastAsia="en-US"/>
        </w:rPr>
        <w:t>бесп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административных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комиссий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рассмотрения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дел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д</w:t>
      </w:r>
      <w:r w:rsidRPr="0043480E">
        <w:rPr>
          <w:sz w:val="26"/>
          <w:szCs w:val="26"/>
          <w:lang w:eastAsia="en-US"/>
        </w:rPr>
        <w:t>министративных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правонарушениях</w:t>
      </w:r>
      <w:r w:rsidR="001E0A09"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b/>
          <w:sz w:val="26"/>
          <w:szCs w:val="26"/>
        </w:rPr>
        <w:t xml:space="preserve">Раздел </w:t>
      </w:r>
      <w:r w:rsidRPr="0043480E">
        <w:rPr>
          <w:b/>
          <w:sz w:val="26"/>
          <w:szCs w:val="26"/>
          <w:lang w:val="en-US"/>
        </w:rPr>
        <w:t>III</w:t>
      </w:r>
      <w:r w:rsidRPr="0043480E">
        <w:rPr>
          <w:b/>
          <w:sz w:val="26"/>
          <w:szCs w:val="26"/>
        </w:rPr>
        <w:t xml:space="preserve">. </w:t>
      </w:r>
      <w:proofErr w:type="gramStart"/>
      <w:r w:rsidRPr="0043480E">
        <w:rPr>
          <w:b/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</w:t>
      </w:r>
      <w:r w:rsidRPr="0043480E">
        <w:rPr>
          <w:b/>
          <w:sz w:val="26"/>
          <w:szCs w:val="26"/>
        </w:rPr>
        <w:t>и</w:t>
      </w:r>
      <w:r w:rsidRPr="0043480E">
        <w:rPr>
          <w:b/>
          <w:sz w:val="26"/>
          <w:szCs w:val="26"/>
        </w:rPr>
        <w:t>кам финансирования, по этапам и годам реализации Муниципальной пр</w:t>
      </w:r>
      <w:r w:rsidRPr="0043480E">
        <w:rPr>
          <w:b/>
          <w:sz w:val="26"/>
          <w:szCs w:val="26"/>
        </w:rPr>
        <w:t>о</w:t>
      </w:r>
      <w:r w:rsidRPr="0043480E">
        <w:rPr>
          <w:b/>
          <w:sz w:val="26"/>
          <w:szCs w:val="26"/>
        </w:rPr>
        <w:t>граммы</w:t>
      </w:r>
      <w:proofErr w:type="gramEnd"/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Расходы муниципальной программы формируются за счет средств </w:t>
      </w:r>
      <w:proofErr w:type="spellStart"/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сместного</w:t>
      </w:r>
      <w:proofErr w:type="spellEnd"/>
      <w:r w:rsidRPr="0043480E">
        <w:rPr>
          <w:sz w:val="26"/>
          <w:szCs w:val="26"/>
        </w:rPr>
        <w:t xml:space="preserve"> бюджета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и средств внебюджетных источников.</w:t>
      </w: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Средства местных бюджетов и внебюджетных источников, предусмотре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ные на реализацию муниципальной программы, являются источниками фина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сирования подпрограмм, включенных в муниципальную программу.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Pr="00506E7B">
        <w:rPr>
          <w:sz w:val="26"/>
          <w:szCs w:val="26"/>
        </w:rPr>
        <w:t>бъем финансирования реализации мероприятий Муниципальной про</w:t>
      </w:r>
      <w:r>
        <w:rPr>
          <w:sz w:val="26"/>
          <w:szCs w:val="26"/>
        </w:rPr>
        <w:t>граммы в 2023–2035 годах составит:</w:t>
      </w:r>
      <w:r w:rsidRPr="00506E7B">
        <w:rPr>
          <w:sz w:val="26"/>
          <w:szCs w:val="26"/>
        </w:rPr>
        <w:t xml:space="preserve"> 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5310,4 тыс. рублей,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524,2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549,1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549,1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1844,0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2031–2035 годах – 1844,0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из них средства: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республиканского бюдже</w:t>
      </w:r>
      <w:r w:rsidR="00972B35">
        <w:rPr>
          <w:sz w:val="26"/>
          <w:szCs w:val="26"/>
        </w:rPr>
        <w:t xml:space="preserve">та </w:t>
      </w:r>
      <w:proofErr w:type="gramStart"/>
      <w:r w:rsidR="00972B35">
        <w:rPr>
          <w:sz w:val="26"/>
          <w:szCs w:val="26"/>
        </w:rPr>
        <w:t>Чувашской</w:t>
      </w:r>
      <w:proofErr w:type="gramEnd"/>
      <w:r w:rsidR="00972B35">
        <w:rPr>
          <w:sz w:val="26"/>
          <w:szCs w:val="26"/>
        </w:rPr>
        <w:t xml:space="preserve"> </w:t>
      </w:r>
      <w:proofErr w:type="spellStart"/>
      <w:r w:rsidR="00972B35">
        <w:rPr>
          <w:sz w:val="26"/>
          <w:szCs w:val="26"/>
        </w:rPr>
        <w:t>Респуб</w:t>
      </w:r>
      <w:proofErr w:type="spellEnd"/>
      <w:r w:rsidR="00972B35">
        <w:rPr>
          <w:sz w:val="26"/>
          <w:szCs w:val="26"/>
        </w:rPr>
        <w:t>-лики – 4 624</w:t>
      </w:r>
      <w:r w:rsidRPr="00506E7B">
        <w:rPr>
          <w:sz w:val="26"/>
          <w:szCs w:val="26"/>
        </w:rPr>
        <w:t>,4 тыс. рублей (87,1 процент),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452,2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472,1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4</w:t>
      </w:r>
      <w:r w:rsidR="00972B35">
        <w:rPr>
          <w:sz w:val="26"/>
          <w:szCs w:val="26"/>
        </w:rPr>
        <w:t>72</w:t>
      </w:r>
      <w:r w:rsidRPr="00506E7B">
        <w:rPr>
          <w:sz w:val="26"/>
          <w:szCs w:val="26"/>
        </w:rPr>
        <w:t>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1614,0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2031–2035 годах – 1614,0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местных бюдже</w:t>
      </w:r>
      <w:r w:rsidR="00437916">
        <w:rPr>
          <w:sz w:val="26"/>
          <w:szCs w:val="26"/>
        </w:rPr>
        <w:t>тов – 686</w:t>
      </w:r>
      <w:r w:rsidR="00972B35">
        <w:rPr>
          <w:sz w:val="26"/>
          <w:szCs w:val="26"/>
        </w:rPr>
        <w:t>,0</w:t>
      </w:r>
      <w:r w:rsidR="00437916">
        <w:rPr>
          <w:sz w:val="26"/>
          <w:szCs w:val="26"/>
        </w:rPr>
        <w:t xml:space="preserve"> тыс. рублей (12,9 про</w:t>
      </w:r>
      <w:r w:rsidRPr="00506E7B">
        <w:rPr>
          <w:sz w:val="26"/>
          <w:szCs w:val="26"/>
        </w:rPr>
        <w:t>цента),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72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77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77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230,0 тыс. рублей;</w:t>
      </w:r>
    </w:p>
    <w:p w:rsidR="000A6956" w:rsidRPr="0043480E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lastRenderedPageBreak/>
        <w:t>в 2031–2035 годах – 230,0 тыс. рублей.</w:t>
      </w:r>
      <w:r w:rsidR="007513C5">
        <w:rPr>
          <w:sz w:val="26"/>
          <w:szCs w:val="26"/>
        </w:rPr>
        <w:t xml:space="preserve"> </w:t>
      </w:r>
      <w:r w:rsidR="000A6956" w:rsidRPr="0043480E">
        <w:rPr>
          <w:sz w:val="26"/>
          <w:szCs w:val="26"/>
        </w:rPr>
        <w:t>Объемы финансирования муниц</w:t>
      </w:r>
      <w:r w:rsidR="000A6956" w:rsidRPr="0043480E">
        <w:rPr>
          <w:sz w:val="26"/>
          <w:szCs w:val="26"/>
        </w:rPr>
        <w:t>и</w:t>
      </w:r>
      <w:r w:rsidR="000A6956" w:rsidRPr="0043480E">
        <w:rPr>
          <w:sz w:val="26"/>
          <w:szCs w:val="26"/>
        </w:rPr>
        <w:t>пальной программы подлежат ежегодному уточнению исходя из реальных во</w:t>
      </w:r>
      <w:r w:rsidR="000A6956" w:rsidRPr="0043480E">
        <w:rPr>
          <w:sz w:val="26"/>
          <w:szCs w:val="26"/>
        </w:rPr>
        <w:t>з</w:t>
      </w:r>
      <w:r w:rsidR="000A6956" w:rsidRPr="0043480E">
        <w:rPr>
          <w:sz w:val="26"/>
          <w:szCs w:val="26"/>
        </w:rPr>
        <w:t>можностей бюджетов всех уровней.</w:t>
      </w: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ведены в приложении № 2 к муниципальной программе.</w:t>
      </w:r>
    </w:p>
    <w:p w:rsidR="0074272B" w:rsidRPr="0043480E" w:rsidRDefault="0074272B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5D1ED5" w:rsidRPr="0043480E">
        <w:rPr>
          <w:sz w:val="26"/>
          <w:szCs w:val="26"/>
        </w:rPr>
        <w:t>муниципальную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включены</w:t>
      </w:r>
      <w:r w:rsidR="003A7122" w:rsidRPr="0043480E">
        <w:rPr>
          <w:sz w:val="26"/>
          <w:szCs w:val="26"/>
        </w:rPr>
        <w:t xml:space="preserve"> </w:t>
      </w:r>
      <w:r w:rsidR="00DB5A37"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прил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жениям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</w:t>
      </w:r>
      <w:r w:rsidR="00436960" w:rsidRPr="0043480E">
        <w:rPr>
          <w:sz w:val="26"/>
          <w:szCs w:val="26"/>
        </w:rPr>
        <w:t>–</w:t>
      </w:r>
      <w:r w:rsidRPr="0043480E">
        <w:rPr>
          <w:sz w:val="26"/>
          <w:szCs w:val="26"/>
        </w:rPr>
        <w:t>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="005D1ED5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программе.</w:t>
      </w:r>
    </w:p>
    <w:p w:rsidR="003F49C7" w:rsidRPr="0043480E" w:rsidRDefault="003F49C7">
      <w:pPr>
        <w:rPr>
          <w:sz w:val="26"/>
        </w:rPr>
      </w:pPr>
    </w:p>
    <w:p w:rsidR="003F49C7" w:rsidRPr="0043480E" w:rsidRDefault="003F49C7">
      <w:pPr>
        <w:rPr>
          <w:sz w:val="26"/>
        </w:rPr>
      </w:pPr>
    </w:p>
    <w:p w:rsidR="003F49C7" w:rsidRPr="0043480E" w:rsidRDefault="003F49C7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  <w:sectPr w:rsidR="0074272B" w:rsidRPr="0043480E" w:rsidSect="00921A9E">
          <w:headerReference w:type="even" r:id="rId11"/>
          <w:headerReference w:type="default" r:id="rId12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864621" w:rsidRPr="0043480E" w:rsidRDefault="00864621" w:rsidP="003F49C7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D1ED5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5D1ED5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F49C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proofErr w:type="gramStart"/>
      <w:r w:rsidRPr="0043480E">
        <w:rPr>
          <w:b/>
          <w:sz w:val="26"/>
          <w:szCs w:val="26"/>
          <w:lang w:eastAsia="en-US"/>
        </w:rPr>
        <w:t>С</w:t>
      </w:r>
      <w:proofErr w:type="gramEnd"/>
      <w:r w:rsidRPr="0043480E">
        <w:rPr>
          <w:b/>
          <w:sz w:val="26"/>
          <w:szCs w:val="26"/>
          <w:lang w:eastAsia="en-US"/>
        </w:rPr>
        <w:t xml:space="preserve"> В Е Д Е Н И Я </w:t>
      </w: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о целевых индикаторах и показателях муниципальной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</w:t>
      </w:r>
      <w:r w:rsidRPr="0043480E">
        <w:rPr>
          <w:b/>
          <w:sz w:val="26"/>
          <w:szCs w:val="26"/>
          <w:lang w:eastAsia="en-US"/>
        </w:rPr>
        <w:t>с</w:t>
      </w:r>
      <w:r w:rsidRPr="0043480E">
        <w:rPr>
          <w:b/>
          <w:sz w:val="26"/>
          <w:szCs w:val="26"/>
          <w:lang w:eastAsia="en-US"/>
        </w:rPr>
        <w:t>публики «Обеспечение общественного порядка и противодействие преступности», подпрограмм муниципальной пр</w:t>
      </w:r>
      <w:r w:rsidRPr="0043480E">
        <w:rPr>
          <w:b/>
          <w:sz w:val="26"/>
          <w:szCs w:val="26"/>
          <w:lang w:eastAsia="en-US"/>
        </w:rPr>
        <w:t>о</w:t>
      </w:r>
      <w:r w:rsidRPr="0043480E">
        <w:rPr>
          <w:b/>
          <w:sz w:val="26"/>
          <w:szCs w:val="26"/>
          <w:lang w:eastAsia="en-US"/>
        </w:rPr>
        <w:t>граммы и их значениях</w:t>
      </w:r>
    </w:p>
    <w:p w:rsidR="00341C9E" w:rsidRPr="0043480E" w:rsidRDefault="00341C9E" w:rsidP="00341C9E">
      <w:pPr>
        <w:pStyle w:val="ConsPlusNormal"/>
        <w:jc w:val="both"/>
        <w:outlineLvl w:val="0"/>
        <w:rPr>
          <w:sz w:val="26"/>
          <w:szCs w:val="26"/>
        </w:rPr>
      </w:pPr>
    </w:p>
    <w:p w:rsidR="00341C9E" w:rsidRPr="0043480E" w:rsidRDefault="00341C9E" w:rsidP="00341C9E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BA711B" w:rsidRPr="0043480E" w:rsidTr="003D3F4A">
        <w:tc>
          <w:tcPr>
            <w:tcW w:w="146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№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3480E">
              <w:rPr>
                <w:sz w:val="20"/>
              </w:rPr>
              <w:t>пп</w:t>
            </w:r>
            <w:proofErr w:type="spellEnd"/>
          </w:p>
        </w:tc>
        <w:tc>
          <w:tcPr>
            <w:tcW w:w="1036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 xml:space="preserve">Единица 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измерения</w:t>
            </w:r>
          </w:p>
        </w:tc>
        <w:tc>
          <w:tcPr>
            <w:tcW w:w="3365" w:type="pct"/>
            <w:gridSpan w:val="10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Значения целевых индикаторов и показателей по годам</w:t>
            </w:r>
          </w:p>
        </w:tc>
      </w:tr>
      <w:tr w:rsidR="00341C9E" w:rsidRPr="0043480E" w:rsidTr="003D3F4A">
        <w:tc>
          <w:tcPr>
            <w:tcW w:w="146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11.2018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2019</w:t>
            </w:r>
          </w:p>
        </w:tc>
        <w:tc>
          <w:tcPr>
            <w:tcW w:w="364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2020</w:t>
            </w:r>
          </w:p>
        </w:tc>
        <w:tc>
          <w:tcPr>
            <w:tcW w:w="409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2021</w:t>
            </w:r>
          </w:p>
        </w:tc>
        <w:tc>
          <w:tcPr>
            <w:tcW w:w="364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2023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2024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2025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2030</w:t>
            </w:r>
          </w:p>
        </w:tc>
        <w:tc>
          <w:tcPr>
            <w:tcW w:w="282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2035</w:t>
            </w:r>
          </w:p>
        </w:tc>
      </w:tr>
    </w:tbl>
    <w:p w:rsidR="00341C9E" w:rsidRPr="0043480E" w:rsidRDefault="00341C9E" w:rsidP="00341C9E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BA711B" w:rsidRPr="0043480E" w:rsidTr="003D3F4A">
        <w:trPr>
          <w:tblHeader/>
        </w:trPr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13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Доля преступлений, соверше</w:t>
            </w:r>
            <w:r w:rsidRPr="0043480E">
              <w:rPr>
                <w:sz w:val="20"/>
              </w:rPr>
              <w:t>н</w:t>
            </w:r>
            <w:r w:rsidRPr="0043480E">
              <w:rPr>
                <w:sz w:val="20"/>
              </w:rPr>
              <w:t>ных на улицах, в общем числе зарегистрированных преступл</w:t>
            </w:r>
            <w:r w:rsidRPr="0043480E">
              <w:rPr>
                <w:sz w:val="20"/>
              </w:rPr>
              <w:t>е</w:t>
            </w:r>
            <w:r w:rsidRPr="0043480E">
              <w:rPr>
                <w:sz w:val="20"/>
              </w:rPr>
              <w:t>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21,3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19,6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19,1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Распространенность преступл</w:t>
            </w:r>
            <w:r w:rsidRPr="0043480E">
              <w:rPr>
                <w:sz w:val="20"/>
              </w:rPr>
              <w:t>е</w:t>
            </w:r>
            <w:r w:rsidRPr="0043480E">
              <w:rPr>
                <w:sz w:val="20"/>
              </w:rPr>
              <w:t xml:space="preserve">ний в сфере незаконного оборота наркотиков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преступлений на 100 тыс. населения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91,3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89,6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87,5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85,0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83,1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82,4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78,2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65,9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Число несовершеннолетних, с</w:t>
            </w:r>
            <w:r w:rsidRPr="0043480E">
              <w:rPr>
                <w:sz w:val="20"/>
              </w:rPr>
              <w:t>о</w:t>
            </w:r>
            <w:r w:rsidRPr="0043480E">
              <w:rPr>
                <w:sz w:val="20"/>
              </w:rPr>
              <w:t>вершивших преступления, в ра</w:t>
            </w:r>
            <w:r w:rsidRPr="0043480E">
              <w:rPr>
                <w:sz w:val="20"/>
              </w:rPr>
              <w:t>с</w:t>
            </w:r>
            <w:r w:rsidRPr="0043480E">
              <w:rPr>
                <w:sz w:val="20"/>
              </w:rPr>
              <w:t>чете на 1 тыс. несовершенноле</w:t>
            </w:r>
            <w:r w:rsidRPr="0043480E">
              <w:rPr>
                <w:sz w:val="20"/>
              </w:rPr>
              <w:t>т</w:t>
            </w:r>
            <w:r w:rsidRPr="0043480E">
              <w:rPr>
                <w:sz w:val="20"/>
              </w:rPr>
              <w:t>них в возрасте от 14 до 18 лет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человек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0,48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9,9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9,3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6,4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4532D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1,5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«Профилактика правонарушений»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lastRenderedPageBreak/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лицами, ранее их соверша</w:t>
            </w:r>
            <w:r w:rsidRPr="0043480E">
              <w:rPr>
                <w:sz w:val="20"/>
                <w:szCs w:val="20"/>
              </w:rPr>
              <w:t>в</w:t>
            </w:r>
            <w:r w:rsidRPr="0043480E">
              <w:rPr>
                <w:sz w:val="20"/>
                <w:szCs w:val="20"/>
              </w:rPr>
              <w:t>шими, в общем числе раскрытых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54,5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54,0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4532D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48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лицами в состоянии алк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гольного опьянения, в общем числе раскрытых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38,0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37,8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36,6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36,1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расследованных преступл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ний превентивной направленн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сти в общем массиве расслед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 xml:space="preserve">ванных преступлений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26,1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26,3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27,6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тившихся в органы службы зан</w:t>
            </w:r>
            <w:r w:rsidRPr="0043480E">
              <w:rPr>
                <w:sz w:val="20"/>
                <w:szCs w:val="20"/>
                <w:lang w:eastAsia="en-US"/>
              </w:rPr>
              <w:t>я</w:t>
            </w:r>
            <w:r w:rsidRPr="0043480E">
              <w:rPr>
                <w:sz w:val="20"/>
                <w:szCs w:val="20"/>
                <w:lang w:eastAsia="en-US"/>
              </w:rPr>
              <w:t>тости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55,0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55,5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57,0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57,5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61,0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63,5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осужденных к уголовным наказ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ниям, не связанным с лишением свободы, обратившихся в центры занятости населения, в общем количестве лиц, осужденных к уголовным наказаниям, не св</w:t>
            </w:r>
            <w:r w:rsidRPr="0043480E">
              <w:rPr>
                <w:sz w:val="20"/>
                <w:szCs w:val="20"/>
                <w:lang w:eastAsia="en-US"/>
              </w:rPr>
              <w:t>я</w:t>
            </w:r>
            <w:r w:rsidRPr="0043480E">
              <w:rPr>
                <w:sz w:val="20"/>
                <w:szCs w:val="20"/>
                <w:lang w:eastAsia="en-US"/>
              </w:rPr>
              <w:t>занным с лишением свободы, обратившихся в органы службы занятости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52,0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52,5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58,5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43480E">
              <w:rPr>
                <w:sz w:val="20"/>
                <w:szCs w:val="20"/>
                <w:lang w:eastAsia="en-US"/>
              </w:rPr>
              <w:t>Доля осужденных к исправител</w:t>
            </w:r>
            <w:r w:rsidRPr="0043480E">
              <w:rPr>
                <w:sz w:val="20"/>
                <w:szCs w:val="20"/>
                <w:lang w:eastAsia="en-US"/>
              </w:rPr>
              <w:t>ь</w:t>
            </w:r>
            <w:r w:rsidRPr="0043480E">
              <w:rPr>
                <w:sz w:val="20"/>
                <w:szCs w:val="20"/>
                <w:lang w:eastAsia="en-US"/>
              </w:rPr>
              <w:t>ным работам, охваченных тр</w:t>
            </w:r>
            <w:r w:rsidRPr="0043480E">
              <w:rPr>
                <w:sz w:val="20"/>
                <w:szCs w:val="20"/>
                <w:lang w:eastAsia="en-US"/>
              </w:rPr>
              <w:t>у</w:t>
            </w:r>
            <w:r w:rsidRPr="0043480E">
              <w:rPr>
                <w:sz w:val="20"/>
                <w:szCs w:val="20"/>
                <w:lang w:eastAsia="en-US"/>
              </w:rPr>
              <w:t>дом, в общем количестве лиц, подлежащих привлечению к о</w:t>
            </w:r>
            <w:r w:rsidRPr="0043480E">
              <w:rPr>
                <w:sz w:val="20"/>
                <w:szCs w:val="20"/>
                <w:lang w:eastAsia="en-US"/>
              </w:rPr>
              <w:t>т</w:t>
            </w:r>
            <w:r w:rsidRPr="0043480E">
              <w:rPr>
                <w:sz w:val="20"/>
                <w:szCs w:val="20"/>
                <w:lang w:eastAsia="en-US"/>
              </w:rPr>
              <w:t>быванию наказания в виде испр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вительных работ</w:t>
            </w:r>
          </w:p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99,97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99,98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«Профилактика незаконного потребления наркотических средств и психотропных веществ, наркомании»</w:t>
            </w:r>
          </w:p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rPr>
          <w:trHeight w:val="314"/>
        </w:trPr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lastRenderedPageBreak/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43480E">
              <w:rPr>
                <w:sz w:val="20"/>
                <w:szCs w:val="20"/>
              </w:rPr>
              <w:t>наркопреступл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ний</w:t>
            </w:r>
            <w:proofErr w:type="spellEnd"/>
            <w:r w:rsidRPr="0043480E">
              <w:rPr>
                <w:sz w:val="20"/>
                <w:szCs w:val="20"/>
              </w:rPr>
              <w:t xml:space="preserve"> в общем количестве зарег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стрированных преступных де</w:t>
            </w:r>
            <w:r w:rsidRPr="0043480E">
              <w:rPr>
                <w:sz w:val="20"/>
                <w:szCs w:val="20"/>
              </w:rPr>
              <w:t>я</w:t>
            </w:r>
            <w:r w:rsidRPr="0043480E">
              <w:rPr>
                <w:sz w:val="20"/>
                <w:szCs w:val="20"/>
              </w:rPr>
              <w:t>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3,4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8,4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6,8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ческих средств, в общем колич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стве зарегистрированных пр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ступлений, связанных с незако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ным оборотом наркотических средств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BE0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33.3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87,1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86,3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85,0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84,2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81,4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80,5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75,1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Удельный вес несовершенноле</w:t>
            </w:r>
            <w:r w:rsidRPr="0043480E">
              <w:rPr>
                <w:sz w:val="20"/>
                <w:szCs w:val="20"/>
              </w:rPr>
              <w:t>т</w:t>
            </w:r>
            <w:r w:rsidRPr="0043480E">
              <w:rPr>
                <w:sz w:val="20"/>
                <w:szCs w:val="20"/>
              </w:rPr>
              <w:t>них лиц в общем числе лиц, пр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влеченных к уголовной отве</w:t>
            </w:r>
            <w:r w:rsidRPr="0043480E">
              <w:rPr>
                <w:sz w:val="20"/>
                <w:szCs w:val="20"/>
              </w:rPr>
              <w:t>т</w:t>
            </w:r>
            <w:r w:rsidRPr="0043480E">
              <w:rPr>
                <w:sz w:val="20"/>
                <w:szCs w:val="20"/>
              </w:rPr>
              <w:t xml:space="preserve">ственности за совершение </w:t>
            </w:r>
            <w:proofErr w:type="spellStart"/>
            <w:r w:rsidRPr="0043480E">
              <w:rPr>
                <w:sz w:val="20"/>
                <w:szCs w:val="20"/>
              </w:rPr>
              <w:t>нарк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преступлений</w:t>
            </w:r>
            <w:proofErr w:type="spellEnd"/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4,9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4,3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детей, подростков и лиц до 25 лет, вовлеченных в меропри</w:t>
            </w:r>
            <w:r w:rsidRPr="0043480E">
              <w:rPr>
                <w:sz w:val="20"/>
                <w:szCs w:val="20"/>
              </w:rPr>
              <w:t>я</w:t>
            </w:r>
            <w:r w:rsidRPr="0043480E">
              <w:rPr>
                <w:sz w:val="20"/>
                <w:szCs w:val="20"/>
              </w:rPr>
              <w:t>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28.2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30,0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32,0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34,0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36,0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46,0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больных наркоманией, пр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влеченных к мероприятиям м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дицинской и социальной реаб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литации, в общем числе больных наркоманией, пролеченных ст</w:t>
            </w:r>
            <w:r w:rsidRPr="0043480E">
              <w:rPr>
                <w:sz w:val="20"/>
                <w:szCs w:val="20"/>
              </w:rPr>
              <w:t>а</w:t>
            </w:r>
            <w:r w:rsidRPr="0043480E">
              <w:rPr>
                <w:sz w:val="20"/>
                <w:szCs w:val="20"/>
              </w:rPr>
              <w:t>ционарно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38,1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39,0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Число больных наркоманией, на</w:t>
            </w:r>
            <w:r w:rsidRPr="0043480E">
              <w:rPr>
                <w:sz w:val="20"/>
                <w:szCs w:val="20"/>
              </w:rPr>
              <w:softHyphen/>
              <w:t>ходящихся в ремиссии свыше двух лет, на 100 больных средн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 xml:space="preserve">годового контингента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12,6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13,0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13,5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14,0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 «Предупреждение детской беспризорности, безнадзорности и правонарушений несовершеннолетних»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41C9E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несовершеннолетними, в общем числе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1,5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7,36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7, 32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7,28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7,22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7,16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6,25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5,2</w:t>
            </w:r>
          </w:p>
        </w:tc>
      </w:tr>
    </w:tbl>
    <w:p w:rsidR="00341C9E" w:rsidRPr="0043480E" w:rsidRDefault="00341C9E" w:rsidP="00341C9E">
      <w:pPr>
        <w:rPr>
          <w:sz w:val="26"/>
        </w:rPr>
      </w:pPr>
    </w:p>
    <w:p w:rsidR="004B4B9E" w:rsidRPr="0043480E" w:rsidRDefault="004B4B9E">
      <w:pPr>
        <w:rPr>
          <w:sz w:val="26"/>
        </w:rPr>
      </w:pP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 № 2</w:t>
      </w: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к муниципальной программе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 xml:space="preserve"> Чувашской Республики</w:t>
      </w: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 общественного порядка и противодействие преступности»</w:t>
      </w:r>
    </w:p>
    <w:p w:rsidR="006B2C6F" w:rsidRPr="0043480E" w:rsidRDefault="006B2C6F" w:rsidP="006B2C6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43480E">
        <w:rPr>
          <w:b/>
          <w:caps/>
          <w:sz w:val="26"/>
          <w:szCs w:val="26"/>
          <w:lang w:eastAsia="en-US"/>
        </w:rPr>
        <w:t xml:space="preserve">Ресурсное обеспечение </w:t>
      </w: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«Обеспечение общественного порядка и против</w:t>
      </w:r>
      <w:r w:rsidRPr="0043480E">
        <w:rPr>
          <w:b/>
          <w:sz w:val="26"/>
          <w:szCs w:val="26"/>
          <w:lang w:eastAsia="en-US"/>
        </w:rPr>
        <w:t>о</w:t>
      </w:r>
      <w:r w:rsidRPr="0043480E">
        <w:rPr>
          <w:b/>
          <w:sz w:val="26"/>
          <w:szCs w:val="26"/>
          <w:lang w:eastAsia="en-US"/>
        </w:rPr>
        <w:t>действие преступности»</w:t>
      </w:r>
    </w:p>
    <w:p w:rsidR="006B2C6F" w:rsidRPr="0043480E" w:rsidRDefault="006B2C6F" w:rsidP="006B2C6F">
      <w:pPr>
        <w:rPr>
          <w:sz w:val="30"/>
          <w:szCs w:val="30"/>
        </w:rPr>
      </w:pPr>
    </w:p>
    <w:p w:rsidR="006B2C6F" w:rsidRPr="0043480E" w:rsidRDefault="006B2C6F" w:rsidP="006B2C6F">
      <w:pPr>
        <w:pStyle w:val="ConsPlusNormal"/>
        <w:jc w:val="both"/>
        <w:rPr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1347"/>
        <w:gridCol w:w="1275"/>
        <w:gridCol w:w="1418"/>
        <w:gridCol w:w="1276"/>
        <w:gridCol w:w="1404"/>
      </w:tblGrid>
      <w:tr w:rsidR="00BA711B" w:rsidRPr="0043480E" w:rsidTr="00004259">
        <w:tc>
          <w:tcPr>
            <w:tcW w:w="186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Наименование Муниципальной программы </w:t>
            </w:r>
            <w:r w:rsidR="00BE03D2">
              <w:rPr>
                <w:sz w:val="18"/>
                <w:szCs w:val="18"/>
              </w:rPr>
              <w:t>Порецкого мун</w:t>
            </w:r>
            <w:r w:rsidR="00BE03D2">
              <w:rPr>
                <w:sz w:val="18"/>
                <w:szCs w:val="18"/>
              </w:rPr>
              <w:t>и</w:t>
            </w:r>
            <w:r w:rsidR="00BE03D2">
              <w:rPr>
                <w:sz w:val="18"/>
                <w:szCs w:val="18"/>
              </w:rPr>
              <w:t xml:space="preserve">ципального округа </w:t>
            </w:r>
            <w:r w:rsidRPr="0043480E">
              <w:rPr>
                <w:sz w:val="18"/>
                <w:szCs w:val="18"/>
              </w:rPr>
              <w:t>Чувашской Республики, подпрограммы Муниципальной программы</w:t>
            </w:r>
            <w:r w:rsidR="00BE03D2">
              <w:rPr>
                <w:sz w:val="18"/>
                <w:szCs w:val="18"/>
              </w:rPr>
              <w:t xml:space="preserve"> Порецкого муниципального округа</w:t>
            </w:r>
            <w:r w:rsidRPr="0043480E">
              <w:rPr>
                <w:sz w:val="18"/>
                <w:szCs w:val="18"/>
              </w:rPr>
              <w:t xml:space="preserve"> Чувашской Республики, </w:t>
            </w:r>
          </w:p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Источники </w:t>
            </w:r>
          </w:p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5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дитель 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ных средств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6B2C6F" w:rsidRPr="0043480E" w:rsidRDefault="006B2C6F" w:rsidP="006B2C6F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1347"/>
        <w:gridCol w:w="1275"/>
        <w:gridCol w:w="1418"/>
        <w:gridCol w:w="1276"/>
        <w:gridCol w:w="1404"/>
      </w:tblGrid>
      <w:tr w:rsidR="00F4033E" w:rsidRPr="0043480E" w:rsidTr="00F4033E">
        <w:trPr>
          <w:tblHeader/>
        </w:trPr>
        <w:tc>
          <w:tcPr>
            <w:tcW w:w="186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Муниципальная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грамма </w:t>
            </w:r>
            <w:r>
              <w:rPr>
                <w:sz w:val="18"/>
                <w:szCs w:val="18"/>
              </w:rPr>
              <w:t xml:space="preserve">Порецкого муниципального </w:t>
            </w:r>
            <w:r w:rsidR="00F72CCA">
              <w:rPr>
                <w:sz w:val="18"/>
                <w:szCs w:val="18"/>
              </w:rPr>
              <w:t>округа</w:t>
            </w:r>
            <w:r w:rsidRPr="0043480E"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524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549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549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5E5DE1">
            <w:pPr>
              <w:jc w:val="center"/>
            </w:pPr>
            <w:r>
              <w:rPr>
                <w:sz w:val="18"/>
                <w:szCs w:val="18"/>
              </w:rPr>
              <w:t>452,</w:t>
            </w:r>
            <w:r w:rsidR="005E5DE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771986" w:rsidRDefault="00771986" w:rsidP="005E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5E5DE1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5E5DE1" w:rsidP="00004259">
            <w:pPr>
              <w:jc w:val="center"/>
            </w:pPr>
            <w:r>
              <w:rPr>
                <w:sz w:val="18"/>
                <w:szCs w:val="18"/>
              </w:rPr>
              <w:t>472,1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72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77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77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</w:t>
            </w:r>
            <w:r w:rsidR="00F4033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3D7CCF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</w:t>
            </w:r>
            <w:r w:rsidR="00F4033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D7CCF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D7CCF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58,</w:t>
            </w:r>
            <w:r w:rsidR="00F4033E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Дальнейшее развитие мног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уровневой системы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тики правонарушений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3040D9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 w:rsidR="003040D9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040D9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040D9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F4033E" w:rsidRPr="0043480E" w:rsidRDefault="00F4033E" w:rsidP="00B74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</w:t>
            </w:r>
            <w:r>
              <w:rPr>
                <w:sz w:val="18"/>
                <w:szCs w:val="18"/>
              </w:rPr>
              <w:t>70330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3040D9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 w:rsidR="003040D9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040D9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040D9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 рецидивной преступности, </w:t>
            </w:r>
            <w:proofErr w:type="spellStart"/>
            <w:r w:rsidRPr="0043480E">
              <w:rPr>
                <w:sz w:val="18"/>
                <w:szCs w:val="18"/>
              </w:rPr>
              <w:t>ресоциализация</w:t>
            </w:r>
            <w:proofErr w:type="spellEnd"/>
            <w:r w:rsidRPr="0043480E"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денных к уголовным наказан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ям, не связанным с лишением свободы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бытовой преступности, а также преступлений,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шенных в состоянии алкогол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ного опьянения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4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Социальная адаптация лиц, находящихся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ситуации, содействие в реализации их конституцио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Помощь лицам, пострадавшим от правонарушений или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верженным риску стать так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выми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ществ, наркомании в Порецком </w:t>
            </w:r>
            <w:proofErr w:type="gramStart"/>
            <w:r>
              <w:rPr>
                <w:sz w:val="18"/>
                <w:szCs w:val="18"/>
              </w:rPr>
              <w:lastRenderedPageBreak/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3D5983" w:rsidRPr="003D5983" w:rsidRDefault="003D5983" w:rsidP="003D5983">
            <w:pPr>
              <w:tabs>
                <w:tab w:val="left" w:pos="3922"/>
              </w:tabs>
              <w:ind w:firstLine="709"/>
              <w:jc w:val="both"/>
              <w:rPr>
                <w:sz w:val="18"/>
                <w:szCs w:val="18"/>
              </w:rPr>
            </w:pPr>
            <w:r w:rsidRPr="003D5983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ционно-правового и ресурсного обеспечения антинаркотич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ской деятельности в Порецком </w:t>
            </w:r>
            <w:proofErr w:type="gramStart"/>
            <w:r>
              <w:rPr>
                <w:sz w:val="18"/>
                <w:szCs w:val="18"/>
              </w:rPr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rPr>
          <w:trHeight w:val="433"/>
        </w:trPr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трудной жизненной ситуации, потребляющих наркотические средства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хотропные вещества в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цинских целях (за исключен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медицинской)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«Предупреждение детской беспризорности,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и правонарушений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250BD4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479,</w:t>
            </w:r>
            <w:r w:rsidR="00F4033E" w:rsidRPr="0043480E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B813D2">
            <w:pPr>
              <w:jc w:val="center"/>
            </w:pPr>
            <w:r>
              <w:rPr>
                <w:sz w:val="18"/>
                <w:szCs w:val="18"/>
              </w:rPr>
              <w:t>452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004259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004259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A7253A" w:rsidRDefault="00F4033E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A7253A" w:rsidRDefault="00F4033E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Предупреждение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сти, беспризорности, правон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рушений и антиобщественных действий несовершеннолетних, выявление и устранение 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чин и условий, способству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развитию этих негативных явлений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="00F4033E" w:rsidRPr="0043480E">
              <w:rPr>
                <w:sz w:val="18"/>
                <w:szCs w:val="1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B813D2" w:rsidRDefault="00B813D2" w:rsidP="00B813D2">
            <w:pPr>
              <w:jc w:val="center"/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712244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712244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71224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71224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A7253A" w:rsidRDefault="00F4033E" w:rsidP="006B4E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A7253A" w:rsidRDefault="00F4033E" w:rsidP="006B4E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2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социально опасном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ложении, и оказание им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в обучении и воспитании детей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 w:val="restart"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 «Обеспечение реализации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программы Чувашской Республики «Обесп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чение общественного порядка и противодействие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ступности»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117A5D" w:rsidP="00EC1674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117A5D" w:rsidP="006019EB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117A5D" w:rsidP="00EC1674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6019E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6019E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4B4B9E" w:rsidRPr="0043480E" w:rsidRDefault="004B4B9E">
      <w:pPr>
        <w:rPr>
          <w:sz w:val="26"/>
        </w:rPr>
      </w:pPr>
    </w:p>
    <w:p w:rsidR="004B4B9E" w:rsidRPr="0043480E" w:rsidRDefault="004B4B9E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pStyle w:val="ConsPlusNormal"/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864621" w:rsidRPr="0043480E" w:rsidRDefault="00864621" w:rsidP="004B4B9E">
      <w:pPr>
        <w:autoSpaceDE w:val="0"/>
        <w:autoSpaceDN w:val="0"/>
        <w:adjustRightInd w:val="0"/>
        <w:ind w:left="4614"/>
        <w:jc w:val="center"/>
        <w:outlineLvl w:val="0"/>
        <w:rPr>
          <w:sz w:val="26"/>
          <w:szCs w:val="26"/>
          <w:lang w:eastAsia="en-US"/>
        </w:rPr>
      </w:pP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</w:t>
      </w: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A39C8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4A39C8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4A39C8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6D2915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</w:t>
      </w:r>
      <w:r w:rsidR="006D2915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6D2915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6D2915" w:rsidRPr="0043480E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правонарушений»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A39C8" w:rsidRPr="0043480E">
        <w:rPr>
          <w:b/>
          <w:sz w:val="26"/>
          <w:szCs w:val="26"/>
          <w:lang w:eastAsia="en-US"/>
        </w:rPr>
        <w:t>м</w:t>
      </w:r>
      <w:r w:rsidR="00784EE8" w:rsidRPr="0043480E">
        <w:rPr>
          <w:b/>
          <w:sz w:val="26"/>
          <w:szCs w:val="26"/>
          <w:lang w:eastAsia="en-US"/>
        </w:rPr>
        <w:t>униципальной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4A39C8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Чувашской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Республики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«Обеспечение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обществе</w:t>
      </w:r>
      <w:r w:rsidRPr="0043480E">
        <w:rPr>
          <w:b/>
          <w:sz w:val="26"/>
          <w:szCs w:val="26"/>
          <w:lang w:eastAsia="en-US"/>
        </w:rPr>
        <w:t>н</w:t>
      </w:r>
      <w:r w:rsidRPr="0043480E">
        <w:rPr>
          <w:b/>
          <w:sz w:val="26"/>
          <w:szCs w:val="26"/>
          <w:lang w:eastAsia="en-US"/>
        </w:rPr>
        <w:t>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порядка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противодействие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D2915" w:rsidRPr="0043480E" w:rsidRDefault="006D2915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3"/>
        <w:gridCol w:w="326"/>
        <w:gridCol w:w="5526"/>
      </w:tblGrid>
      <w:tr w:rsidR="00BA711B" w:rsidRPr="0043480E" w:rsidTr="006D2915">
        <w:tc>
          <w:tcPr>
            <w:tcW w:w="1818" w:type="pct"/>
          </w:tcPr>
          <w:p w:rsidR="0074272B" w:rsidRPr="0043480E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 xml:space="preserve">Администрация </w:t>
            </w:r>
            <w:r w:rsidR="00F72CCA">
              <w:rPr>
                <w:sz w:val="26"/>
                <w:szCs w:val="26"/>
              </w:rPr>
              <w:t>Порецкого муниципального округ</w:t>
            </w:r>
            <w:r w:rsidRPr="0043480E">
              <w:rPr>
                <w:sz w:val="26"/>
                <w:szCs w:val="26"/>
              </w:rPr>
              <w:t>а;</w:t>
            </w:r>
          </w:p>
          <w:p w:rsidR="006D2915" w:rsidRPr="0043480E" w:rsidRDefault="006D2915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74272B" w:rsidRPr="0043480E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граммы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организационно-контрольной, кадровой и правовой работы;</w:t>
            </w:r>
          </w:p>
          <w:p w:rsidR="00932E75" w:rsidRPr="0043480E" w:rsidRDefault="00932E7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6D2915" w:rsidRPr="0043480E" w:rsidRDefault="006D291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004259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177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F72CCA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территориальные отделы Управления по благ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устройству и развитию территорий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страции Порецкого </w:t>
            </w:r>
            <w:proofErr w:type="spellStart"/>
            <w:r>
              <w:rPr>
                <w:sz w:val="26"/>
                <w:szCs w:val="26"/>
                <w:lang w:eastAsia="en-US"/>
              </w:rPr>
              <w:t>муниципальног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округа</w:t>
            </w:r>
            <w:r w:rsidR="00EE2C64" w:rsidRPr="0043480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ОП по </w:t>
            </w:r>
            <w:r w:rsidR="00F72CCA">
              <w:rPr>
                <w:sz w:val="26"/>
                <w:szCs w:val="26"/>
                <w:lang w:eastAsia="en-US"/>
              </w:rPr>
              <w:t xml:space="preserve">Порецкому </w:t>
            </w:r>
            <w:r w:rsidR="00EC0927">
              <w:rPr>
                <w:sz w:val="26"/>
                <w:szCs w:val="26"/>
                <w:lang w:eastAsia="en-US"/>
              </w:rPr>
              <w:t>району</w:t>
            </w:r>
            <w:r w:rsidRPr="0043480E">
              <w:rPr>
                <w:sz w:val="26"/>
                <w:szCs w:val="26"/>
                <w:lang w:eastAsia="en-US"/>
              </w:rPr>
              <w:t xml:space="preserve"> МО МВД РФ «Ал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тырский» (по согласованию);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EE2C64" w:rsidRPr="0043480E" w:rsidRDefault="007074A3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отдел КУ ЧР «Центр занятости населения 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 xml:space="preserve">вашской Республики» Министерства труда и социальной защиты Чувашской Республики по </w:t>
            </w:r>
            <w:r w:rsidR="00F72CCA">
              <w:rPr>
                <w:sz w:val="26"/>
                <w:szCs w:val="26"/>
              </w:rPr>
              <w:t>Порецкому муниципальному округу</w:t>
            </w:r>
            <w:r w:rsidRPr="0043480E">
              <w:rPr>
                <w:sz w:val="26"/>
                <w:szCs w:val="26"/>
              </w:rPr>
              <w:t xml:space="preserve"> (по согл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сованию)</w:t>
            </w:r>
            <w:r w:rsidR="00EE2C64" w:rsidRPr="0043480E">
              <w:rPr>
                <w:sz w:val="26"/>
                <w:szCs w:val="26"/>
              </w:rPr>
              <w:t>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7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26"/>
                <w:szCs w:val="26"/>
                <w:lang w:eastAsia="en-US"/>
              </w:rPr>
              <w:t>эффективности взаимодействия субъектов профилактики правонарушений</w:t>
            </w:r>
            <w:proofErr w:type="gramEnd"/>
            <w:r w:rsidRPr="0043480E">
              <w:rPr>
                <w:sz w:val="26"/>
                <w:szCs w:val="26"/>
                <w:lang w:eastAsia="en-US"/>
              </w:rPr>
              <w:t xml:space="preserve"> и лиц, участвующих в профилактике правонар</w:t>
            </w:r>
            <w:r w:rsidRPr="0043480E">
              <w:rPr>
                <w:sz w:val="26"/>
                <w:szCs w:val="26"/>
                <w:lang w:eastAsia="en-US"/>
              </w:rPr>
              <w:t>у</w:t>
            </w:r>
            <w:r w:rsidRPr="0043480E">
              <w:rPr>
                <w:sz w:val="26"/>
                <w:szCs w:val="26"/>
                <w:lang w:eastAsia="en-US"/>
              </w:rPr>
              <w:t>шений;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повышение роли органов местного самоупра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ления в решении вопросов охраны обществе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активизация деятельности советов профилакт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ки, участковых пунктов полиции, содействие участию граждан, общественных формирований в охране правопорядка, профилактике правон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рушений, в том числе связанных с бытовым пьянством, алкоголизмом и наркоманией;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уровня рецидивной преступности и количества преступлений, совершенных в с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стоянии алкогольного опьянения;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 xml:space="preserve"> лиц, осв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бодившихся из мест лишения свободы;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повышение уровня правовой культуры и и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формированности населения;</w:t>
            </w:r>
          </w:p>
          <w:p w:rsidR="00EE2C64" w:rsidRPr="0043480E" w:rsidRDefault="00EE2C64" w:rsidP="006D2915">
            <w:pPr>
              <w:pStyle w:val="ConsPlusNormal"/>
              <w:spacing w:line="235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 уровня преступности, укрепление з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 xml:space="preserve">конности и правопорядка на территории </w:t>
            </w:r>
            <w:r w:rsidR="00481047">
              <w:rPr>
                <w:sz w:val="26"/>
                <w:szCs w:val="26"/>
              </w:rPr>
              <w:t>Поре</w:t>
            </w:r>
            <w:r w:rsidR="00481047">
              <w:rPr>
                <w:sz w:val="26"/>
                <w:szCs w:val="26"/>
              </w:rPr>
              <w:t>ц</w:t>
            </w:r>
            <w:r w:rsidR="00481047">
              <w:rPr>
                <w:sz w:val="26"/>
                <w:szCs w:val="26"/>
              </w:rPr>
              <w:t xml:space="preserve">кого муниципального </w:t>
            </w:r>
            <w:r w:rsidR="00F72CCA">
              <w:rPr>
                <w:sz w:val="26"/>
                <w:szCs w:val="26"/>
              </w:rPr>
              <w:t>округа</w:t>
            </w:r>
            <w:r w:rsidRPr="0043480E">
              <w:rPr>
                <w:sz w:val="26"/>
                <w:szCs w:val="26"/>
              </w:rPr>
              <w:t xml:space="preserve"> Чувашской Ре</w:t>
            </w:r>
            <w:r w:rsidRPr="0043480E">
              <w:rPr>
                <w:sz w:val="26"/>
                <w:szCs w:val="26"/>
              </w:rPr>
              <w:t>с</w:t>
            </w:r>
            <w:r w:rsidRPr="0043480E">
              <w:rPr>
                <w:sz w:val="26"/>
                <w:szCs w:val="26"/>
              </w:rPr>
              <w:t>публики</w:t>
            </w:r>
          </w:p>
          <w:p w:rsidR="00EE2C64" w:rsidRPr="0043480E" w:rsidRDefault="00EE2C64" w:rsidP="006D2915">
            <w:pPr>
              <w:pStyle w:val="ConsPlusNormal"/>
              <w:spacing w:line="235" w:lineRule="auto"/>
              <w:jc w:val="both"/>
              <w:rPr>
                <w:sz w:val="20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Целевые индикаторы и п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казатели подпрограммы</w:t>
            </w:r>
          </w:p>
        </w:tc>
        <w:tc>
          <w:tcPr>
            <w:tcW w:w="177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лей: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преступлений, совершенных лицами, ранее их совершавшими, в общем числе раскрытых преступлений – 48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преступлений, совершенных лицами в с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стоянии алкогольного опьянения, в общем чи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ле раскрытых преступлений – 36,1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расследованных преступлений превенти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ной направленности в общем массиве расслед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ванных преступлений – 27,6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– </w:t>
            </w:r>
            <w:r w:rsidRPr="0043480E">
              <w:rPr>
                <w:sz w:val="26"/>
                <w:szCs w:val="26"/>
                <w:lang w:eastAsia="en-US"/>
              </w:rPr>
              <w:br/>
              <w:t>63,5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трудоустроенных лиц, осужденных к уг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ловным наказаниям, не связанным с лишением свободы, обратившихся в центры занятости населения, в общем количестве лиц, осужде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 xml:space="preserve">ных к уголовным наказаниям, не связанным с лишением свободы, обратившихся в органы </w:t>
            </w:r>
            <w:r w:rsidRPr="0043480E">
              <w:rPr>
                <w:sz w:val="26"/>
                <w:szCs w:val="26"/>
                <w:lang w:eastAsia="en-US"/>
              </w:rPr>
              <w:lastRenderedPageBreak/>
              <w:t>службы занятости, – 58,5 процента;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 xml:space="preserve">зания в виде исправительных работ, – </w:t>
            </w:r>
            <w:r w:rsidRPr="0043480E">
              <w:rPr>
                <w:sz w:val="26"/>
                <w:szCs w:val="26"/>
                <w:lang w:eastAsia="en-US"/>
              </w:rPr>
              <w:br/>
              <w:t>99,99 процента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177" w:type="pct"/>
          </w:tcPr>
          <w:p w:rsidR="00EE2C64" w:rsidRPr="0043480E" w:rsidRDefault="00EE2C64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годы: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 этап – 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–2025 годы;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 этап – 2026–2030 годы;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 этап – 2031–2035 годы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77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мероприятий подпрограммы в 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годах</w:t>
            </w:r>
            <w:r w:rsidR="00AA1DF6">
              <w:rPr>
                <w:sz w:val="26"/>
                <w:szCs w:val="26"/>
                <w:lang w:eastAsia="en-US"/>
              </w:rPr>
              <w:t xml:space="preserve"> составляет </w:t>
            </w:r>
            <w:r w:rsidR="003C6105">
              <w:rPr>
                <w:sz w:val="26"/>
                <w:szCs w:val="26"/>
                <w:lang w:eastAsia="en-US"/>
              </w:rPr>
              <w:t>529</w:t>
            </w:r>
            <w:r w:rsidR="001E452F">
              <w:rPr>
                <w:sz w:val="26"/>
                <w:szCs w:val="26"/>
                <w:lang w:eastAsia="en-US"/>
              </w:rPr>
              <w:t>,0</w:t>
            </w:r>
            <w:r w:rsidR="00AA1DF6">
              <w:rPr>
                <w:sz w:val="26"/>
                <w:szCs w:val="26"/>
                <w:lang w:eastAsia="en-US"/>
              </w:rPr>
              <w:t xml:space="preserve"> тыс. рублей</w:t>
            </w:r>
            <w:r w:rsidRPr="0043480E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br/>
              <w:t>в том числе: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3C6105">
              <w:rPr>
                <w:sz w:val="26"/>
                <w:szCs w:val="26"/>
                <w:lang w:eastAsia="en-US"/>
              </w:rPr>
              <w:t>53</w:t>
            </w:r>
            <w:r w:rsidR="000D5CEE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3C6105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3C6105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местных бюджетов –</w:t>
            </w:r>
            <w:r w:rsidR="00FE6228">
              <w:rPr>
                <w:sz w:val="26"/>
                <w:szCs w:val="26"/>
                <w:lang w:eastAsia="en-US"/>
              </w:rPr>
              <w:t xml:space="preserve"> 529</w:t>
            </w:r>
            <w:r w:rsidR="001E452F">
              <w:rPr>
                <w:sz w:val="26"/>
                <w:szCs w:val="26"/>
                <w:lang w:eastAsia="en-US"/>
              </w:rPr>
              <w:t>,0</w:t>
            </w:r>
            <w:r w:rsidR="00FE6228">
              <w:rPr>
                <w:sz w:val="26"/>
                <w:szCs w:val="26"/>
                <w:lang w:eastAsia="en-US"/>
              </w:rPr>
              <w:t xml:space="preserve"> тыс. рублей</w:t>
            </w:r>
            <w:r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br/>
              <w:t>(100,0 процента), в том числе: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FE6228">
              <w:rPr>
                <w:sz w:val="26"/>
                <w:szCs w:val="26"/>
                <w:lang w:eastAsia="en-US"/>
              </w:rPr>
              <w:t>53</w:t>
            </w:r>
            <w:r w:rsidR="000D5CEE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FE6228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FE6228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180,0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Ожидаемые результаты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подпрограммы</w:t>
            </w:r>
          </w:p>
        </w:tc>
        <w:tc>
          <w:tcPr>
            <w:tcW w:w="177" w:type="pct"/>
          </w:tcPr>
          <w:p w:rsidR="00EE2C64" w:rsidRPr="0043480E" w:rsidRDefault="00EE2C64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стабилизация оперативной обстановки;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сокращение уровня рецидивной преступности, снижение 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криминогенности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 xml:space="preserve"> общественных мест;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расширение охвата лиц асоциального поведения профилактическими мерами;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повышение доверия населения к правоохран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тельным органам, а также правовой культуры населения.</w:t>
            </w:r>
          </w:p>
        </w:tc>
      </w:tr>
    </w:tbl>
    <w:p w:rsidR="005A7E5B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sz w:val="26"/>
          <w:szCs w:val="26"/>
        </w:rPr>
        <w:br w:type="page"/>
      </w:r>
      <w:r w:rsidR="005A7E5B"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="005A7E5B" w:rsidRPr="0043480E">
        <w:rPr>
          <w:b/>
          <w:sz w:val="26"/>
          <w:szCs w:val="26"/>
          <w:lang w:val="en-US"/>
        </w:rPr>
        <w:t>I</w:t>
      </w:r>
      <w:r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цели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5A7E5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правонарушений»</w:t>
      </w:r>
      <w:r w:rsidR="00CB01C9" w:rsidRPr="0043480E">
        <w:rPr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>Муниципальной</w:t>
      </w:r>
      <w:r w:rsidR="00CB01C9" w:rsidRPr="0043480E">
        <w:rPr>
          <w:b/>
          <w:sz w:val="26"/>
          <w:szCs w:val="26"/>
        </w:rPr>
        <w:t xml:space="preserve"> программы </w:t>
      </w:r>
      <w:r w:rsidR="00481047">
        <w:rPr>
          <w:b/>
          <w:sz w:val="26"/>
          <w:szCs w:val="26"/>
        </w:rPr>
        <w:t xml:space="preserve">Порецкого муниципального </w:t>
      </w:r>
      <w:r w:rsidR="00F72CCA">
        <w:rPr>
          <w:b/>
          <w:sz w:val="26"/>
          <w:szCs w:val="26"/>
        </w:rPr>
        <w:t>округа</w:t>
      </w:r>
      <w:r w:rsidR="004A39C8" w:rsidRPr="0043480E">
        <w:rPr>
          <w:b/>
          <w:sz w:val="26"/>
          <w:szCs w:val="26"/>
        </w:rPr>
        <w:t xml:space="preserve"> </w:t>
      </w:r>
      <w:r w:rsidR="00CB01C9" w:rsidRPr="0043480E">
        <w:rPr>
          <w:b/>
          <w:sz w:val="26"/>
          <w:szCs w:val="26"/>
        </w:rPr>
        <w:t>Чувашской Республики «Обеспечение общественного порядка и противодействие преступности»</w:t>
      </w:r>
      <w:r w:rsidRPr="0043480E">
        <w:rPr>
          <w:b/>
          <w:sz w:val="26"/>
          <w:szCs w:val="26"/>
          <w:lang w:eastAsia="en-US"/>
        </w:rPr>
        <w:t>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общая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B01C9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муниципальных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E1018E">
        <w:rPr>
          <w:b/>
          <w:sz w:val="26"/>
          <w:szCs w:val="26"/>
          <w:lang w:eastAsia="en-US"/>
        </w:rPr>
        <w:t>округ</w:t>
      </w:r>
      <w:r w:rsidRPr="0043480E">
        <w:rPr>
          <w:b/>
          <w:sz w:val="26"/>
          <w:szCs w:val="26"/>
          <w:lang w:eastAsia="en-US"/>
        </w:rPr>
        <w:t>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городских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округов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подпрограммы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Приоритетными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направлениями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политики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сфере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имущественных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других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интересов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юридических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посягательств,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правонарушений»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CB01C9" w:rsidRPr="0043480E">
        <w:rPr>
          <w:sz w:val="26"/>
          <w:szCs w:val="26"/>
        </w:rPr>
        <w:t xml:space="preserve"> пр</w:t>
      </w:r>
      <w:r w:rsidR="00CB01C9" w:rsidRPr="0043480E">
        <w:rPr>
          <w:sz w:val="26"/>
          <w:szCs w:val="26"/>
        </w:rPr>
        <w:t>о</w:t>
      </w:r>
      <w:r w:rsidR="00CB01C9" w:rsidRPr="0043480E">
        <w:rPr>
          <w:sz w:val="26"/>
          <w:szCs w:val="26"/>
        </w:rPr>
        <w:t xml:space="preserve">граммы </w:t>
      </w:r>
      <w:proofErr w:type="spellStart"/>
      <w:r w:rsidR="00731C6A" w:rsidRPr="0043480E">
        <w:rPr>
          <w:sz w:val="26"/>
          <w:szCs w:val="26"/>
        </w:rPr>
        <w:t>Порецкуого</w:t>
      </w:r>
      <w:proofErr w:type="spellEnd"/>
      <w:r w:rsidR="00731C6A" w:rsidRPr="0043480E">
        <w:rPr>
          <w:sz w:val="26"/>
          <w:szCs w:val="26"/>
        </w:rPr>
        <w:t xml:space="preserve"> </w:t>
      </w:r>
      <w:r w:rsidR="00E1018E">
        <w:rPr>
          <w:sz w:val="26"/>
          <w:szCs w:val="26"/>
        </w:rPr>
        <w:t>муниципальный округ</w:t>
      </w:r>
      <w:r w:rsidR="00731C6A" w:rsidRPr="0043480E">
        <w:rPr>
          <w:sz w:val="26"/>
          <w:szCs w:val="26"/>
        </w:rPr>
        <w:t xml:space="preserve">а </w:t>
      </w:r>
      <w:r w:rsidR="00CB01C9" w:rsidRPr="0043480E">
        <w:rPr>
          <w:sz w:val="26"/>
          <w:szCs w:val="26"/>
        </w:rPr>
        <w:t>Чувашской Республики «Обеспеч</w:t>
      </w:r>
      <w:r w:rsidR="00CB01C9" w:rsidRPr="0043480E">
        <w:rPr>
          <w:sz w:val="26"/>
          <w:szCs w:val="26"/>
        </w:rPr>
        <w:t>е</w:t>
      </w:r>
      <w:r w:rsidR="00CB01C9" w:rsidRPr="0043480E">
        <w:rPr>
          <w:sz w:val="26"/>
          <w:szCs w:val="26"/>
        </w:rPr>
        <w:t>ние общественного порядка и противодействие преступности»</w:t>
      </w:r>
      <w:r w:rsidR="00CB01C9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(далее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подпр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грамма)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носит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ярко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выраженный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характер.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 xml:space="preserve">подпрограммы </w:t>
      </w:r>
      <w:r w:rsidRPr="0043480E">
        <w:rPr>
          <w:sz w:val="26"/>
          <w:szCs w:val="26"/>
          <w:lang w:eastAsia="en-US"/>
        </w:rPr>
        <w:t>окажет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влияние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различные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>аспекты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жизнедеятельности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</w:t>
      </w:r>
      <w:r w:rsidRPr="0043480E">
        <w:rPr>
          <w:sz w:val="26"/>
          <w:szCs w:val="26"/>
          <w:lang w:eastAsia="en-US"/>
        </w:rPr>
        <w:t>ж</w:t>
      </w:r>
      <w:r w:rsidRPr="0043480E">
        <w:rPr>
          <w:sz w:val="26"/>
          <w:szCs w:val="26"/>
          <w:lang w:eastAsia="en-US"/>
        </w:rPr>
        <w:t>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функционирование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уголовно-исполнительной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>с</w:t>
      </w:r>
      <w:r w:rsidR="00B862AD" w:rsidRPr="0043480E">
        <w:rPr>
          <w:sz w:val="26"/>
          <w:szCs w:val="26"/>
          <w:lang w:eastAsia="en-US"/>
        </w:rPr>
        <w:t>и</w:t>
      </w:r>
      <w:r w:rsidR="00B862AD" w:rsidRPr="0043480E">
        <w:rPr>
          <w:sz w:val="26"/>
          <w:szCs w:val="26"/>
          <w:lang w:eastAsia="en-US"/>
        </w:rPr>
        <w:t xml:space="preserve">стем, </w:t>
      </w:r>
      <w:r w:rsidRPr="0043480E">
        <w:rPr>
          <w:sz w:val="26"/>
          <w:szCs w:val="26"/>
          <w:lang w:eastAsia="en-US"/>
        </w:rPr>
        <w:t>социально-экономическое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развитие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731C6A" w:rsidRPr="0043480E">
        <w:rPr>
          <w:sz w:val="26"/>
          <w:szCs w:val="26"/>
          <w:lang w:eastAsia="en-US"/>
        </w:rPr>
        <w:t xml:space="preserve"> </w:t>
      </w:r>
      <w:r w:rsidR="005E23C6" w:rsidRPr="0043480E">
        <w:rPr>
          <w:sz w:val="26"/>
          <w:szCs w:val="26"/>
          <w:lang w:eastAsia="en-US"/>
        </w:rPr>
        <w:t>Чувашской Республики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43480E">
        <w:rPr>
          <w:sz w:val="26"/>
          <w:szCs w:val="26"/>
          <w:lang w:eastAsia="en-US"/>
        </w:rPr>
        <w:t>совершенствование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взаимодействия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правоохранительных,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контролиру</w:t>
      </w:r>
      <w:r w:rsidRPr="0043480E">
        <w:rPr>
          <w:sz w:val="26"/>
          <w:szCs w:val="26"/>
          <w:lang w:eastAsia="en-US"/>
        </w:rPr>
        <w:t>ю</w:t>
      </w:r>
      <w:r w:rsidRPr="0043480E">
        <w:rPr>
          <w:sz w:val="26"/>
          <w:szCs w:val="26"/>
          <w:lang w:eastAsia="en-US"/>
        </w:rPr>
        <w:t>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581EBB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 xml:space="preserve">Порецкого </w:t>
      </w:r>
      <w:proofErr w:type="spellStart"/>
      <w:r w:rsidR="00731C6A" w:rsidRPr="0043480E">
        <w:rPr>
          <w:sz w:val="26"/>
          <w:szCs w:val="26"/>
          <w:lang w:eastAsia="en-US"/>
        </w:rPr>
        <w:t>райцона</w:t>
      </w:r>
      <w:proofErr w:type="spellEnd"/>
      <w:r w:rsidR="00731C6A" w:rsidRPr="0043480E">
        <w:rPr>
          <w:sz w:val="26"/>
          <w:szCs w:val="26"/>
          <w:lang w:eastAsia="en-US"/>
        </w:rPr>
        <w:t xml:space="preserve"> </w:t>
      </w:r>
      <w:r w:rsidR="00581EBB" w:rsidRPr="0043480E">
        <w:rPr>
          <w:sz w:val="26"/>
          <w:szCs w:val="26"/>
          <w:lang w:eastAsia="en-US"/>
        </w:rPr>
        <w:t>(далее – о</w:t>
      </w:r>
      <w:r w:rsidR="00581EBB" w:rsidRPr="0043480E">
        <w:rPr>
          <w:sz w:val="26"/>
          <w:szCs w:val="26"/>
          <w:lang w:eastAsia="en-US"/>
        </w:rPr>
        <w:t>р</w:t>
      </w:r>
      <w:r w:rsidR="00581EBB" w:rsidRPr="0043480E">
        <w:rPr>
          <w:sz w:val="26"/>
          <w:szCs w:val="26"/>
          <w:lang w:eastAsia="en-US"/>
        </w:rPr>
        <w:t>ганы местного самоуправления)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(далее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общественные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формирования),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сфере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борьбы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преступностью,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удерж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контроля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криминогенной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ситуацией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 xml:space="preserve">Порецком </w:t>
      </w:r>
      <w:r w:rsidR="00E1018E">
        <w:rPr>
          <w:sz w:val="26"/>
          <w:szCs w:val="26"/>
          <w:lang w:eastAsia="en-US"/>
        </w:rPr>
        <w:t>муниципальный округ</w:t>
      </w:r>
      <w:r w:rsidR="00731C6A" w:rsidRPr="0043480E">
        <w:rPr>
          <w:sz w:val="26"/>
          <w:szCs w:val="26"/>
          <w:lang w:eastAsia="en-US"/>
        </w:rPr>
        <w:t xml:space="preserve">е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Республике;</w:t>
      </w:r>
      <w:proofErr w:type="gramEnd"/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укрепление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законности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имущественных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других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интересов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юридических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посягательств.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Достижению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задач: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совершенствование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системы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ответственности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="00731C6A" w:rsidRPr="0043480E">
        <w:rPr>
          <w:sz w:val="26"/>
          <w:szCs w:val="26"/>
          <w:lang w:eastAsia="en-US"/>
        </w:rPr>
        <w:t>органов</w:t>
      </w:r>
      <w:proofErr w:type="spellEnd"/>
      <w:proofErr w:type="gramEnd"/>
      <w:r w:rsidR="00731C6A" w:rsidRPr="0043480E">
        <w:rPr>
          <w:sz w:val="26"/>
          <w:szCs w:val="26"/>
          <w:lang w:eastAsia="en-US"/>
        </w:rPr>
        <w:t xml:space="preserve"> местного 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всех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звеньев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воохранительной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системы</w:t>
      </w:r>
      <w:r w:rsidR="00B862AD" w:rsidRPr="0043480E">
        <w:rPr>
          <w:sz w:val="26"/>
          <w:szCs w:val="26"/>
          <w:lang w:eastAsia="en-US"/>
        </w:rPr>
        <w:t xml:space="preserve"> за состояние правопорядка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gramStart"/>
      <w:r w:rsidRPr="0043480E">
        <w:rPr>
          <w:sz w:val="26"/>
          <w:szCs w:val="26"/>
          <w:lang w:eastAsia="en-US"/>
        </w:rPr>
        <w:t>эффективности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взаимодействия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субъектов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вонарушений</w:t>
      </w:r>
      <w:proofErr w:type="gram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роли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 xml:space="preserve">решении </w:t>
      </w:r>
      <w:r w:rsidRPr="0043480E">
        <w:rPr>
          <w:sz w:val="26"/>
          <w:szCs w:val="26"/>
          <w:lang w:eastAsia="en-US"/>
        </w:rPr>
        <w:t>вопрос</w:t>
      </w:r>
      <w:r w:rsidR="00B862AD" w:rsidRPr="0043480E">
        <w:rPr>
          <w:sz w:val="26"/>
          <w:szCs w:val="26"/>
          <w:lang w:eastAsia="en-US"/>
        </w:rPr>
        <w:t>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собственности,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активизация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участковых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пунктов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лиции,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формирований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пьянством,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алкоголизмом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наркоманией;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рецидивной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опьянения;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опасности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путем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ждения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тяжких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особо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тяжких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оказание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помощи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spellStart"/>
      <w:r w:rsidRPr="0043480E">
        <w:rPr>
          <w:sz w:val="26"/>
          <w:szCs w:val="26"/>
          <w:lang w:eastAsia="en-US"/>
        </w:rPr>
        <w:t>ресоциализации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правовой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культуры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информированности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укрепление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Подпрограмма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отражает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предусмотренных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подпрограммой.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предусмотрен</w:t>
      </w:r>
      <w:r w:rsidR="00B862AD" w:rsidRPr="0043480E">
        <w:rPr>
          <w:sz w:val="26"/>
          <w:szCs w:val="26"/>
        </w:rPr>
        <w:t>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совещаний-семинаров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специалистами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ственными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координацию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добровольными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народными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дружинами,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</w:t>
      </w:r>
      <w:r w:rsidRPr="0043480E">
        <w:rPr>
          <w:sz w:val="26"/>
          <w:szCs w:val="26"/>
          <w:lang w:eastAsia="en-US"/>
        </w:rPr>
        <w:t>ь</w:t>
      </w:r>
      <w:r w:rsidRPr="0043480E">
        <w:rPr>
          <w:sz w:val="26"/>
          <w:szCs w:val="26"/>
          <w:lang w:eastAsia="en-US"/>
        </w:rPr>
        <w:t>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специалистов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специалистов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комисси</w:t>
      </w:r>
      <w:r w:rsidR="00731C6A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лам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образованных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самоуправления.</w:t>
      </w:r>
    </w:p>
    <w:p w:rsidR="0074272B" w:rsidRPr="0043480E" w:rsidRDefault="00B862AD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480E">
        <w:rPr>
          <w:sz w:val="26"/>
          <w:szCs w:val="26"/>
        </w:rPr>
        <w:t>Для сохранения стабильности в обществе и правопорядка, снижения о</w:t>
      </w:r>
      <w:r w:rsidRPr="0043480E">
        <w:rPr>
          <w:sz w:val="26"/>
          <w:szCs w:val="26"/>
        </w:rPr>
        <w:t>б</w:t>
      </w:r>
      <w:r w:rsidRPr="0043480E">
        <w:rPr>
          <w:sz w:val="26"/>
          <w:szCs w:val="26"/>
        </w:rPr>
        <w:t>щественной опасности преступных деяний в</w:t>
      </w:r>
      <w:r w:rsidR="0074272B" w:rsidRPr="0043480E">
        <w:rPr>
          <w:sz w:val="26"/>
          <w:szCs w:val="26"/>
        </w:rPr>
        <w:t>ажное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значение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имеет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муниципальных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Pr="0043480E">
        <w:rPr>
          <w:sz w:val="26"/>
          <w:szCs w:val="26"/>
        </w:rPr>
        <w:t>, предусматрива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 xml:space="preserve">щих </w:t>
      </w:r>
      <w:r w:rsidR="0074272B" w:rsidRPr="0043480E">
        <w:rPr>
          <w:sz w:val="26"/>
          <w:szCs w:val="26"/>
        </w:rPr>
        <w:t>предупреждени</w:t>
      </w:r>
      <w:r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совершения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преступлений,</w:t>
      </w:r>
      <w:r w:rsidRPr="0043480E">
        <w:rPr>
          <w:sz w:val="26"/>
          <w:szCs w:val="26"/>
        </w:rPr>
        <w:t xml:space="preserve"> расш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рение охвата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асоциального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поведения</w:t>
      </w:r>
      <w:r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профилактически</w:t>
      </w:r>
      <w:r w:rsidRPr="0043480E">
        <w:rPr>
          <w:sz w:val="26"/>
          <w:szCs w:val="26"/>
        </w:rPr>
        <w:t>ми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мер</w:t>
      </w:r>
      <w:r w:rsidRPr="0043480E">
        <w:rPr>
          <w:sz w:val="26"/>
          <w:szCs w:val="26"/>
        </w:rPr>
        <w:t>ами</w:t>
      </w:r>
      <w:r w:rsidR="0074272B" w:rsidRPr="0043480E">
        <w:rPr>
          <w:sz w:val="26"/>
          <w:szCs w:val="26"/>
        </w:rPr>
        <w:t>.</w:t>
      </w:r>
      <w:proofErr w:type="gramEnd"/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caps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proofErr w:type="gramStart"/>
      <w:r w:rsidRPr="0043480E">
        <w:rPr>
          <w:b/>
          <w:sz w:val="26"/>
          <w:szCs w:val="26"/>
        </w:rPr>
        <w:t>показателях</w:t>
      </w:r>
      <w:proofErr w:type="gramEnd"/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Целевыми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ранее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совершавшими,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нения,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превентивной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массиве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охваченных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подлежащих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отбыванию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виде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показателей: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ранее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совершавшими,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A918DD" w:rsidRPr="0043480E">
        <w:rPr>
          <w:sz w:val="26"/>
          <w:szCs w:val="26"/>
          <w:lang w:eastAsia="en-US"/>
        </w:rPr>
        <w:t>48</w:t>
      </w:r>
      <w:r w:rsidRPr="0043480E">
        <w:rPr>
          <w:sz w:val="26"/>
          <w:szCs w:val="26"/>
          <w:lang w:eastAsia="en-US"/>
        </w:rPr>
        <w:t>,</w:t>
      </w:r>
      <w:r w:rsidR="00A918DD" w:rsidRPr="0043480E">
        <w:rPr>
          <w:sz w:val="26"/>
          <w:szCs w:val="26"/>
          <w:lang w:eastAsia="en-US"/>
        </w:rPr>
        <w:t>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нения,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36,6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36,1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превентивной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массиве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27,6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</w:t>
      </w:r>
      <w:r w:rsidRPr="0043480E">
        <w:rPr>
          <w:sz w:val="26"/>
          <w:szCs w:val="26"/>
          <w:lang w:eastAsia="en-US"/>
        </w:rPr>
        <w:t>о</w:t>
      </w:r>
      <w:r w:rsidR="00BA30A4" w:rsidRPr="0043480E">
        <w:rPr>
          <w:sz w:val="26"/>
          <w:szCs w:val="26"/>
          <w:lang w:eastAsia="en-US"/>
        </w:rPr>
        <w:t>сти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57,5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61,0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52,5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охваченных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подлежащих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отбыванию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виде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7186" w:rsidRPr="0043480E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объединяет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A918DD" w:rsidRPr="0043480E">
        <w:rPr>
          <w:b/>
          <w:sz w:val="26"/>
          <w:szCs w:val="26"/>
          <w:lang w:eastAsia="en-US"/>
        </w:rPr>
        <w:t>шесть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мероприятий:</w:t>
      </w:r>
    </w:p>
    <w:p w:rsidR="00731C6A" w:rsidRPr="0043480E" w:rsidRDefault="00731C6A" w:rsidP="00731C6A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</w:p>
    <w:p w:rsidR="00731C6A" w:rsidRPr="0043480E" w:rsidRDefault="00731C6A" w:rsidP="00731C6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Привлечение общественных формирований правоохр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нительной направленности к охране общественного порядка и общественной безопасности.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Проведение муниципального конкурса «Лучший наро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ный дружинник».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1.3. </w:t>
      </w:r>
      <w:proofErr w:type="gramStart"/>
      <w:r w:rsidRPr="0043480E">
        <w:rPr>
          <w:sz w:val="26"/>
          <w:szCs w:val="26"/>
        </w:rPr>
        <w:t>Проведение совместных профилактических меропри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тий по выявлению иностранных граждан и лиц без гражданства, незаконно ос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ществляющих трудовую деятельность в Российской Федерации, и граждан Ро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сийской Федерации, незаконно привлекающих к трудовой деятельности 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1.4. </w:t>
      </w:r>
      <w:proofErr w:type="gramStart"/>
      <w:r w:rsidRPr="0043480E">
        <w:rPr>
          <w:sz w:val="26"/>
          <w:szCs w:val="26"/>
        </w:rPr>
        <w:t>Организация встреч с руководителями (представител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ми) хозяйствующих субъектов, привлекающих к трудовой деятельности 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 граждан и лиц без гражданства, с целью разъяснения им норм мигр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ционного законодательства в сфере привлечения и использования иностранной рабочей силы, а также с руководителями национально-культурных объединений с целью получения информации об обстановке внутри национальных 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 предупреждения возможных негативных процессов в среде мигрантов, а также профилактики нарушений иностранными гражданами</w:t>
      </w:r>
      <w:proofErr w:type="gramEnd"/>
      <w:r w:rsidRPr="0043480E">
        <w:rPr>
          <w:sz w:val="26"/>
          <w:szCs w:val="26"/>
        </w:rPr>
        <w:t xml:space="preserve"> и лицами без гра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данства законодательства Российской Федерации в сфере миграции.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1.6. Проведение межведомственных совещаний по пробле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8A73E9" w:rsidRPr="0043480E" w:rsidRDefault="008A73E9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Снижение количества преступлений, совершаемых несовершеннолетними гражданами</w:t>
      </w:r>
    </w:p>
    <w:p w:rsidR="004746FA" w:rsidRPr="0043480E" w:rsidRDefault="004746FA" w:rsidP="00731C6A">
      <w:pPr>
        <w:ind w:firstLine="709"/>
        <w:jc w:val="both"/>
      </w:pPr>
    </w:p>
    <w:p w:rsidR="00731C6A" w:rsidRPr="0043480E" w:rsidRDefault="00731C6A" w:rsidP="00731C6A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43480E">
        <w:rPr>
          <w:i/>
          <w:sz w:val="26"/>
          <w:szCs w:val="26"/>
        </w:rPr>
        <w:t>ресоциализация</w:t>
      </w:r>
      <w:proofErr w:type="spellEnd"/>
      <w:r w:rsidRPr="0043480E">
        <w:rPr>
          <w:i/>
          <w:sz w:val="26"/>
          <w:szCs w:val="26"/>
        </w:rPr>
        <w:t xml:space="preserve"> и адаптация лиц, освободившихся из мест 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 свободы, и лиц, осужденных к уголовным наказаниям, не связанным с 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нием свободы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Организация профессионального обучения и дополн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тельного профессионального образования лиц, освободившихся из мест лиш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ния свободы, и лиц, осужденных к уголовным наказаниям, не связанным с 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шением свободы, в том числе официально зарегистрированных в качестве безр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lastRenderedPageBreak/>
        <w:t>ботных, по направлению из исправительных учреждений Управления Федерал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2.2. Содействие занятости лиц, освободившихся из мест 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шения свободы, осужденных к исправительным работам.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Организация взаимодействия органов местного сам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управления с исправительными учреждениями Управления Федеральной слу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бы исполнения наказаний по Чувашской Республике – Чувашии в сфере разм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щения государственных и муниципальных заказов на выполнение работ (оказ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 услуг) учреждениями уголовно-исполнительной системы.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ждениях Управления Федеральной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2.5. Оказание комплекса услуг по реабилитации и </w:t>
      </w:r>
      <w:proofErr w:type="spellStart"/>
      <w:r w:rsidRPr="0043480E">
        <w:rPr>
          <w:sz w:val="26"/>
          <w:szCs w:val="26"/>
        </w:rPr>
        <w:t>ресоци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proofErr w:type="spellEnd"/>
      <w:r w:rsidRPr="0043480E">
        <w:rPr>
          <w:sz w:val="26"/>
          <w:szCs w:val="26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2.6. </w:t>
      </w:r>
      <w:r w:rsidRPr="0043480E">
        <w:rPr>
          <w:sz w:val="26"/>
          <w:szCs w:val="26"/>
          <w:lang w:eastAsia="en-US"/>
        </w:rPr>
        <w:t>Организация проверки возможности бытового устро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2.7. Организация мероприятий по профессиональной орие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тации осужденных в целях выбора сферы деятельности, трудоустройства, 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фессионального обучения в справочно-консультационных пунктах в исправ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тельных учреждениях Управления Федеральной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2.8. Оказание помощи в направлении в дома престарелых и инвалидов лиц, освобождаемых из исправительных учреждений уголовно-испол</w:t>
      </w:r>
      <w:r w:rsidRPr="0043480E">
        <w:rPr>
          <w:sz w:val="26"/>
          <w:szCs w:val="26"/>
        </w:rPr>
        <w:softHyphen/>
        <w:t>ни</w:t>
      </w:r>
      <w:r w:rsidRPr="0043480E">
        <w:rPr>
          <w:sz w:val="26"/>
          <w:szCs w:val="26"/>
        </w:rPr>
        <w:softHyphen/>
        <w:t>тельной системы, не имеющих постоянного места жительства и по состоянию здоровья нуждающихся в постороннем уходе.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2.9. направление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ное учреждение Чувашской Республики «Республиканский центр социальной адаптации для лиц без определенного места жительства и занятий» Министе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ства труда и социальной защиты Чувашской Республики.</w:t>
      </w:r>
    </w:p>
    <w:p w:rsidR="00651918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2.10. </w:t>
      </w:r>
      <w:r w:rsidR="00651918" w:rsidRPr="00651918">
        <w:rPr>
          <w:sz w:val="26"/>
          <w:szCs w:val="26"/>
        </w:rPr>
        <w:t>Реализация мероприятий, направленных на предупр</w:t>
      </w:r>
      <w:r w:rsidR="00651918" w:rsidRPr="00651918">
        <w:rPr>
          <w:sz w:val="26"/>
          <w:szCs w:val="26"/>
        </w:rPr>
        <w:t>е</w:t>
      </w:r>
      <w:r w:rsidR="00651918" w:rsidRPr="00651918">
        <w:rPr>
          <w:sz w:val="26"/>
          <w:szCs w:val="26"/>
        </w:rPr>
        <w:t xml:space="preserve">ждение рецидивной преступности, </w:t>
      </w:r>
      <w:proofErr w:type="spellStart"/>
      <w:r w:rsidR="00651918" w:rsidRPr="00651918">
        <w:rPr>
          <w:sz w:val="26"/>
          <w:szCs w:val="26"/>
        </w:rPr>
        <w:t>ресоциализацию</w:t>
      </w:r>
      <w:proofErr w:type="spellEnd"/>
      <w:r w:rsidR="00651918" w:rsidRPr="00651918">
        <w:rPr>
          <w:sz w:val="26"/>
          <w:szCs w:val="26"/>
        </w:rPr>
        <w:t xml:space="preserve"> и адаптацию лиц, освоб</w:t>
      </w:r>
      <w:r w:rsidR="00651918" w:rsidRPr="00651918">
        <w:rPr>
          <w:sz w:val="26"/>
          <w:szCs w:val="26"/>
        </w:rPr>
        <w:t>о</w:t>
      </w:r>
      <w:r w:rsidR="00651918" w:rsidRPr="00651918">
        <w:rPr>
          <w:sz w:val="26"/>
          <w:szCs w:val="26"/>
        </w:rPr>
        <w:t>дившихся из мест лишения свободы</w:t>
      </w:r>
      <w:r w:rsidR="00651918">
        <w:rPr>
          <w:sz w:val="26"/>
          <w:szCs w:val="26"/>
        </w:rPr>
        <w:t>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2.12. Оказание бесплатной юридической помощи лицам, освободившимся из мест лишения свободы, в течение трех месяцев со дня осв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бождения.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3. Профилактика и предупреждение бытовой пр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ступности, а также преступлений, совершенных в состоянии алкогольного опьянения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3.1. Реализация системы мер, направленных на предупр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ждение и пресечение преступлений, совершаемых на бытовой почве, в том числе в сфере семейно-бытовых отношений.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3.2. </w:t>
      </w:r>
      <w:r w:rsidR="002007F7" w:rsidRPr="002007F7">
        <w:rPr>
          <w:sz w:val="26"/>
          <w:szCs w:val="26"/>
        </w:rPr>
        <w:t>Реализация мероприятий, направленных на профила</w:t>
      </w:r>
      <w:r w:rsidR="002007F7" w:rsidRPr="002007F7">
        <w:rPr>
          <w:sz w:val="26"/>
          <w:szCs w:val="26"/>
        </w:rPr>
        <w:t>к</w:t>
      </w:r>
      <w:r w:rsidR="002007F7" w:rsidRPr="002007F7">
        <w:rPr>
          <w:sz w:val="26"/>
          <w:szCs w:val="26"/>
        </w:rPr>
        <w:t>тику и предупреждение бытовой преступности, а также преступлений, сове</w:t>
      </w:r>
      <w:r w:rsidR="002007F7" w:rsidRPr="002007F7">
        <w:rPr>
          <w:sz w:val="26"/>
          <w:szCs w:val="26"/>
        </w:rPr>
        <w:t>р</w:t>
      </w:r>
      <w:r w:rsidR="002007F7" w:rsidRPr="002007F7">
        <w:rPr>
          <w:sz w:val="26"/>
          <w:szCs w:val="26"/>
        </w:rPr>
        <w:t>шенных в состоянии алкогольного и наркотического опьянения</w:t>
      </w:r>
      <w:r w:rsidRPr="0043480E">
        <w:rPr>
          <w:sz w:val="26"/>
          <w:szCs w:val="26"/>
        </w:rPr>
        <w:t>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Мероприятие 3.4. А</w:t>
      </w:r>
      <w:r w:rsidRPr="0043480E">
        <w:rPr>
          <w:sz w:val="26"/>
          <w:szCs w:val="26"/>
          <w:lang w:eastAsia="en-US"/>
        </w:rPr>
        <w:t>ктивизация деятельности советов профилактики, участковых пунктов полиции, содействие участию граждан, общественных фо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3.5. Организация профилактических мероприятий по выя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лению и пресечению правонарушений в сфере оборота алкогольной продукции, незаконного изготовления и реализации спиртных напитков домашней вырабо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ки, продажи алкогольной продукции.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 и вовлечения их в употребление.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циальных услуг в организациях социального обслуживания.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4.3. Оказание бесплатной юридической помощи в экстре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 случаях гражданам, оказавшимся в трудной жизненной ситуации.</w:t>
      </w:r>
    </w:p>
    <w:p w:rsidR="008A73E9" w:rsidRPr="0043480E" w:rsidRDefault="008A73E9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5. Помощь лицам, пострадавшим от правонар</w:t>
      </w:r>
      <w:r w:rsidRPr="0043480E">
        <w:rPr>
          <w:i/>
          <w:sz w:val="26"/>
          <w:szCs w:val="26"/>
        </w:rPr>
        <w:t>у</w:t>
      </w:r>
      <w:r w:rsidRPr="0043480E">
        <w:rPr>
          <w:i/>
          <w:sz w:val="26"/>
          <w:szCs w:val="26"/>
        </w:rPr>
        <w:t>шений или подверженным риску стать таковыми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вонарушений или подверженным риску стать таковыми, осуществляемой в соо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ветствии с законодательством Российской Федерации с их согласия в целях м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нимизации последствий правонарушений либо снижения риска стать постр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давшими от правонарушений.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lastRenderedPageBreak/>
        <w:t>Основное мероприятие 6. Информационно-методическое обеспечение профилактики правонарушений и повышение уровня правовой культуры насел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6.2. Информирование граждан о наиболее часто соверша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мых преступлениях и их видах и проводимых сотрудниками органов внутренних дел мероприятиях по их профилактике и раскрытию.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6.3. Размещение в средствах массовой информации матер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алов о позитивных результатах деятельности правоохранительных органов, лучших сотрудниках.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6.4. Освещение в средствах массовой информации результ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тов проделанной работы в сфере противодействия преступлениям, связанным с незаконным оборотом алкогольной продукции, а также профилактики 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рушений, связанных с бытовым пьянством, алкоголизмом.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6.5. Обеспечение создания и размещения в средствах 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 информации информационных материалов, направленных на предупрежд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 отдельных видов преступлений.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6.6. Обеспечение создания и размещения в средствах 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 информации социальной рекламы, направленной на профилактику 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рушений.</w:t>
      </w:r>
    </w:p>
    <w:p w:rsidR="006019EB" w:rsidRPr="0043480E" w:rsidRDefault="006019EB" w:rsidP="006019E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shd w:val="clear" w:color="auto" w:fill="FFFFFF"/>
        </w:rPr>
        <w:t>Мероприятие 6.7. Обеспечение создания и размещения в средствах масс</w:t>
      </w:r>
      <w:r w:rsidRPr="0043480E">
        <w:rPr>
          <w:sz w:val="26"/>
          <w:szCs w:val="26"/>
          <w:shd w:val="clear" w:color="auto" w:fill="FFFFFF"/>
        </w:rPr>
        <w:t>о</w:t>
      </w:r>
      <w:r w:rsidRPr="0043480E">
        <w:rPr>
          <w:sz w:val="26"/>
          <w:szCs w:val="26"/>
          <w:shd w:val="clear" w:color="auto" w:fill="FFFFFF"/>
        </w:rPr>
        <w:t>вой информации материалов и социальной рекламы, направленных на пред</w:t>
      </w:r>
      <w:r w:rsidRPr="0043480E">
        <w:rPr>
          <w:sz w:val="26"/>
          <w:szCs w:val="26"/>
          <w:shd w:val="clear" w:color="auto" w:fill="FFFFFF"/>
        </w:rPr>
        <w:t>у</w:t>
      </w:r>
      <w:r w:rsidRPr="0043480E">
        <w:rPr>
          <w:sz w:val="26"/>
          <w:szCs w:val="26"/>
          <w:shd w:val="clear" w:color="auto" w:fill="FFFFFF"/>
        </w:rPr>
        <w:t>преждение хищений денежных средств, совершенных бесконтактным способом.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</w:t>
      </w:r>
      <w:r w:rsidR="00C967CF">
        <w:rPr>
          <w:sz w:val="26"/>
          <w:szCs w:val="26"/>
          <w:lang w:eastAsia="en-US"/>
        </w:rPr>
        <w:t>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</w:t>
      </w:r>
      <w:r w:rsidR="00C967CF">
        <w:rPr>
          <w:sz w:val="26"/>
          <w:szCs w:val="26"/>
          <w:lang w:eastAsia="en-US"/>
        </w:rPr>
        <w:t>23</w:t>
      </w:r>
      <w:r w:rsidR="006D2915" w:rsidRPr="0043480E">
        <w:rPr>
          <w:sz w:val="26"/>
          <w:szCs w:val="26"/>
          <w:lang w:eastAsia="en-US"/>
        </w:rPr>
        <w:t>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5A7E5B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5A7E5B">
      <w:pPr>
        <w:ind w:firstLine="709"/>
        <w:jc w:val="both"/>
        <w:rPr>
          <w:sz w:val="26"/>
          <w:szCs w:val="2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Раздел </w:t>
      </w:r>
      <w:r w:rsidRPr="0043480E">
        <w:rPr>
          <w:b/>
          <w:sz w:val="26"/>
          <w:szCs w:val="26"/>
          <w:lang w:val="en-US" w:eastAsia="en-US"/>
        </w:rPr>
        <w:t>IV</w:t>
      </w:r>
      <w:r w:rsidRPr="0043480E">
        <w:rPr>
          <w:b/>
          <w:sz w:val="26"/>
          <w:szCs w:val="26"/>
          <w:lang w:eastAsia="en-US"/>
        </w:rPr>
        <w:t xml:space="preserve">. </w:t>
      </w:r>
      <w:r w:rsidRPr="0043480E">
        <w:rPr>
          <w:b/>
          <w:sz w:val="26"/>
          <w:szCs w:val="26"/>
        </w:rPr>
        <w:t xml:space="preserve">Обоснование объема финансовых ресурсов, необходимых </w:t>
      </w:r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 по этапам и годам реализации подпрограммы)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Расходы подпрограммы формируются за счет средств </w:t>
      </w:r>
      <w:proofErr w:type="spellStart"/>
      <w:r w:rsidRPr="0043480E">
        <w:rPr>
          <w:sz w:val="26"/>
          <w:szCs w:val="26"/>
        </w:rPr>
        <w:t>бюдета</w:t>
      </w:r>
      <w:proofErr w:type="spellEnd"/>
      <w:r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Общий объем финансирования подпрограммы в 20</w:t>
      </w:r>
      <w:r w:rsidR="00A773A3">
        <w:rPr>
          <w:sz w:val="26"/>
          <w:szCs w:val="26"/>
        </w:rPr>
        <w:t>23</w:t>
      </w:r>
      <w:r w:rsidRPr="0043480E">
        <w:rPr>
          <w:sz w:val="26"/>
          <w:szCs w:val="26"/>
        </w:rPr>
        <w:t xml:space="preserve">–2035 годах составит </w:t>
      </w:r>
      <w:r w:rsidR="00A773A3">
        <w:rPr>
          <w:sz w:val="26"/>
          <w:szCs w:val="26"/>
        </w:rPr>
        <w:t>529</w:t>
      </w:r>
      <w:r w:rsidR="001E452F">
        <w:rPr>
          <w:sz w:val="26"/>
          <w:szCs w:val="26"/>
        </w:rPr>
        <w:t>,0</w:t>
      </w:r>
      <w:r w:rsidR="00A773A3">
        <w:rPr>
          <w:sz w:val="26"/>
          <w:szCs w:val="26"/>
        </w:rPr>
        <w:t xml:space="preserve"> тыс. рублей</w:t>
      </w:r>
      <w:r w:rsidRPr="0043480E">
        <w:rPr>
          <w:sz w:val="26"/>
          <w:szCs w:val="26"/>
        </w:rPr>
        <w:t>, в том числе за счет средств:</w:t>
      </w:r>
    </w:p>
    <w:p w:rsidR="00A918DD" w:rsidRPr="0043480E" w:rsidRDefault="007074A3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</w:t>
      </w:r>
      <w:r w:rsidR="00B64ABF">
        <w:rPr>
          <w:sz w:val="26"/>
          <w:szCs w:val="26"/>
        </w:rPr>
        <w:t xml:space="preserve"> 529</w:t>
      </w:r>
      <w:r w:rsidR="001E452F">
        <w:rPr>
          <w:sz w:val="26"/>
          <w:szCs w:val="26"/>
        </w:rPr>
        <w:t>,0</w:t>
      </w:r>
      <w:r w:rsidR="00B64ABF">
        <w:rPr>
          <w:sz w:val="26"/>
          <w:szCs w:val="26"/>
        </w:rPr>
        <w:t xml:space="preserve"> тыс. рублей</w:t>
      </w:r>
      <w:r w:rsidR="00A918DD" w:rsidRPr="0043480E">
        <w:rPr>
          <w:sz w:val="26"/>
          <w:szCs w:val="26"/>
        </w:rPr>
        <w:t xml:space="preserve">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 финансирования подпрограммы на 1 этапе (20</w:t>
      </w:r>
      <w:r w:rsidR="00E079C5">
        <w:rPr>
          <w:sz w:val="26"/>
          <w:szCs w:val="26"/>
        </w:rPr>
        <w:t>23</w:t>
      </w:r>
      <w:r w:rsidRPr="0043480E">
        <w:rPr>
          <w:sz w:val="26"/>
          <w:szCs w:val="26"/>
        </w:rPr>
        <w:t>–2025 годы)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</w:t>
      </w:r>
      <w:r w:rsidR="00E079C5">
        <w:rPr>
          <w:sz w:val="26"/>
          <w:szCs w:val="26"/>
        </w:rPr>
        <w:t xml:space="preserve"> 169</w:t>
      </w:r>
      <w:r w:rsidR="001E452F">
        <w:rPr>
          <w:sz w:val="26"/>
          <w:szCs w:val="26"/>
        </w:rPr>
        <w:t>,0</w:t>
      </w:r>
      <w:r w:rsidR="00E079C5">
        <w:rPr>
          <w:sz w:val="26"/>
          <w:szCs w:val="26"/>
        </w:rPr>
        <w:t xml:space="preserve"> тыс. рублей</w:t>
      </w:r>
      <w:r w:rsidRPr="0043480E">
        <w:rPr>
          <w:sz w:val="26"/>
          <w:szCs w:val="26"/>
        </w:rPr>
        <w:t>, в том числе: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2023 году – </w:t>
      </w:r>
      <w:r w:rsidR="00E079C5">
        <w:rPr>
          <w:sz w:val="26"/>
          <w:szCs w:val="26"/>
          <w:lang w:eastAsia="en-US"/>
        </w:rPr>
        <w:t>53</w:t>
      </w:r>
      <w:r w:rsidR="007B315B">
        <w:rPr>
          <w:sz w:val="26"/>
          <w:szCs w:val="26"/>
          <w:lang w:eastAsia="en-US"/>
        </w:rPr>
        <w:t>,0</w:t>
      </w:r>
      <w:r w:rsidRPr="0043480E">
        <w:rPr>
          <w:sz w:val="26"/>
          <w:szCs w:val="26"/>
          <w:lang w:eastAsia="en-US"/>
        </w:rPr>
        <w:t xml:space="preserve">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2024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2025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из них средства: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местных бюджетов –</w:t>
      </w:r>
      <w:r w:rsidR="00E079C5">
        <w:rPr>
          <w:sz w:val="26"/>
          <w:szCs w:val="26"/>
          <w:lang w:eastAsia="en-US"/>
        </w:rPr>
        <w:t xml:space="preserve"> 169</w:t>
      </w:r>
      <w:r w:rsidR="001E452F">
        <w:rPr>
          <w:sz w:val="26"/>
          <w:szCs w:val="26"/>
          <w:lang w:eastAsia="en-US"/>
        </w:rPr>
        <w:t>,0</w:t>
      </w:r>
      <w:r w:rsidR="00E079C5">
        <w:rPr>
          <w:sz w:val="26"/>
          <w:szCs w:val="26"/>
          <w:lang w:eastAsia="en-US"/>
        </w:rPr>
        <w:t xml:space="preserve"> тыс</w:t>
      </w:r>
      <w:proofErr w:type="gramStart"/>
      <w:r w:rsidR="00E079C5">
        <w:rPr>
          <w:sz w:val="26"/>
          <w:szCs w:val="26"/>
          <w:lang w:eastAsia="en-US"/>
        </w:rPr>
        <w:t>.р</w:t>
      </w:r>
      <w:proofErr w:type="gramEnd"/>
      <w:r w:rsidR="00E079C5">
        <w:rPr>
          <w:sz w:val="26"/>
          <w:szCs w:val="26"/>
          <w:lang w:eastAsia="en-US"/>
        </w:rPr>
        <w:t>ублей</w:t>
      </w:r>
      <w:r w:rsidRPr="0043480E">
        <w:rPr>
          <w:sz w:val="26"/>
          <w:szCs w:val="26"/>
          <w:lang w:eastAsia="en-US"/>
        </w:rPr>
        <w:t xml:space="preserve"> (100,0 процента), в том числе: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 xml:space="preserve">в 2023 году – </w:t>
      </w:r>
      <w:r w:rsidR="00E079C5">
        <w:rPr>
          <w:sz w:val="26"/>
          <w:szCs w:val="26"/>
          <w:lang w:eastAsia="en-US"/>
        </w:rPr>
        <w:t>53</w:t>
      </w:r>
      <w:r w:rsidR="006B4EA9">
        <w:rPr>
          <w:sz w:val="26"/>
          <w:szCs w:val="26"/>
          <w:lang w:eastAsia="en-US"/>
        </w:rPr>
        <w:t>,0</w:t>
      </w:r>
      <w:r w:rsidRPr="0043480E">
        <w:rPr>
          <w:sz w:val="26"/>
          <w:szCs w:val="26"/>
          <w:lang w:eastAsia="en-US"/>
        </w:rPr>
        <w:t xml:space="preserve">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2024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2025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A918DD" w:rsidRPr="0043480E" w:rsidRDefault="00A918DD" w:rsidP="007074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2 этапе (2026–2030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180,0 тыс. рублей, из них средства: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 180,0 тыс. рублей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3 этапе (2031–2035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180,0 тыс. рублей, из них средства: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 180,0 тыс. рублей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Объемы финансирования подпрограммы подлежат ежегодному уточн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исходя из реальных возможностей бюджетов всех уровней.</w:t>
      </w:r>
    </w:p>
    <w:p w:rsidR="0074272B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 обеспечение реализации подпрограммы за счет всех источн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ков финансирования приведено в приложении к настоящей подпрограмме.</w:t>
      </w:r>
    </w:p>
    <w:p w:rsidR="004B4B9E" w:rsidRPr="0043480E" w:rsidRDefault="004B4B9E" w:rsidP="004B4B9E">
      <w:pPr>
        <w:rPr>
          <w:sz w:val="26"/>
        </w:rPr>
      </w:pPr>
    </w:p>
    <w:p w:rsidR="004B4B9E" w:rsidRPr="0043480E" w:rsidRDefault="004B4B9E" w:rsidP="004B4B9E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ind w:firstLine="567"/>
        <w:jc w:val="both"/>
        <w:rPr>
          <w:sz w:val="26"/>
          <w:szCs w:val="26"/>
        </w:rPr>
        <w:sectPr w:rsidR="0074272B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1D7186">
      <w:pPr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Приложение</w:t>
      </w:r>
    </w:p>
    <w:p w:rsidR="0074272B" w:rsidRPr="0043480E" w:rsidRDefault="0074272B" w:rsidP="001D7186">
      <w:pPr>
        <w:autoSpaceDE w:val="0"/>
        <w:autoSpaceDN w:val="0"/>
        <w:adjustRightInd w:val="0"/>
        <w:ind w:left="1008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нарушений»</w:t>
      </w:r>
      <w:r w:rsidR="001D7186" w:rsidRPr="0043480E">
        <w:rPr>
          <w:sz w:val="26"/>
          <w:szCs w:val="26"/>
          <w:lang w:eastAsia="en-US"/>
        </w:rPr>
        <w:t xml:space="preserve"> </w:t>
      </w:r>
      <w:r w:rsidR="00B346AE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</w:t>
      </w:r>
      <w:r w:rsidRPr="0043480E">
        <w:rPr>
          <w:sz w:val="26"/>
          <w:szCs w:val="26"/>
          <w:lang w:eastAsia="en-US"/>
        </w:rPr>
        <w:t>м</w:t>
      </w:r>
      <w:r w:rsidRPr="0043480E">
        <w:rPr>
          <w:sz w:val="26"/>
          <w:szCs w:val="26"/>
          <w:lang w:eastAsia="en-US"/>
        </w:rPr>
        <w:t>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B346AE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1D7186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1D7186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</w:t>
      </w:r>
      <w:r w:rsidR="00B346AE" w:rsidRPr="0043480E">
        <w:rPr>
          <w:sz w:val="26"/>
          <w:szCs w:val="26"/>
          <w:lang w:eastAsia="en-US"/>
        </w:rPr>
        <w:t>д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A918DD" w:rsidRPr="0043480E" w:rsidRDefault="00A918DD" w:rsidP="00A918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Муниципальной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</w:t>
      </w:r>
      <w:r w:rsidRPr="0043480E">
        <w:rPr>
          <w:b/>
          <w:sz w:val="26"/>
          <w:szCs w:val="26"/>
          <w:lang w:eastAsia="en-US"/>
        </w:rPr>
        <w:t>с</w:t>
      </w:r>
      <w:r w:rsidRPr="0043480E">
        <w:rPr>
          <w:b/>
          <w:sz w:val="26"/>
          <w:szCs w:val="26"/>
          <w:lang w:eastAsia="en-US"/>
        </w:rPr>
        <w:t>точников финансирования</w:t>
      </w:r>
    </w:p>
    <w:p w:rsidR="00A918DD" w:rsidRPr="0043480E" w:rsidRDefault="00A918DD" w:rsidP="00A918DD">
      <w:pPr>
        <w:pStyle w:val="ConsPlusNormal"/>
        <w:spacing w:before="120"/>
        <w:jc w:val="both"/>
        <w:outlineLvl w:val="0"/>
        <w:rPr>
          <w:sz w:val="26"/>
          <w:szCs w:val="26"/>
        </w:rPr>
      </w:pPr>
    </w:p>
    <w:tbl>
      <w:tblPr>
        <w:tblW w:w="14337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1738"/>
        <w:gridCol w:w="992"/>
        <w:gridCol w:w="851"/>
        <w:gridCol w:w="992"/>
        <w:gridCol w:w="764"/>
      </w:tblGrid>
      <w:tr w:rsidR="00BA711B" w:rsidRPr="0043480E" w:rsidTr="001E452F">
        <w:tc>
          <w:tcPr>
            <w:tcW w:w="709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программы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Чувашской Республики (осно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ного мероприятия, 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тель, сои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3480E">
              <w:rPr>
                <w:sz w:val="18"/>
                <w:szCs w:val="18"/>
              </w:rPr>
              <w:t xml:space="preserve">Код </w:t>
            </w:r>
            <w:proofErr w:type="gramStart"/>
            <w:r w:rsidRPr="0043480E">
              <w:rPr>
                <w:sz w:val="18"/>
                <w:szCs w:val="18"/>
              </w:rPr>
              <w:t>бюджетной</w:t>
            </w:r>
            <w:proofErr w:type="gramEnd"/>
            <w:r w:rsidRPr="0043480E">
              <w:rPr>
                <w:sz w:val="18"/>
                <w:szCs w:val="18"/>
              </w:rPr>
              <w:t xml:space="preserve">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5337" w:type="dxa"/>
            <w:gridSpan w:val="5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25608" w:rsidRPr="0043480E" w:rsidTr="001E452F">
        <w:tc>
          <w:tcPr>
            <w:tcW w:w="709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4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60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46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918DD" w:rsidRPr="0043480E" w:rsidRDefault="00A918DD" w:rsidP="00A918DD">
      <w:pPr>
        <w:widowControl w:val="0"/>
        <w:suppressAutoHyphens/>
        <w:spacing w:line="20" w:lineRule="exact"/>
        <w:rPr>
          <w:sz w:val="2"/>
        </w:rPr>
      </w:pPr>
    </w:p>
    <w:tbl>
      <w:tblPr>
        <w:tblW w:w="14337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1738"/>
        <w:gridCol w:w="992"/>
        <w:gridCol w:w="851"/>
        <w:gridCol w:w="992"/>
        <w:gridCol w:w="764"/>
      </w:tblGrid>
      <w:tr w:rsidR="00825608" w:rsidRPr="0043480E" w:rsidTr="001E452F">
        <w:trPr>
          <w:tblHeader/>
        </w:trPr>
        <w:tc>
          <w:tcPr>
            <w:tcW w:w="709" w:type="dxa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738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4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918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боты (далее – орготдел);</w:t>
            </w:r>
          </w:p>
          <w:p w:rsidR="00825608" w:rsidRPr="0043480E" w:rsidRDefault="0091235E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альные отд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lastRenderedPageBreak/>
              <w:t>лы</w:t>
            </w:r>
            <w:r w:rsidR="00825608" w:rsidRPr="0043480E">
              <w:rPr>
                <w:sz w:val="18"/>
                <w:szCs w:val="18"/>
                <w:lang w:eastAsia="en-US"/>
              </w:rPr>
              <w:t xml:space="preserve"> (по согл</w:t>
            </w:r>
            <w:r w:rsidR="00825608" w:rsidRPr="0043480E">
              <w:rPr>
                <w:sz w:val="18"/>
                <w:szCs w:val="18"/>
                <w:lang w:eastAsia="en-US"/>
              </w:rPr>
              <w:t>а</w:t>
            </w:r>
            <w:r w:rsidR="00825608" w:rsidRPr="0043480E">
              <w:rPr>
                <w:sz w:val="18"/>
                <w:szCs w:val="18"/>
                <w:lang w:eastAsia="en-US"/>
              </w:rPr>
              <w:t>сованию)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(по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гласованию);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нию);</w:t>
            </w:r>
          </w:p>
          <w:p w:rsidR="00825608" w:rsidRPr="0043480E" w:rsidRDefault="00825608" w:rsidP="00A918DD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rPr>
          <w:trHeight w:val="828"/>
        </w:trPr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E62CD3" w:rsidP="006B4E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Дальнейшее разв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тие многоуровневой системы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местного с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моуправления и всех звеньев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воохранительной системы за сост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яние правопоря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ка;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чин и условий, 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рований в охране правопорядка, профилактике 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наркоманией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боты;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E10067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="00E10067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10067" w:rsidP="00E10067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730C25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дарственный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вые </w:t>
            </w:r>
            <w:r w:rsidRPr="0043480E">
              <w:rPr>
                <w:sz w:val="18"/>
                <w:szCs w:val="18"/>
              </w:rPr>
              <w:lastRenderedPageBreak/>
              <w:t>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Привлечение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правоохран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направле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ности к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</w:t>
            </w:r>
            <w:r w:rsidR="00825608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</w:r>
            <w:r w:rsidRPr="0043480E">
              <w:rPr>
                <w:sz w:val="18"/>
                <w:szCs w:val="18"/>
              </w:rPr>
              <w:lastRenderedPageBreak/>
              <w:t>тие 1.2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Проведение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ципального конку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lastRenderedPageBreak/>
              <w:t>са «Лучший наро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ный дружинник»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9123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r w:rsidR="0091235E">
              <w:rPr>
                <w:sz w:val="18"/>
                <w:szCs w:val="18"/>
                <w:lang w:eastAsia="en-US"/>
              </w:rPr>
              <w:t>адм</w:t>
            </w:r>
            <w:r w:rsidR="0091235E">
              <w:rPr>
                <w:sz w:val="18"/>
                <w:szCs w:val="18"/>
                <w:lang w:eastAsia="en-US"/>
              </w:rPr>
              <w:t>и</w:t>
            </w:r>
            <w:r w:rsidR="0091235E">
              <w:rPr>
                <w:sz w:val="18"/>
                <w:szCs w:val="18"/>
                <w:lang w:eastAsia="en-US"/>
              </w:rPr>
              <w:t>нистрация Порецкого муниципал</w:t>
            </w:r>
            <w:r w:rsidR="0091235E">
              <w:rPr>
                <w:sz w:val="18"/>
                <w:szCs w:val="18"/>
                <w:lang w:eastAsia="en-US"/>
              </w:rPr>
              <w:t>ь</w:t>
            </w:r>
            <w:r w:rsidR="0091235E">
              <w:rPr>
                <w:sz w:val="18"/>
                <w:szCs w:val="18"/>
                <w:lang w:eastAsia="en-US"/>
              </w:rPr>
              <w:t>ного округа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</w:t>
            </w:r>
            <w:r w:rsidRPr="0043480E">
              <w:rPr>
                <w:sz w:val="18"/>
                <w:szCs w:val="18"/>
                <w:lang w:eastAsia="en-US"/>
              </w:rPr>
              <w:softHyphen/>
              <w:t>вашской Ре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Проведение со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местных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тических меропри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тий по выявлению иностранных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и лиц без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данства, незаконно осуществляющих трудовую деятел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ность в Российской Федерации, и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Российской Федерации,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конно привлека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ства, а также по пресечению нел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гальной миграции, выявлению адресов регистрации и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живания иностра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 xml:space="preserve">ных граждан и лиц без гражданства,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установлению лиц, незаконно сдающих им в наем жилые помещения</w:t>
            </w:r>
            <w:proofErr w:type="gramEnd"/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кающих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ства, с целью раз</w:t>
            </w:r>
            <w:r w:rsidRPr="0043480E">
              <w:rPr>
                <w:sz w:val="18"/>
                <w:szCs w:val="18"/>
                <w:lang w:eastAsia="en-US"/>
              </w:rPr>
              <w:t>ъ</w:t>
            </w:r>
            <w:r w:rsidRPr="0043480E">
              <w:rPr>
                <w:sz w:val="18"/>
                <w:szCs w:val="18"/>
                <w:lang w:eastAsia="en-US"/>
              </w:rPr>
              <w:t>яснения им норм миграционного законодательства в сфере привлечения и использования иностранной раб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чей силы, а также с руководителями на</w:t>
            </w:r>
            <w:r w:rsidRPr="0043480E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тур</w:t>
            </w:r>
            <w:r w:rsidRPr="0043480E">
              <w:rPr>
                <w:sz w:val="18"/>
                <w:szCs w:val="18"/>
                <w:lang w:eastAsia="en-US"/>
              </w:rPr>
              <w:softHyphen/>
              <w:t>ных объединений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с целью пол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чения информации об обстановке вну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ри национальных объединений,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дупреждения во</w:t>
            </w:r>
            <w:r w:rsidRPr="0043480E">
              <w:rPr>
                <w:sz w:val="18"/>
                <w:szCs w:val="18"/>
                <w:lang w:eastAsia="en-US"/>
              </w:rPr>
              <w:t>з</w:t>
            </w:r>
            <w:r w:rsidRPr="0043480E">
              <w:rPr>
                <w:sz w:val="18"/>
                <w:szCs w:val="18"/>
                <w:lang w:eastAsia="en-US"/>
              </w:rPr>
              <w:t>можных негати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ных процессов в среде мигрантов, а также профилакт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 нарушений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странными гражд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нами и лицами без гражданства зак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нодательства Ро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  <w:r w:rsidRPr="00434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тие 1.5 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Приведение пом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щений, занимаемых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участковыми упо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номоченными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лиции, в надлеж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щее состояние, в том числе провед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825608" w:rsidRPr="00086B5C" w:rsidRDefault="00086B5C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</w:rPr>
              <w:t>Проведение межв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домственных сов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щаний по пробле</w:t>
            </w:r>
            <w:r w:rsidRPr="00086B5C">
              <w:rPr>
                <w:sz w:val="18"/>
                <w:szCs w:val="18"/>
              </w:rPr>
              <w:t>м</w:t>
            </w:r>
            <w:r w:rsidRPr="00086B5C">
              <w:rPr>
                <w:sz w:val="18"/>
                <w:szCs w:val="18"/>
              </w:rPr>
              <w:t>ным вопросам, во</w:t>
            </w:r>
            <w:r w:rsidRPr="00086B5C">
              <w:rPr>
                <w:sz w:val="18"/>
                <w:szCs w:val="18"/>
              </w:rPr>
              <w:t>з</w:t>
            </w:r>
            <w:r w:rsidRPr="00086B5C">
              <w:rPr>
                <w:sz w:val="18"/>
                <w:szCs w:val="18"/>
              </w:rPr>
              <w:t>никающим при р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боте с лицами, осужденными к уголовным наказ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ниям, не связанным с лишением своб</w:t>
            </w:r>
            <w:r w:rsidRPr="00086B5C">
              <w:rPr>
                <w:sz w:val="18"/>
                <w:szCs w:val="18"/>
              </w:rPr>
              <w:t>о</w:t>
            </w:r>
            <w:r w:rsidRPr="00086B5C">
              <w:rPr>
                <w:sz w:val="18"/>
                <w:szCs w:val="18"/>
              </w:rPr>
              <w:t>ды, и страдающими психическими ра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стройствами, пре</w:t>
            </w:r>
            <w:r w:rsidRPr="00086B5C">
              <w:rPr>
                <w:sz w:val="18"/>
                <w:szCs w:val="18"/>
              </w:rPr>
              <w:t>д</w:t>
            </w:r>
            <w:r w:rsidRPr="00086B5C">
              <w:rPr>
                <w:sz w:val="18"/>
                <w:szCs w:val="18"/>
              </w:rPr>
              <w:t>ставляющими опа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ность для себя и окружающих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CD45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Мероприятия, направленные на снижение колич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преступлений, совершаемых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вершеннолетними гражданами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lastRenderedPageBreak/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F335AE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республика</w:t>
            </w:r>
            <w:r w:rsidRPr="00086B5C">
              <w:rPr>
                <w:sz w:val="18"/>
                <w:szCs w:val="18"/>
                <w:lang w:eastAsia="en-US"/>
              </w:rPr>
              <w:t>н</w:t>
            </w:r>
            <w:r w:rsidRPr="00086B5C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086B5C" w:rsidRDefault="00825608" w:rsidP="00F335AE">
            <w:pPr>
              <w:jc w:val="center"/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086B5C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  <w:lang w:eastAsia="en-US"/>
              </w:rPr>
              <w:t>территор</w:t>
            </w:r>
            <w:r w:rsidRPr="00086B5C">
              <w:rPr>
                <w:sz w:val="18"/>
                <w:szCs w:val="18"/>
                <w:lang w:eastAsia="en-US"/>
              </w:rPr>
              <w:t>и</w:t>
            </w:r>
            <w:r w:rsidRPr="00086B5C">
              <w:rPr>
                <w:sz w:val="18"/>
                <w:szCs w:val="18"/>
                <w:lang w:eastAsia="en-US"/>
              </w:rPr>
              <w:t>альный гос</w:t>
            </w:r>
            <w:r w:rsidRPr="00086B5C">
              <w:rPr>
                <w:sz w:val="18"/>
                <w:szCs w:val="18"/>
                <w:lang w:eastAsia="en-US"/>
              </w:rPr>
              <w:t>у</w:t>
            </w:r>
            <w:r w:rsidRPr="00086B5C">
              <w:rPr>
                <w:sz w:val="18"/>
                <w:szCs w:val="18"/>
                <w:lang w:eastAsia="en-US"/>
              </w:rPr>
              <w:t>дарственный внебюдже</w:t>
            </w:r>
            <w:r w:rsidRPr="00086B5C">
              <w:rPr>
                <w:sz w:val="18"/>
                <w:szCs w:val="18"/>
                <w:lang w:eastAsia="en-US"/>
              </w:rPr>
              <w:t>т</w:t>
            </w:r>
            <w:r w:rsidRPr="00086B5C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A73E9" w:rsidRPr="0043480E" w:rsidRDefault="008A73E9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ступности,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ализация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и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снижение уровня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 и 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личества престу</w:t>
            </w:r>
            <w:r w:rsidRPr="0043480E">
              <w:rPr>
                <w:sz w:val="18"/>
                <w:szCs w:val="18"/>
                <w:lang w:eastAsia="en-US"/>
              </w:rPr>
              <w:t>п</w:t>
            </w:r>
            <w:r w:rsidRPr="0043480E">
              <w:rPr>
                <w:sz w:val="18"/>
                <w:szCs w:val="18"/>
                <w:lang w:eastAsia="en-US"/>
              </w:rPr>
              <w:t>лений, соверше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 состоянии алкогольного опьянения;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освободи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шихся из мест лишения свободы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  <w:r w:rsidRPr="0043480E">
              <w:rPr>
                <w:sz w:val="18"/>
                <w:szCs w:val="18"/>
              </w:rPr>
              <w:t xml:space="preserve">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10,</w:t>
            </w:r>
            <w:r w:rsidR="00825608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63,5**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 органы службы занятости,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фессионального обучения и допо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нительного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сионального обр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зования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ды, в том числе официально зарег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стрированных в качестве безрабо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ных, по направл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из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Управления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</w:t>
            </w:r>
          </w:p>
          <w:p w:rsidR="00825608" w:rsidRPr="0043480E" w:rsidRDefault="00825608" w:rsidP="00CD4514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республика</w:t>
            </w:r>
            <w:r w:rsidRPr="00651918">
              <w:rPr>
                <w:sz w:val="18"/>
                <w:szCs w:val="18"/>
              </w:rPr>
              <w:t>н</w:t>
            </w:r>
            <w:r w:rsidRPr="00651918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территор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альный гос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дарственный 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ные источн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</w:r>
            <w:r w:rsidRPr="0043480E">
              <w:rPr>
                <w:sz w:val="18"/>
                <w:szCs w:val="18"/>
              </w:rPr>
              <w:lastRenderedPageBreak/>
              <w:t>тие 2.2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Содействие занят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лиц, освоб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дившихся из мест лишения свободы, осужденных к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ботам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нию)*</w:t>
            </w: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 xml:space="preserve">федеральный </w:t>
            </w:r>
            <w:r w:rsidRPr="00651918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вза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модействия органов местного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управления с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правительными уч</w:t>
            </w:r>
            <w:r w:rsidRPr="0043480E">
              <w:rPr>
                <w:sz w:val="18"/>
                <w:szCs w:val="18"/>
              </w:rPr>
              <w:softHyphen/>
              <w:t xml:space="preserve">реждениями </w:t>
            </w:r>
            <w:r w:rsidRPr="0043480E">
              <w:rPr>
                <w:sz w:val="18"/>
                <w:szCs w:val="18"/>
                <w:lang w:eastAsia="en-US"/>
              </w:rPr>
              <w:t>Упра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ления Федеральной службы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  <w:r w:rsidRPr="0043480E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</w:t>
            </w:r>
            <w:r w:rsidRPr="0043480E">
              <w:rPr>
                <w:sz w:val="18"/>
                <w:szCs w:val="18"/>
              </w:rPr>
              <w:t>л</w:t>
            </w:r>
            <w:r w:rsidRPr="0043480E">
              <w:rPr>
                <w:sz w:val="18"/>
                <w:szCs w:val="18"/>
              </w:rPr>
              <w:t>нение работ (оказ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услуг) учр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ждениями уголо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но-исполни</w:t>
            </w:r>
            <w:r w:rsidRPr="0043480E">
              <w:rPr>
                <w:sz w:val="18"/>
                <w:szCs w:val="18"/>
              </w:rPr>
              <w:softHyphen/>
              <w:t>тель</w:t>
            </w:r>
            <w:r w:rsidRPr="0043480E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адресной помощи в предв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рительном решении вопросов труд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устройства осу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денных, готовящи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к освобождению, путем организации ярмарок вакансий и учебных рабочих мест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Управления Фе</w:t>
            </w:r>
            <w:r w:rsidRPr="0043480E">
              <w:rPr>
                <w:sz w:val="18"/>
                <w:szCs w:val="18"/>
                <w:lang w:eastAsia="en-US"/>
              </w:rPr>
              <w:softHyphen/>
              <w:t>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 xml:space="preserve">Порецкому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комплекса услуг по реабил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тации и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верки возможности бытового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 освобождаем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осужденного и направление в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сячный срок по запросам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ний заключения о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возможности быт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вого устройства лица, освобожда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мого из мест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 свободы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B23B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="00B23B31">
              <w:rPr>
                <w:sz w:val="18"/>
                <w:szCs w:val="18"/>
              </w:rPr>
              <w:t>террит</w:t>
            </w:r>
            <w:r w:rsidR="00B23B31">
              <w:rPr>
                <w:sz w:val="18"/>
                <w:szCs w:val="18"/>
              </w:rPr>
              <w:t>о</w:t>
            </w:r>
            <w:r w:rsidR="00B23B31">
              <w:rPr>
                <w:sz w:val="18"/>
                <w:szCs w:val="18"/>
              </w:rPr>
              <w:t>риальные отделы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приятий по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сиональной орие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тации осужденных в целях выбора сферы деятельн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трудоустро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ства, професси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нального обучения в справочно-консуль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тационных пунктах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</w:t>
            </w:r>
            <w:r w:rsidRPr="0043480E">
              <w:rPr>
                <w:sz w:val="18"/>
                <w:szCs w:val="18"/>
                <w:lang w:eastAsia="en-US"/>
              </w:rPr>
              <w:softHyphen/>
              <w:t>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валидов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бождаемых из и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правительных учреждений уг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ловно-исполнительной системы, не име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постоянного места жительства и по состоянию зд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ровья нуждающи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в постороннем уходе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направление лиц, освободившихся из исправительных учреждений Фед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ральной службы исполнения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ний, лиц без опр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деленного места жительства, а также лиц, утративших социально полезные связи, в КУ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</w:tcPr>
          <w:p w:rsidR="00825608" w:rsidRPr="00651918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</w:rPr>
              <w:t>Реализация мер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>приятий, напра</w:t>
            </w:r>
            <w:r w:rsidRPr="00651918">
              <w:rPr>
                <w:sz w:val="18"/>
                <w:szCs w:val="18"/>
              </w:rPr>
              <w:t>в</w:t>
            </w:r>
            <w:r w:rsidRPr="00651918">
              <w:rPr>
                <w:sz w:val="18"/>
                <w:szCs w:val="18"/>
              </w:rPr>
              <w:t>ленных на пред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преждение рец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дивной преступн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 xml:space="preserve">сти, </w:t>
            </w:r>
            <w:proofErr w:type="spellStart"/>
            <w:r w:rsidRPr="00651918">
              <w:rPr>
                <w:sz w:val="18"/>
                <w:szCs w:val="18"/>
              </w:rPr>
              <w:t>ресоциализ</w:t>
            </w:r>
            <w:r w:rsidRPr="00651918">
              <w:rPr>
                <w:sz w:val="18"/>
                <w:szCs w:val="18"/>
              </w:rPr>
              <w:t>а</w:t>
            </w:r>
            <w:r w:rsidRPr="00651918">
              <w:rPr>
                <w:sz w:val="18"/>
                <w:szCs w:val="18"/>
              </w:rPr>
              <w:t>цию</w:t>
            </w:r>
            <w:proofErr w:type="spellEnd"/>
            <w:r w:rsidRPr="00651918">
              <w:rPr>
                <w:sz w:val="18"/>
                <w:szCs w:val="18"/>
              </w:rPr>
              <w:t xml:space="preserve"> и адаптацию лиц, освободивши</w:t>
            </w:r>
            <w:r w:rsidRPr="00651918">
              <w:rPr>
                <w:sz w:val="18"/>
                <w:szCs w:val="18"/>
              </w:rPr>
              <w:t>х</w:t>
            </w:r>
            <w:r w:rsidRPr="00651918">
              <w:rPr>
                <w:sz w:val="18"/>
                <w:szCs w:val="18"/>
              </w:rPr>
              <w:t>ся из мест лишения свободы.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лиал)*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5191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51918" w:rsidRPr="0043480E" w:rsidRDefault="0065191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</w:t>
            </w:r>
            <w:r w:rsidRPr="0043480E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Оказание помощи в </w:t>
            </w:r>
            <w:r w:rsidRPr="0043480E">
              <w:rPr>
                <w:sz w:val="18"/>
                <w:szCs w:val="18"/>
              </w:rPr>
              <w:lastRenderedPageBreak/>
              <w:t>проведении медико-социальной экспе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тизы для устано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лицам, ос</w:t>
            </w:r>
            <w:r w:rsidRPr="0043480E">
              <w:rPr>
                <w:sz w:val="18"/>
                <w:szCs w:val="18"/>
              </w:rPr>
              <w:softHyphen/>
              <w:t>вободившимся из мест лишения св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ное </w:t>
            </w: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Профилактика и предупреждение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бытовой преступн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а также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шенных в состо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нии алкогольного опьянения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 xml:space="preserve">тельности советов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рований в охране правопорядка, профилактике 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наркоманией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федеральный </w:t>
            </w:r>
            <w:r w:rsidRPr="0043480E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 xml:space="preserve">мы, </w:t>
            </w:r>
          </w:p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</w:t>
            </w:r>
            <w:r w:rsidRPr="0043480E"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Реализация системы </w:t>
            </w:r>
            <w:r w:rsidRPr="0043480E">
              <w:rPr>
                <w:sz w:val="18"/>
                <w:szCs w:val="18"/>
              </w:rPr>
              <w:lastRenderedPageBreak/>
              <w:t>мер, направленных на предупреждение и пресечение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шаемых на бытовой почве, в том числе в сфере семейно-бытовых отнош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B23B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ский»; </w:t>
            </w:r>
            <w:r w:rsidR="00B23B31">
              <w:rPr>
                <w:sz w:val="18"/>
                <w:szCs w:val="18"/>
                <w:lang w:eastAsia="en-US"/>
              </w:rPr>
              <w:t>терр</w:t>
            </w:r>
            <w:r w:rsidR="00B23B31">
              <w:rPr>
                <w:sz w:val="18"/>
                <w:szCs w:val="18"/>
                <w:lang w:eastAsia="en-US"/>
              </w:rPr>
              <w:t>и</w:t>
            </w:r>
            <w:r w:rsidR="00B23B31">
              <w:rPr>
                <w:sz w:val="18"/>
                <w:szCs w:val="18"/>
                <w:lang w:eastAsia="en-US"/>
              </w:rPr>
              <w:t>ториальные отделы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</w:tcPr>
          <w:p w:rsidR="00825608" w:rsidRPr="002007F7" w:rsidRDefault="002007F7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007F7">
              <w:rPr>
                <w:sz w:val="18"/>
                <w:szCs w:val="18"/>
              </w:rPr>
              <w:t>Реализация мер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приятий, напра</w:t>
            </w:r>
            <w:r w:rsidRPr="002007F7">
              <w:rPr>
                <w:sz w:val="18"/>
                <w:szCs w:val="18"/>
              </w:rPr>
              <w:t>в</w:t>
            </w:r>
            <w:r w:rsidRPr="002007F7">
              <w:rPr>
                <w:sz w:val="18"/>
                <w:szCs w:val="18"/>
              </w:rPr>
              <w:t>ленных на проф</w:t>
            </w:r>
            <w:r w:rsidRPr="002007F7">
              <w:rPr>
                <w:sz w:val="18"/>
                <w:szCs w:val="18"/>
              </w:rPr>
              <w:t>и</w:t>
            </w:r>
            <w:r w:rsidRPr="002007F7">
              <w:rPr>
                <w:sz w:val="18"/>
                <w:szCs w:val="18"/>
              </w:rPr>
              <w:t>лактику и пред</w:t>
            </w:r>
            <w:r w:rsidRPr="002007F7">
              <w:rPr>
                <w:sz w:val="18"/>
                <w:szCs w:val="18"/>
              </w:rPr>
              <w:t>у</w:t>
            </w:r>
            <w:r w:rsidRPr="002007F7">
              <w:rPr>
                <w:sz w:val="18"/>
                <w:szCs w:val="18"/>
              </w:rPr>
              <w:t>преждение бытовой преступности, а также преступл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ний, совершенных в состоянии алк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гольного и нарк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тического опьян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5608"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5608"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2007F7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2007F7" w:rsidRPr="0043480E" w:rsidRDefault="002007F7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плекса 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работе с неблагополучными семьями, устран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lastRenderedPageBreak/>
              <w:t>нию причин и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стоятельств, 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собствующих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в сфере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мейно-бытовых отношений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</w:t>
            </w:r>
            <w:r w:rsidRPr="0043480E">
              <w:rPr>
                <w:sz w:val="18"/>
                <w:szCs w:val="18"/>
              </w:rPr>
              <w:lastRenderedPageBreak/>
              <w:t xml:space="preserve">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Активизация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советов профилактики, участковых пунктов полиции, соде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ствие участию граждан,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в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ка, профилактике правонарушений, в том числе связа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 бытовым пьянством, алког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9123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3.5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филактических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роприятий по выя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лению и пресеч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в сфере оборота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незаконн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изготовления и реализации спир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 напитков 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машней выработки, продажи алкогол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 xml:space="preserve">ной продукции 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лактической работы с населением по недопущению уп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требления пива и напитков, изгота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ливаемых на его основе, алкогольной и спиртосодерж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щей продукции в присутствии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Социальная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наход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щихся в трудной жизненной ситу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ции, содействие в реализации их ко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ституционных прав и свобод, а также помощь в трудовом и бытовом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стве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правонарушений;</w:t>
            </w:r>
          </w:p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роли органов местного самоуправления в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чин и условий, 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;</w:t>
            </w:r>
            <w:r w:rsidRPr="0043480E">
              <w:rPr>
                <w:sz w:val="18"/>
                <w:szCs w:val="18"/>
              </w:rPr>
              <w:t>Ф</w:t>
            </w:r>
            <w:proofErr w:type="gramEnd"/>
            <w:r w:rsidRPr="0043480E">
              <w:rPr>
                <w:sz w:val="18"/>
                <w:szCs w:val="18"/>
              </w:rPr>
              <w:t>КУ</w:t>
            </w:r>
            <w:proofErr w:type="spellEnd"/>
            <w:r w:rsidRPr="0043480E">
              <w:rPr>
                <w:sz w:val="18"/>
                <w:szCs w:val="18"/>
              </w:rPr>
              <w:t xml:space="preserve">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;</w:t>
            </w:r>
          </w:p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граждан, находящихся в трудной жизненной ситуации и на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них стадиях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Предоставление лицам, нужда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щимся в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адаптации, в том числе лицам, находящимся в трудной жизненной ситуации,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услуг в орган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в экстре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случаях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данам, оказавшимся в трудной жизне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ситуации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D51F8D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выми</w:t>
            </w:r>
          </w:p>
        </w:tc>
        <w:tc>
          <w:tcPr>
            <w:tcW w:w="1550" w:type="dxa"/>
            <w:vMerge w:val="restart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и всех зв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ньев правоохр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нительной сист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мы за состояние правопорядка;</w:t>
            </w:r>
          </w:p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D51F8D" w:rsidRPr="0043480E" w:rsidRDefault="00D51F8D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tcBorders>
              <w:left w:val="nil"/>
            </w:tcBorders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ным </w:t>
            </w:r>
          </w:p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</w:t>
            </w:r>
            <w:r w:rsidRPr="0043480E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Порецком </w:t>
            </w:r>
            <w:proofErr w:type="gramStart"/>
            <w:r w:rsidR="00E1018E">
              <w:rPr>
                <w:b/>
                <w:sz w:val="18"/>
                <w:szCs w:val="18"/>
                <w:lang w:eastAsia="en-US"/>
              </w:rPr>
              <w:t>муниципальный</w:t>
            </w:r>
            <w:proofErr w:type="gramEnd"/>
            <w:r w:rsidR="00E1018E">
              <w:rPr>
                <w:b/>
                <w:sz w:val="18"/>
                <w:szCs w:val="18"/>
                <w:lang w:eastAsia="en-US"/>
              </w:rPr>
              <w:t xml:space="preserve"> округ</w:t>
            </w:r>
            <w:r w:rsidRPr="0043480E">
              <w:rPr>
                <w:b/>
                <w:sz w:val="18"/>
                <w:szCs w:val="18"/>
                <w:lang w:eastAsia="en-US"/>
              </w:rPr>
              <w:t>е Чувашской Республике»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91562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391562" w:rsidRPr="0043480E" w:rsidRDefault="00391562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1701" w:type="dxa"/>
            <w:vMerge w:val="restart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Информационно-методическое обе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печение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уро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ня правовой кул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туры и информ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рованности нас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1250" w:type="dxa"/>
            <w:vMerge w:val="restart"/>
          </w:tcPr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</w:t>
            </w:r>
          </w:p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1562" w:rsidRPr="0043480E" w:rsidRDefault="00391562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lastRenderedPageBreak/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Распространение через средства ма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совой информации положительного опыта работы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дан, добровольно участвующих в охране 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ного порядка</w:t>
            </w:r>
          </w:p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Размещение в сре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ствах массовой ин</w:t>
            </w:r>
            <w:r w:rsidRPr="0043480E">
              <w:rPr>
                <w:sz w:val="18"/>
                <w:szCs w:val="18"/>
              </w:rPr>
              <w:softHyphen/>
              <w:t>формации матери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лов о позитивных результатах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</w:t>
            </w:r>
            <w:r w:rsidRPr="0043480E">
              <w:rPr>
                <w:sz w:val="18"/>
                <w:szCs w:val="18"/>
              </w:rPr>
              <w:softHyphen/>
              <w:t>ности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Освещение в сре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ствах массовой ин</w:t>
            </w:r>
            <w:r w:rsidRPr="0043480E">
              <w:rPr>
                <w:sz w:val="18"/>
                <w:szCs w:val="18"/>
                <w:lang w:eastAsia="en-US"/>
              </w:rPr>
              <w:softHyphen/>
              <w:t>формации результ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тов проделанной работы в сфере противодействия преступлениям, связанным с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конным оборотом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а также профилактики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вонарушений,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алког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Обеспечение созд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и размещения в средствах массовой информации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формационных материалов, направленных на предупреждение отдельных видов преступлений</w:t>
            </w:r>
            <w:r w:rsidR="002007F7">
              <w:rPr>
                <w:sz w:val="18"/>
                <w:szCs w:val="18"/>
              </w:rPr>
              <w:t>, с</w:t>
            </w:r>
            <w:r w:rsidR="002007F7">
              <w:rPr>
                <w:sz w:val="18"/>
                <w:szCs w:val="18"/>
              </w:rPr>
              <w:t>о</w:t>
            </w:r>
            <w:r w:rsidR="002007F7">
              <w:rPr>
                <w:sz w:val="18"/>
                <w:szCs w:val="18"/>
              </w:rPr>
              <w:t>циальной рекламы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Обеспечение созд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 и размещения в средствах массовой информации 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альной рекламы, направленной на профилактику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6.7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8A73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shd w:val="clear" w:color="auto" w:fill="FFFFFF"/>
              </w:rPr>
              <w:t>Обеспечение созд</w:t>
            </w:r>
            <w:r w:rsidRPr="0043480E">
              <w:rPr>
                <w:sz w:val="18"/>
                <w:szCs w:val="18"/>
                <w:shd w:val="clear" w:color="auto" w:fill="FFFFFF"/>
              </w:rPr>
              <w:t>а</w:t>
            </w:r>
            <w:r w:rsidRPr="0043480E">
              <w:rPr>
                <w:sz w:val="18"/>
                <w:szCs w:val="18"/>
                <w:shd w:val="clear" w:color="auto" w:fill="FFFFFF"/>
              </w:rPr>
              <w:t>ния и размещения в средствах массовой информации мат</w:t>
            </w:r>
            <w:r w:rsidRPr="0043480E">
              <w:rPr>
                <w:sz w:val="18"/>
                <w:szCs w:val="18"/>
                <w:shd w:val="clear" w:color="auto" w:fill="FFFFFF"/>
              </w:rPr>
              <w:t>е</w:t>
            </w:r>
            <w:r w:rsidRPr="0043480E">
              <w:rPr>
                <w:sz w:val="18"/>
                <w:szCs w:val="18"/>
                <w:shd w:val="clear" w:color="auto" w:fill="FFFFFF"/>
              </w:rPr>
              <w:t>риалов и социал</w:t>
            </w:r>
            <w:r w:rsidRPr="0043480E">
              <w:rPr>
                <w:sz w:val="18"/>
                <w:szCs w:val="18"/>
                <w:shd w:val="clear" w:color="auto" w:fill="FFFFFF"/>
              </w:rPr>
              <w:t>ь</w:t>
            </w:r>
            <w:r w:rsidRPr="0043480E">
              <w:rPr>
                <w:sz w:val="18"/>
                <w:szCs w:val="18"/>
                <w:shd w:val="clear" w:color="auto" w:fill="FFFFFF"/>
              </w:rPr>
              <w:lastRenderedPageBreak/>
              <w:t>ной рекламы, направленных на предупреждение хищений денежных средств, соверше</w:t>
            </w:r>
            <w:r w:rsidRPr="0043480E">
              <w:rPr>
                <w:sz w:val="18"/>
                <w:szCs w:val="18"/>
                <w:shd w:val="clear" w:color="auto" w:fill="FFFFFF"/>
              </w:rPr>
              <w:t>н</w:t>
            </w:r>
            <w:r w:rsidRPr="0043480E">
              <w:rPr>
                <w:sz w:val="18"/>
                <w:szCs w:val="18"/>
                <w:shd w:val="clear" w:color="auto" w:fill="FFFFFF"/>
              </w:rPr>
              <w:t>ных бесконтактным способом.</w:t>
            </w:r>
          </w:p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EC16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lastRenderedPageBreak/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BF084A" w:rsidRPr="0043480E" w:rsidRDefault="00BF084A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8A73E9" w:rsidRPr="0043480E" w:rsidRDefault="008A73E9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BF084A" w:rsidRPr="0043480E" w:rsidRDefault="00BF084A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918DD" w:rsidRPr="0043480E" w:rsidRDefault="00A918DD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A918DD" w:rsidRPr="0043480E" w:rsidRDefault="00A918DD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43480E" w:rsidRDefault="0074272B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43480E">
        <w:rPr>
          <w:sz w:val="16"/>
          <w:szCs w:val="16"/>
        </w:rPr>
        <w:t>.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</w:t>
      </w:r>
    </w:p>
    <w:p w:rsidR="001331C7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7F7AB3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F7AB3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proofErr w:type="spellStart"/>
      <w:r w:rsidRPr="0043480E">
        <w:rPr>
          <w:sz w:val="26"/>
          <w:szCs w:val="26"/>
          <w:lang w:eastAsia="en-US"/>
        </w:rPr>
        <w:t>Порецкго</w:t>
      </w:r>
      <w:proofErr w:type="spellEnd"/>
      <w:r w:rsidRPr="0043480E">
        <w:rPr>
          <w:sz w:val="26"/>
          <w:szCs w:val="26"/>
          <w:lang w:eastAsia="en-US"/>
        </w:rPr>
        <w:t xml:space="preserve"> </w:t>
      </w:r>
      <w:proofErr w:type="gramStart"/>
      <w:r w:rsidR="00E1018E">
        <w:rPr>
          <w:sz w:val="26"/>
          <w:szCs w:val="26"/>
          <w:lang w:eastAsia="en-US"/>
        </w:rPr>
        <w:t>муниципальный</w:t>
      </w:r>
      <w:proofErr w:type="gramEnd"/>
      <w:r w:rsidR="00E1018E">
        <w:rPr>
          <w:sz w:val="26"/>
          <w:szCs w:val="26"/>
          <w:lang w:eastAsia="en-US"/>
        </w:rPr>
        <w:t xml:space="preserve"> округ</w:t>
      </w:r>
      <w:r w:rsidRPr="0043480E">
        <w:rPr>
          <w:sz w:val="26"/>
          <w:szCs w:val="26"/>
          <w:lang w:eastAsia="en-US"/>
        </w:rPr>
        <w:t xml:space="preserve">а </w:t>
      </w: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0F3D54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ind w:firstLine="567"/>
        <w:jc w:val="both"/>
        <w:rPr>
          <w:sz w:val="26"/>
          <w:szCs w:val="26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F3D54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незаконного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потребления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наркотических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средств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психотропных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веществ,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наркомании»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784EE8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Муниципальной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7F7AB3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Чува</w:t>
      </w:r>
      <w:r w:rsidR="000F3D54" w:rsidRPr="0043480E">
        <w:rPr>
          <w:b/>
          <w:sz w:val="26"/>
          <w:szCs w:val="26"/>
          <w:lang w:eastAsia="en-US"/>
        </w:rPr>
        <w:t>ш</w:t>
      </w:r>
      <w:r w:rsidR="000F3D54" w:rsidRPr="0043480E">
        <w:rPr>
          <w:b/>
          <w:sz w:val="26"/>
          <w:szCs w:val="26"/>
          <w:lang w:eastAsia="en-US"/>
        </w:rPr>
        <w:t>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Республики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«Обеспечение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общественного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порядка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противодействие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0F3D54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481047">
              <w:rPr>
                <w:sz w:val="26"/>
                <w:szCs w:val="26"/>
                <w:lang w:eastAsia="en-US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  <w:lang w:eastAsia="en-US"/>
              </w:rPr>
              <w:t>округа</w:t>
            </w:r>
          </w:p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Соисполнители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</w:t>
            </w:r>
            <w:r w:rsidRPr="0043480E">
              <w:rPr>
                <w:sz w:val="26"/>
                <w:szCs w:val="26"/>
                <w:lang w:eastAsia="en-US"/>
              </w:rPr>
              <w:t>м</w:t>
            </w:r>
            <w:r w:rsidRPr="0043480E">
              <w:rPr>
                <w:sz w:val="26"/>
                <w:szCs w:val="26"/>
                <w:lang w:eastAsia="en-US"/>
              </w:rPr>
              <w:t>мы</w:t>
            </w:r>
          </w:p>
          <w:p w:rsidR="00813C3D" w:rsidRPr="0043480E" w:rsidRDefault="00813C3D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13C3D" w:rsidRPr="0043480E" w:rsidRDefault="00813C3D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13C3D" w:rsidRPr="0043480E" w:rsidRDefault="00864621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У</w:t>
            </w:r>
            <w:r w:rsidR="00813C3D" w:rsidRPr="0043480E">
              <w:rPr>
                <w:sz w:val="26"/>
                <w:szCs w:val="26"/>
                <w:lang w:eastAsia="en-US"/>
              </w:rPr>
              <w:t>частники 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pct"/>
          </w:tcPr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образования, молодежной политики и спорта;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Орган опеки и попечительства;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КДН и ЗП;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филиал «Порецкая ЦРБ» БУ ЧР «Шумерли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ский межтерриториальный медицинский центр» Минздрава Чувашии (по согласов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нию);</w:t>
            </w: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 xml:space="preserve">ОП по </w:t>
            </w:r>
            <w:r w:rsidR="00F72CCA">
              <w:rPr>
                <w:sz w:val="26"/>
                <w:szCs w:val="26"/>
              </w:rPr>
              <w:t xml:space="preserve">Порецкому </w:t>
            </w:r>
            <w:r w:rsidR="00EC0927">
              <w:rPr>
                <w:sz w:val="26"/>
                <w:szCs w:val="26"/>
              </w:rPr>
              <w:t>району</w:t>
            </w:r>
            <w:r w:rsidRPr="0043480E">
              <w:rPr>
                <w:sz w:val="26"/>
                <w:szCs w:val="26"/>
              </w:rPr>
              <w:t xml:space="preserve"> МО МВД РФ «</w:t>
            </w:r>
            <w:proofErr w:type="spellStart"/>
            <w:r w:rsidRPr="0043480E">
              <w:rPr>
                <w:sz w:val="26"/>
                <w:szCs w:val="26"/>
              </w:rPr>
              <w:t>Алытырский</w:t>
            </w:r>
            <w:proofErr w:type="spellEnd"/>
            <w:r w:rsidRPr="0043480E">
              <w:rPr>
                <w:sz w:val="26"/>
                <w:szCs w:val="26"/>
              </w:rPr>
              <w:t>» (по согласованию);</w:t>
            </w:r>
          </w:p>
          <w:p w:rsidR="00813C3D" w:rsidRPr="0043480E" w:rsidRDefault="00813C3D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13C3D" w:rsidRPr="0043480E" w:rsidRDefault="00813C3D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Цели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ществ;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распространения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негативных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следствий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организационного,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но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мативно-правового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ресурсного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обеспечения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антинаркотической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деятельности;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единой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системы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лактики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немедицинского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различными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категориями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населения;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создание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регионального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сегмента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национал</w:t>
            </w:r>
            <w:r w:rsidRPr="0043480E">
              <w:rPr>
                <w:sz w:val="26"/>
                <w:szCs w:val="26"/>
              </w:rPr>
              <w:t>ь</w:t>
            </w:r>
            <w:r w:rsidRPr="0043480E">
              <w:rPr>
                <w:sz w:val="26"/>
                <w:szCs w:val="26"/>
              </w:rPr>
              <w:lastRenderedPageBreak/>
              <w:t>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системы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комплексной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реабилитации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spellStart"/>
            <w:r w:rsidRPr="0043480E">
              <w:rPr>
                <w:sz w:val="26"/>
                <w:szCs w:val="26"/>
              </w:rPr>
              <w:t>ресоциализации</w:t>
            </w:r>
            <w:proofErr w:type="spellEnd"/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потребляющих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ческие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немедицинских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целях</w:t>
            </w:r>
          </w:p>
          <w:p w:rsidR="000F3D54" w:rsidRPr="0043480E" w:rsidRDefault="000F3D54" w:rsidP="000F3D54"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затели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достижение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следующих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целевых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лей: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удельный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spellStart"/>
            <w:r w:rsidRPr="0043480E">
              <w:rPr>
                <w:sz w:val="26"/>
                <w:szCs w:val="26"/>
              </w:rPr>
              <w:t>наркопреступлений</w:t>
            </w:r>
            <w:proofErr w:type="spellEnd"/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деяний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6,0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выявленных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тяжких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особо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тяжких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70,0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удельный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б</w:t>
            </w:r>
            <w:r w:rsidRPr="0043480E">
              <w:rPr>
                <w:sz w:val="26"/>
                <w:szCs w:val="26"/>
              </w:rPr>
              <w:t>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привлеченных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уголовной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ответственности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spellStart"/>
            <w:r w:rsidRPr="0043480E">
              <w:rPr>
                <w:sz w:val="26"/>
                <w:szCs w:val="26"/>
              </w:rPr>
              <w:t>наркопр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ступлений</w:t>
            </w:r>
            <w:proofErr w:type="spellEnd"/>
            <w:r w:rsidRPr="0043480E">
              <w:rPr>
                <w:sz w:val="26"/>
                <w:szCs w:val="26"/>
              </w:rPr>
              <w:t>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4,0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мероприятия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профилактике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наркотиков,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б</w:t>
            </w:r>
            <w:r w:rsidRPr="0043480E">
              <w:rPr>
                <w:sz w:val="26"/>
                <w:szCs w:val="26"/>
              </w:rPr>
              <w:t>щей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численности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указанной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категории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50,0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привлеченных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мероприятиям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медицинской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абилитации,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стационарно,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="000F3D54" w:rsidRPr="0043480E">
              <w:rPr>
                <w:sz w:val="26"/>
                <w:szCs w:val="26"/>
              </w:rPr>
              <w:br/>
            </w:r>
            <w:r w:rsidRPr="0043480E">
              <w:rPr>
                <w:sz w:val="26"/>
                <w:szCs w:val="26"/>
              </w:rPr>
              <w:t>40,0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число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ремиссии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свыше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двух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100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среднегодового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контингента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14,0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Этапы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сроки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6D2915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="006D2915" w:rsidRPr="0043480E">
              <w:rPr>
                <w:sz w:val="26"/>
                <w:szCs w:val="26"/>
                <w:lang w:eastAsia="en-US"/>
              </w:rPr>
              <w:t>–2025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 финансирования 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 с разбивкой по г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дам реализации подпрогра</w:t>
            </w:r>
            <w:r w:rsidRPr="0043480E">
              <w:rPr>
                <w:sz w:val="26"/>
                <w:szCs w:val="26"/>
                <w:lang w:eastAsia="en-US"/>
              </w:rPr>
              <w:t>м</w:t>
            </w:r>
            <w:r w:rsidRPr="0043480E">
              <w:rPr>
                <w:sz w:val="26"/>
                <w:szCs w:val="26"/>
                <w:lang w:eastAsia="en-US"/>
              </w:rPr>
              <w:t>мы</w:t>
            </w:r>
          </w:p>
        </w:tc>
        <w:tc>
          <w:tcPr>
            <w:tcW w:w="182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ализации мероприятий подпрограммы в 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годах составляют 1</w:t>
            </w:r>
            <w:r w:rsidR="006D244B">
              <w:rPr>
                <w:sz w:val="26"/>
                <w:szCs w:val="26"/>
                <w:lang w:eastAsia="en-US"/>
              </w:rPr>
              <w:t>33</w:t>
            </w:r>
            <w:r w:rsidR="002007F7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2023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в 2031–2035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813C3D" w:rsidRPr="0043480E" w:rsidRDefault="00BE46E6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6D244B">
              <w:rPr>
                <w:sz w:val="26"/>
                <w:szCs w:val="26"/>
                <w:lang w:eastAsia="en-US"/>
              </w:rPr>
              <w:t>133</w:t>
            </w:r>
            <w:r w:rsidR="002007F7">
              <w:rPr>
                <w:sz w:val="26"/>
                <w:szCs w:val="26"/>
                <w:lang w:eastAsia="en-US"/>
              </w:rPr>
              <w:t>,0</w:t>
            </w:r>
            <w:r w:rsidR="00813C3D" w:rsidRPr="0043480E">
              <w:rPr>
                <w:sz w:val="26"/>
                <w:szCs w:val="26"/>
                <w:lang w:eastAsia="en-US"/>
              </w:rPr>
              <w:t xml:space="preserve"> тыс. рублей (100,0 процента), в том числе: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2023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2024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50,0 тыс. рублей.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Ожидаемые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результаты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доступности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</w:t>
            </w:r>
            <w:proofErr w:type="gramStart"/>
            <w:r w:rsidRPr="0043480E">
              <w:rPr>
                <w:sz w:val="26"/>
                <w:szCs w:val="26"/>
              </w:rPr>
              <w:t>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дл</w:t>
            </w:r>
            <w:proofErr w:type="gramEnd"/>
            <w:r w:rsidRPr="0043480E">
              <w:rPr>
                <w:sz w:val="26"/>
                <w:szCs w:val="26"/>
              </w:rPr>
              <w:t>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81047">
              <w:rPr>
                <w:sz w:val="26"/>
                <w:szCs w:val="26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</w:rPr>
              <w:t>округа</w:t>
            </w:r>
            <w:r w:rsidR="007F7AB3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>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прежде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всего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шеннолетних;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масштабов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изъятых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из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молод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жи,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охваченных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профилактическими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приятиями;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305A2" w:rsidRPr="0043480E">
              <w:rPr>
                <w:sz w:val="26"/>
                <w:szCs w:val="26"/>
              </w:rPr>
              <w:t xml:space="preserve">числа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ремиссии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305A2" w:rsidRPr="0043480E">
              <w:rPr>
                <w:sz w:val="26"/>
                <w:szCs w:val="26"/>
              </w:rPr>
              <w:t xml:space="preserve">свыше </w:t>
            </w:r>
            <w:r w:rsidRPr="0043480E">
              <w:rPr>
                <w:sz w:val="26"/>
                <w:szCs w:val="26"/>
              </w:rPr>
              <w:t>двух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лет.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421F48" w:rsidRPr="0043480E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br w:type="page"/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цели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незаконного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потребления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наркотических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средств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психотропных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веществ,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наркомании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Чувашской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Республике</w:t>
      </w:r>
      <w:r w:rsidR="0074272B" w:rsidRPr="0043480E">
        <w:rPr>
          <w:b/>
          <w:sz w:val="26"/>
          <w:szCs w:val="26"/>
          <w:lang w:eastAsia="en-US"/>
        </w:rPr>
        <w:t>»,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proofErr w:type="gramStart"/>
      <w:r w:rsidRPr="0043480E">
        <w:rPr>
          <w:b/>
          <w:sz w:val="26"/>
          <w:szCs w:val="26"/>
          <w:lang w:eastAsia="en-US"/>
        </w:rPr>
        <w:t>общая</w:t>
      </w:r>
      <w:proofErr w:type="gramEnd"/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>Порецкого м</w:t>
      </w:r>
      <w:r w:rsidR="00481047">
        <w:rPr>
          <w:b/>
          <w:sz w:val="26"/>
          <w:szCs w:val="26"/>
          <w:lang w:eastAsia="en-US"/>
        </w:rPr>
        <w:t>у</w:t>
      </w:r>
      <w:r w:rsidR="00481047">
        <w:rPr>
          <w:b/>
          <w:sz w:val="26"/>
          <w:szCs w:val="26"/>
          <w:lang w:eastAsia="en-US"/>
        </w:rPr>
        <w:t xml:space="preserve">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21F48" w:rsidRPr="0043480E">
        <w:rPr>
          <w:b/>
          <w:sz w:val="26"/>
          <w:szCs w:val="26"/>
          <w:lang w:eastAsia="en-US"/>
        </w:rPr>
        <w:t xml:space="preserve">ее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sz w:val="26"/>
          <w:szCs w:val="26"/>
          <w:lang w:eastAsia="en-US"/>
        </w:rPr>
      </w:pP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</w:t>
      </w:r>
      <w:r w:rsidR="003B6516" w:rsidRPr="0043480E">
        <w:rPr>
          <w:sz w:val="26"/>
          <w:szCs w:val="26"/>
        </w:rPr>
        <w:t>ами</w:t>
      </w:r>
      <w:r w:rsidR="003A7122" w:rsidRPr="0043480E">
        <w:rPr>
          <w:sz w:val="26"/>
          <w:szCs w:val="26"/>
        </w:rPr>
        <w:t xml:space="preserve"> </w:t>
      </w:r>
      <w:r w:rsidR="007F7AB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«Профилактика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наркомании»</w:t>
      </w:r>
      <w:r w:rsidR="003A7122" w:rsidRPr="0043480E">
        <w:rPr>
          <w:sz w:val="26"/>
          <w:szCs w:val="26"/>
        </w:rPr>
        <w:t xml:space="preserve"> </w:t>
      </w:r>
      <w:r w:rsidR="007F7AB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CB01C9" w:rsidRPr="0043480E">
        <w:rPr>
          <w:sz w:val="26"/>
          <w:szCs w:val="26"/>
        </w:rPr>
        <w:t xml:space="preserve"> программы </w:t>
      </w:r>
      <w:r w:rsidR="00481047">
        <w:rPr>
          <w:sz w:val="26"/>
          <w:szCs w:val="26"/>
        </w:rPr>
        <w:t>Порецкого муниц</w:t>
      </w:r>
      <w:r w:rsidR="00481047">
        <w:rPr>
          <w:sz w:val="26"/>
          <w:szCs w:val="26"/>
        </w:rPr>
        <w:t>и</w:t>
      </w:r>
      <w:r w:rsidR="00481047">
        <w:rPr>
          <w:sz w:val="26"/>
          <w:szCs w:val="26"/>
        </w:rPr>
        <w:t xml:space="preserve">пального </w:t>
      </w:r>
      <w:r w:rsidR="00F72CCA">
        <w:rPr>
          <w:sz w:val="26"/>
          <w:szCs w:val="26"/>
        </w:rPr>
        <w:t>округа</w:t>
      </w:r>
      <w:r w:rsidR="007F7AB3" w:rsidRPr="0043480E">
        <w:rPr>
          <w:sz w:val="26"/>
          <w:szCs w:val="26"/>
        </w:rPr>
        <w:t xml:space="preserve"> </w:t>
      </w:r>
      <w:r w:rsidR="00CB01C9" w:rsidRPr="0043480E">
        <w:rPr>
          <w:sz w:val="26"/>
          <w:szCs w:val="26"/>
        </w:rPr>
        <w:t xml:space="preserve">Чувашской Республики «Обеспечение общественного порядка и противодействие преступности» </w:t>
      </w:r>
      <w:r w:rsidRPr="0043480E">
        <w:rPr>
          <w:sz w:val="26"/>
          <w:szCs w:val="26"/>
        </w:rPr>
        <w:t>(далее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подпрограмма)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</w:t>
      </w:r>
      <w:r w:rsidR="003B6516"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здорового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стабилизация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демографической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Работа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потребления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веществ,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усилий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ганов,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власти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</w:t>
      </w:r>
      <w:r w:rsidRPr="0043480E">
        <w:rPr>
          <w:sz w:val="26"/>
          <w:szCs w:val="26"/>
          <w:lang w:eastAsia="en-US"/>
        </w:rPr>
        <w:t>т</w:t>
      </w:r>
      <w:r w:rsidRPr="0043480E">
        <w:rPr>
          <w:sz w:val="26"/>
          <w:szCs w:val="26"/>
          <w:lang w:eastAsia="en-US"/>
        </w:rPr>
        <w:t>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поддержка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медицинских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организаций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позволят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обеспечить </w:t>
      </w:r>
      <w:r w:rsidRPr="0043480E">
        <w:rPr>
          <w:sz w:val="26"/>
          <w:szCs w:val="26"/>
          <w:lang w:eastAsia="en-US"/>
        </w:rPr>
        <w:t>кон</w:t>
      </w:r>
      <w:r w:rsidR="003B6516" w:rsidRPr="0043480E">
        <w:rPr>
          <w:sz w:val="26"/>
          <w:szCs w:val="26"/>
          <w:lang w:eastAsia="en-US"/>
        </w:rPr>
        <w:t>трол</w:t>
      </w:r>
      <w:r w:rsidRPr="0043480E">
        <w:rPr>
          <w:sz w:val="26"/>
          <w:szCs w:val="26"/>
          <w:lang w:eastAsia="en-US"/>
        </w:rPr>
        <w:t>ь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за </w:t>
      </w:r>
      <w:proofErr w:type="spellStart"/>
      <w:r w:rsidRPr="0043480E">
        <w:rPr>
          <w:sz w:val="26"/>
          <w:szCs w:val="26"/>
          <w:lang w:eastAsia="en-US"/>
        </w:rPr>
        <w:t>наркос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туаци</w:t>
      </w:r>
      <w:r w:rsidR="003B6516" w:rsidRPr="0043480E">
        <w:rPr>
          <w:sz w:val="26"/>
          <w:szCs w:val="26"/>
          <w:lang w:eastAsia="en-US"/>
        </w:rPr>
        <w:t>ей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республике.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являются: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профилактика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сокращение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последствий.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Достижению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задач: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организационного,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нормативно-правового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различными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сегмента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целях.</w:t>
      </w:r>
    </w:p>
    <w:p w:rsidR="0074272B" w:rsidRPr="0043480E" w:rsidRDefault="003B6516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43480E">
        <w:rPr>
          <w:sz w:val="26"/>
          <w:szCs w:val="26"/>
          <w:lang w:eastAsia="en-US"/>
        </w:rPr>
        <w:t xml:space="preserve">Подпрограмма </w:t>
      </w:r>
      <w:r w:rsidR="0074272B" w:rsidRPr="0043480E">
        <w:rPr>
          <w:sz w:val="26"/>
          <w:szCs w:val="26"/>
          <w:lang w:eastAsia="en-US"/>
        </w:rPr>
        <w:t>предусматривает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активное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участие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сам</w:t>
      </w:r>
      <w:r w:rsidR="0074272B" w:rsidRPr="0043480E">
        <w:rPr>
          <w:sz w:val="26"/>
          <w:szCs w:val="26"/>
          <w:lang w:eastAsia="en-US"/>
        </w:rPr>
        <w:t>о</w:t>
      </w:r>
      <w:r w:rsidR="0074272B" w:rsidRPr="0043480E">
        <w:rPr>
          <w:sz w:val="26"/>
          <w:szCs w:val="26"/>
          <w:lang w:eastAsia="en-US"/>
        </w:rPr>
        <w:t>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 xml:space="preserve"> </w:t>
      </w:r>
      <w:r w:rsidR="00566A8F"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организации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системы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проф</w:t>
      </w:r>
      <w:r w:rsidR="0074272B" w:rsidRPr="0043480E">
        <w:rPr>
          <w:sz w:val="26"/>
          <w:szCs w:val="26"/>
          <w:lang w:eastAsia="en-US"/>
        </w:rPr>
        <w:t>и</w:t>
      </w:r>
      <w:r w:rsidR="0074272B" w:rsidRPr="0043480E">
        <w:rPr>
          <w:sz w:val="26"/>
          <w:szCs w:val="26"/>
          <w:lang w:eastAsia="en-US"/>
        </w:rPr>
        <w:t>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наркомании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незаконным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оборотом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наркотиков,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лечения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реабилитации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незаконно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потребляющих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наркотич</w:t>
      </w:r>
      <w:r w:rsidR="0074272B" w:rsidRPr="0043480E">
        <w:rPr>
          <w:sz w:val="26"/>
          <w:szCs w:val="26"/>
          <w:lang w:eastAsia="en-US"/>
        </w:rPr>
        <w:t>е</w:t>
      </w:r>
      <w:r w:rsidR="0074272B" w:rsidRPr="0043480E">
        <w:rPr>
          <w:sz w:val="26"/>
          <w:szCs w:val="26"/>
          <w:lang w:eastAsia="en-US"/>
        </w:rPr>
        <w:t>ские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средства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психотропные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вещества,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66A8F" w:rsidRPr="0043480E">
        <w:rPr>
          <w:sz w:val="26"/>
          <w:szCs w:val="26"/>
          <w:lang w:eastAsia="en-US"/>
        </w:rPr>
        <w:t>выявлении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допускающих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немед</w:t>
      </w:r>
      <w:r w:rsidR="0074272B" w:rsidRPr="0043480E">
        <w:rPr>
          <w:sz w:val="26"/>
          <w:szCs w:val="26"/>
          <w:lang w:eastAsia="en-US"/>
        </w:rPr>
        <w:t>и</w:t>
      </w:r>
      <w:r w:rsidR="0074272B" w:rsidRPr="0043480E">
        <w:rPr>
          <w:sz w:val="26"/>
          <w:szCs w:val="26"/>
          <w:lang w:eastAsia="en-US"/>
        </w:rPr>
        <w:t>цинское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потребление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веществ,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соз</w:t>
      </w:r>
      <w:r w:rsidR="00566A8F" w:rsidRPr="0043480E">
        <w:rPr>
          <w:sz w:val="26"/>
          <w:szCs w:val="26"/>
          <w:lang w:eastAsia="en-US"/>
        </w:rPr>
        <w:t>дании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механизмов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стимулирования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добровольной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диагностике,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</w:t>
      </w:r>
      <w:r w:rsidR="0074272B" w:rsidRPr="0043480E">
        <w:rPr>
          <w:sz w:val="26"/>
          <w:szCs w:val="26"/>
          <w:lang w:eastAsia="en-US"/>
        </w:rPr>
        <w:t>е</w:t>
      </w:r>
      <w:r w:rsidR="0074272B" w:rsidRPr="0043480E">
        <w:rPr>
          <w:sz w:val="26"/>
          <w:szCs w:val="26"/>
          <w:lang w:eastAsia="en-US"/>
        </w:rPr>
        <w:t>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реабилитации.</w:t>
      </w:r>
      <w:proofErr w:type="gramEnd"/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</w:p>
    <w:p w:rsidR="00AE4CF6" w:rsidRPr="0043480E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показателях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center"/>
        <w:rPr>
          <w:sz w:val="26"/>
          <w:szCs w:val="26"/>
        </w:rPr>
      </w:pP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Целевыми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0F3D54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lastRenderedPageBreak/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деяний;</w:t>
      </w:r>
    </w:p>
    <w:p w:rsidR="0074272B" w:rsidRPr="0043480E" w:rsidRDefault="0074272B" w:rsidP="00011D45">
      <w:pPr>
        <w:pStyle w:val="ConsPlusNormal"/>
        <w:widowControl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совершение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Pr="0043480E">
        <w:rPr>
          <w:sz w:val="26"/>
          <w:szCs w:val="26"/>
        </w:rPr>
        <w:t>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занной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стационарно;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число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ремиссии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свыше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двух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100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среднегодового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контингента.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показателей: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деяний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81,4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80,5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75,1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совершение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4,7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4,7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занной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lastRenderedPageBreak/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пролеченных</w:t>
      </w:r>
      <w:r w:rsidR="003A7122" w:rsidRPr="0043480E">
        <w:rPr>
          <w:sz w:val="26"/>
          <w:szCs w:val="26"/>
        </w:rPr>
        <w:t xml:space="preserve"> </w:t>
      </w:r>
      <w:r w:rsidR="00011D45" w:rsidRPr="0043480E">
        <w:rPr>
          <w:sz w:val="26"/>
          <w:szCs w:val="26"/>
        </w:rPr>
        <w:t>стационарно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39,0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число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ремиссии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свыше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двух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100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среднегодового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контингента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12,8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12,9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13,0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14,0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E2823" w:rsidRPr="0043480E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объединяет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четыре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основных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мероприятия: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предложения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</w:t>
      </w:r>
    </w:p>
    <w:p w:rsidR="0074272B" w:rsidRPr="0043480E" w:rsidRDefault="0074272B" w:rsidP="003837F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рамках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данного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основного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предусматривается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мероприятий:</w:t>
      </w:r>
    </w:p>
    <w:p w:rsidR="007F7AB3" w:rsidRPr="0043480E" w:rsidRDefault="007F7AB3" w:rsidP="007F7AB3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1. Совершенствование системы мер по 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предложения наркотиков</w:t>
      </w:r>
    </w:p>
    <w:p w:rsidR="007F7AB3" w:rsidRPr="0043480E" w:rsidRDefault="007F7AB3" w:rsidP="007F7AB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Организация и проведение мероприятий в местах ко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 xml:space="preserve">пактного проживания и работы лиц, прибывших в Порецкий </w:t>
      </w:r>
      <w:r w:rsidR="00E1018E">
        <w:rPr>
          <w:sz w:val="26"/>
          <w:szCs w:val="26"/>
        </w:rPr>
        <w:t>муниципальный округ</w:t>
      </w:r>
      <w:r w:rsidRPr="0043480E">
        <w:rPr>
          <w:sz w:val="26"/>
          <w:szCs w:val="26"/>
        </w:rPr>
        <w:t xml:space="preserve"> из </w:t>
      </w:r>
      <w:proofErr w:type="spellStart"/>
      <w:r w:rsidRPr="0043480E">
        <w:rPr>
          <w:sz w:val="26"/>
          <w:szCs w:val="26"/>
        </w:rPr>
        <w:t>наркоопасных</w:t>
      </w:r>
      <w:proofErr w:type="spellEnd"/>
      <w:r w:rsidRPr="0043480E">
        <w:rPr>
          <w:sz w:val="26"/>
          <w:szCs w:val="26"/>
        </w:rPr>
        <w:t xml:space="preserve"> регионов, с целью выявления мигрантов, представля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щих оперативный интерес.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Проведение мероприятий в общественных местах с ко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центрацией несовершеннолетних с целью предупреждения потребления по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ростками и молодежью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1.3. </w:t>
      </w:r>
      <w:r w:rsidRPr="0043480E">
        <w:rPr>
          <w:rStyle w:val="actstextwidth"/>
          <w:sz w:val="26"/>
          <w:szCs w:val="26"/>
        </w:rPr>
        <w:t>Осуществление комплекса согласованных межведо</w:t>
      </w:r>
      <w:r w:rsidRPr="0043480E">
        <w:rPr>
          <w:rStyle w:val="actstextwidth"/>
          <w:sz w:val="26"/>
          <w:szCs w:val="26"/>
        </w:rPr>
        <w:t>м</w:t>
      </w:r>
      <w:r w:rsidRPr="0043480E">
        <w:rPr>
          <w:rStyle w:val="actstextwidth"/>
          <w:sz w:val="26"/>
          <w:szCs w:val="26"/>
        </w:rPr>
        <w:t xml:space="preserve">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43480E">
        <w:rPr>
          <w:rStyle w:val="actstextwidth"/>
          <w:sz w:val="26"/>
          <w:szCs w:val="26"/>
        </w:rPr>
        <w:t>пр</w:t>
      </w:r>
      <w:r w:rsidRPr="0043480E">
        <w:rPr>
          <w:rStyle w:val="actstextwidth"/>
          <w:sz w:val="26"/>
          <w:szCs w:val="26"/>
        </w:rPr>
        <w:t>е</w:t>
      </w:r>
      <w:r w:rsidRPr="0043480E">
        <w:rPr>
          <w:rStyle w:val="actstextwidth"/>
          <w:sz w:val="26"/>
          <w:szCs w:val="26"/>
        </w:rPr>
        <w:t>курсоров</w:t>
      </w:r>
      <w:proofErr w:type="spellEnd"/>
      <w:r w:rsidRPr="0043480E">
        <w:rPr>
          <w:rStyle w:val="actstextwidth"/>
          <w:sz w:val="26"/>
          <w:szCs w:val="26"/>
        </w:rPr>
        <w:t>, налаживании сетей их сбыта и незаконного распространения.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 xml:space="preserve">ских средств и психотропных веществ на территорию </w:t>
      </w:r>
      <w:r w:rsidR="00481047">
        <w:rPr>
          <w:sz w:val="26"/>
          <w:szCs w:val="26"/>
        </w:rPr>
        <w:t>Порецкого муниципальн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Чувашской Республики, в том числе с использованием ресурсов 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формационно-телекоммуникационной сети «Интернет».</w:t>
      </w:r>
    </w:p>
    <w:p w:rsidR="007F7AB3" w:rsidRPr="0043480E" w:rsidRDefault="007F7AB3" w:rsidP="007F7AB3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Осуществление мер, направленных на выявление и ун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 xml:space="preserve">чтожение растительно-сырьевой базы, пригодной для изготовления наркотиков, </w:t>
      </w:r>
      <w:r w:rsidRPr="0043480E">
        <w:rPr>
          <w:sz w:val="26"/>
          <w:szCs w:val="26"/>
        </w:rPr>
        <w:lastRenderedPageBreak/>
        <w:t>пресечение преступной деятельности заготовителей, перевозчиков и сбытчиков наркотиков.</w:t>
      </w:r>
    </w:p>
    <w:p w:rsidR="007F7AB3" w:rsidRPr="0043480E" w:rsidRDefault="007F7AB3" w:rsidP="007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480E">
        <w:rPr>
          <w:rFonts w:ascii="Times New Roman" w:hAnsi="Times New Roman"/>
          <w:sz w:val="26"/>
          <w:szCs w:val="26"/>
        </w:rPr>
        <w:t xml:space="preserve">Мероприятие 1.6.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Организация целенаправленных мероприятий по по</w:t>
      </w:r>
      <w:r w:rsidRPr="0043480E">
        <w:rPr>
          <w:rStyle w:val="actstextwidth"/>
          <w:rFonts w:ascii="Times New Roman" w:hAnsi="Times New Roman"/>
          <w:sz w:val="26"/>
          <w:szCs w:val="26"/>
        </w:rPr>
        <w:t>д</w:t>
      </w:r>
      <w:r w:rsidRPr="0043480E">
        <w:rPr>
          <w:rStyle w:val="actstextwidth"/>
          <w:rFonts w:ascii="Times New Roman" w:hAnsi="Times New Roman"/>
          <w:sz w:val="26"/>
          <w:szCs w:val="26"/>
        </w:rPr>
        <w:t>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2. Совершенствование системы мер по 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спроса на наркотики</w:t>
      </w:r>
    </w:p>
    <w:p w:rsidR="007F7AB3" w:rsidRPr="0043480E" w:rsidRDefault="007F7AB3" w:rsidP="007F7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Проведение мероприятий по выявлению лиц, осущест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ляющих управление транспортными средствами в состоянии наркотического опьянения, а также по выявлению лиц, совершающих административные прав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нарушения, связанные с незаконным потреблением наркотических средств и психотропных веществ, в общественных местах.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2.2. Проведение в образовательных организациях профила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тических мероприятий, направленных на предупреждение негативных проце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сов, происходящих в молодежной среде в связи с потреблением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Проведение мероприятий по созданию территорий, 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бодных от наркотиков, в местах проведения досуга подростков и молодежи, иных местах с массовым пребыванием граждан.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2.4. </w:t>
      </w:r>
      <w:r w:rsidR="00142FEE" w:rsidRPr="00142FEE">
        <w:rPr>
          <w:sz w:val="26"/>
          <w:szCs w:val="26"/>
        </w:rPr>
        <w:t>Комплексные меры противодействия злоупотреблению наркотическими средствами и их незаконному обороту в Порецком муниц</w:t>
      </w:r>
      <w:r w:rsidR="00142FEE" w:rsidRPr="00142FEE">
        <w:rPr>
          <w:sz w:val="26"/>
          <w:szCs w:val="26"/>
        </w:rPr>
        <w:t>и</w:t>
      </w:r>
      <w:r w:rsidR="00142FEE" w:rsidRPr="00142FEE">
        <w:rPr>
          <w:sz w:val="26"/>
          <w:szCs w:val="26"/>
        </w:rPr>
        <w:t>пальном округе Чувашской Республике</w:t>
      </w:r>
      <w:r w:rsidRPr="00142FEE">
        <w:rPr>
          <w:sz w:val="26"/>
          <w:szCs w:val="26"/>
        </w:rPr>
        <w:t>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Порецком </w:t>
      </w:r>
      <w:proofErr w:type="gramStart"/>
      <w:r w:rsidR="00E1018E">
        <w:rPr>
          <w:sz w:val="26"/>
          <w:szCs w:val="26"/>
        </w:rPr>
        <w:t>мун</w:t>
      </w:r>
      <w:r w:rsidR="00E1018E">
        <w:rPr>
          <w:sz w:val="26"/>
          <w:szCs w:val="26"/>
        </w:rPr>
        <w:t>и</w:t>
      </w:r>
      <w:r w:rsidR="00E1018E">
        <w:rPr>
          <w:sz w:val="26"/>
          <w:szCs w:val="26"/>
        </w:rPr>
        <w:t>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е Чувашской Республике</w:t>
      </w:r>
    </w:p>
    <w:p w:rsidR="007F7AB3" w:rsidRPr="0043480E" w:rsidRDefault="007F7AB3" w:rsidP="007F7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3.1. </w:t>
      </w:r>
      <w:proofErr w:type="gramStart"/>
      <w:r w:rsidRPr="0043480E">
        <w:rPr>
          <w:sz w:val="26"/>
          <w:szCs w:val="26"/>
        </w:rPr>
        <w:t>Организация методического обеспечения органов мес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ного самоуправления в по организации системы профилактики наркомании и правонарушений, связанных с незаконным оборотом наркотиков, лечения и 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билитации лиц, незаконно потребляющих наркотические средства и 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ные вещества.</w:t>
      </w:r>
      <w:proofErr w:type="gramEnd"/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3.2. Организация и проведение мониторинга </w:t>
      </w:r>
      <w:proofErr w:type="spellStart"/>
      <w:r w:rsidRPr="0043480E">
        <w:rPr>
          <w:sz w:val="26"/>
          <w:szCs w:val="26"/>
        </w:rPr>
        <w:t>наркоситуации</w:t>
      </w:r>
      <w:proofErr w:type="spellEnd"/>
      <w:r w:rsidRPr="0043480E">
        <w:rPr>
          <w:sz w:val="26"/>
          <w:szCs w:val="26"/>
        </w:rPr>
        <w:t xml:space="preserve"> в Порецком </w:t>
      </w:r>
      <w:proofErr w:type="gramStart"/>
      <w:r w:rsidR="00E1018E">
        <w:rPr>
          <w:sz w:val="26"/>
          <w:szCs w:val="26"/>
        </w:rPr>
        <w:t>муниципальный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е.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3.3. Оказание организационно-методической помощи опер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торам сотовой связи и провайдерам, предоставляющим право доступа к инфо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мационно-телекоммуникационной сети «Интернет», в реализации мероприятий по пресечению распространения наркотических средств и психотропных 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3.5.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</w:t>
      </w:r>
      <w:r w:rsidR="00481047">
        <w:rPr>
          <w:sz w:val="26"/>
          <w:szCs w:val="26"/>
        </w:rPr>
        <w:t xml:space="preserve">Порецкого </w:t>
      </w:r>
      <w:r w:rsidR="00481047">
        <w:rPr>
          <w:sz w:val="26"/>
          <w:szCs w:val="26"/>
        </w:rPr>
        <w:lastRenderedPageBreak/>
        <w:t xml:space="preserve">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, институтов гражданского общества по выявлению лиц, допускающих немедицинское потребление наркотических средств и 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ных веществ, создание общественных механизмов их стимулирования к добр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вольной диагностике, лечению и реабилитации.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3.7. Организация и проведение антинаркотических акций с привлечением сотрудников всех заинтересованных органов.</w:t>
      </w:r>
    </w:p>
    <w:p w:rsidR="007F7AB3" w:rsidRPr="0043480E" w:rsidRDefault="007F7AB3" w:rsidP="007F7AB3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4. Совершенствование системы социальной реаб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 xml:space="preserve">литации и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Pr="0043480E">
        <w:rPr>
          <w:sz w:val="26"/>
          <w:szCs w:val="26"/>
        </w:rPr>
        <w:t xml:space="preserve"> лиц, находящихся в трудной жизненной ситуации, потребляющих наркотические средства и психотропные вещества в немедици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ских целях (за исключением медицинской)</w:t>
      </w:r>
    </w:p>
    <w:p w:rsidR="007F7AB3" w:rsidRPr="0043480E" w:rsidRDefault="007F7AB3" w:rsidP="007F7AB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 в сфере незаконного оборота наркотических средств и психотропных 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ществ, направленной на мотивирование к участию в программах социальной 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абилитации.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Pr="0043480E">
        <w:rPr>
          <w:sz w:val="26"/>
          <w:szCs w:val="26"/>
        </w:rPr>
        <w:t xml:space="preserve"> лиц, наход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щихся в трудной жизненной ситуации, потребляющих наркотические средства и психотропные вещества в немедицинских целях.</w:t>
      </w:r>
    </w:p>
    <w:p w:rsidR="007F7AB3" w:rsidRPr="0043480E" w:rsidRDefault="007F7AB3" w:rsidP="007F7AB3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</w:t>
      </w:r>
      <w:r w:rsidR="00153813" w:rsidRPr="0043480E">
        <w:rPr>
          <w:sz w:val="26"/>
          <w:szCs w:val="26"/>
        </w:rPr>
        <w:t>3</w:t>
      </w:r>
      <w:r w:rsidRPr="0043480E">
        <w:rPr>
          <w:sz w:val="26"/>
          <w:szCs w:val="26"/>
        </w:rPr>
        <w:t>. Разработка и реализация мероприятий по трудоустро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ству лиц, прошедших лечение от наркомании и завершивших программы мед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цинской и (или) социальной реабилитации.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2019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2019–2025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  <w:lang w:eastAsia="en-US"/>
        </w:rPr>
      </w:pPr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Раздел </w:t>
      </w:r>
      <w:r w:rsidRPr="0043480E">
        <w:rPr>
          <w:b/>
          <w:sz w:val="26"/>
          <w:szCs w:val="26"/>
          <w:lang w:val="en-US" w:eastAsia="en-US"/>
        </w:rPr>
        <w:t>IV</w:t>
      </w:r>
      <w:r w:rsidRPr="0043480E">
        <w:rPr>
          <w:b/>
          <w:sz w:val="26"/>
          <w:szCs w:val="26"/>
          <w:lang w:eastAsia="en-US"/>
        </w:rPr>
        <w:t xml:space="preserve">. </w:t>
      </w:r>
      <w:r w:rsidRPr="0043480E">
        <w:rPr>
          <w:b/>
          <w:sz w:val="26"/>
          <w:szCs w:val="26"/>
        </w:rPr>
        <w:t xml:space="preserve">Обоснование объема финансовых ресурсов, необходимых </w:t>
      </w:r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 по этапам и годам реализации подпрограммы)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Расходы на реализацию подпрограммы формируются за счет средств</w:t>
      </w:r>
      <w:r w:rsidR="003E6CFB">
        <w:rPr>
          <w:sz w:val="26"/>
          <w:szCs w:val="26"/>
        </w:rPr>
        <w:t xml:space="preserve"> местного бюджета,</w:t>
      </w:r>
      <w:r w:rsidRPr="0043480E">
        <w:rPr>
          <w:sz w:val="26"/>
          <w:szCs w:val="26"/>
        </w:rPr>
        <w:t xml:space="preserve"> республиканского бюджета Чувашской Республики и вн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бюджетных источников.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Общий объем финансирования подпрограммы в 20</w:t>
      </w:r>
      <w:r w:rsidR="003E6CFB">
        <w:rPr>
          <w:sz w:val="26"/>
          <w:szCs w:val="26"/>
        </w:rPr>
        <w:t>23</w:t>
      </w:r>
      <w:r w:rsidRPr="0043480E">
        <w:rPr>
          <w:sz w:val="26"/>
          <w:szCs w:val="26"/>
        </w:rPr>
        <w:t>–2035 годах</w:t>
      </w:r>
      <w:r w:rsidR="006E3618" w:rsidRPr="0043480E">
        <w:rPr>
          <w:sz w:val="26"/>
          <w:szCs w:val="26"/>
        </w:rPr>
        <w:t xml:space="preserve"> с</w:t>
      </w:r>
      <w:r w:rsidR="00BE46E6" w:rsidRPr="0043480E">
        <w:rPr>
          <w:sz w:val="26"/>
          <w:szCs w:val="26"/>
        </w:rPr>
        <w:t>оставит 1</w:t>
      </w:r>
      <w:r w:rsidR="003E6CFB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Pr="0043480E">
        <w:rPr>
          <w:sz w:val="26"/>
          <w:szCs w:val="26"/>
        </w:rPr>
        <w:t xml:space="preserve"> тыс. рублей, в том числе за счет средств:</w:t>
      </w:r>
    </w:p>
    <w:p w:rsidR="00326D5C" w:rsidRPr="0043480E" w:rsidRDefault="00BE46E6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местного бюджета – </w:t>
      </w:r>
      <w:r w:rsidR="003E6CFB">
        <w:rPr>
          <w:sz w:val="26"/>
          <w:szCs w:val="26"/>
        </w:rPr>
        <w:t>13</w:t>
      </w:r>
      <w:r w:rsidRPr="0043480E">
        <w:rPr>
          <w:sz w:val="26"/>
          <w:szCs w:val="26"/>
        </w:rPr>
        <w:t>3</w:t>
      </w:r>
      <w:r w:rsidR="006561FA">
        <w:rPr>
          <w:sz w:val="26"/>
          <w:szCs w:val="26"/>
        </w:rPr>
        <w:t>,0</w:t>
      </w:r>
      <w:r w:rsidR="00326D5C" w:rsidRPr="0043480E">
        <w:rPr>
          <w:sz w:val="26"/>
          <w:szCs w:val="26"/>
        </w:rPr>
        <w:t xml:space="preserve"> тыс. рублей (100,0 процента).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 финансирования подпрограммы на 1 этапе (20</w:t>
      </w:r>
      <w:r w:rsidR="003E6CFB">
        <w:rPr>
          <w:sz w:val="26"/>
          <w:szCs w:val="26"/>
        </w:rPr>
        <w:t>23</w:t>
      </w:r>
      <w:r w:rsidRPr="0043480E">
        <w:rPr>
          <w:sz w:val="26"/>
          <w:szCs w:val="26"/>
        </w:rPr>
        <w:t>–2025 годы)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 xml:space="preserve">вит </w:t>
      </w:r>
      <w:r w:rsidR="003E6CFB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Pr="0043480E">
        <w:rPr>
          <w:sz w:val="26"/>
          <w:szCs w:val="26"/>
        </w:rPr>
        <w:t xml:space="preserve"> тыс. рублей, в том числе: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2023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2024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2025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из них средства:</w:t>
      </w:r>
    </w:p>
    <w:p w:rsidR="00326D5C" w:rsidRPr="0043480E" w:rsidRDefault="006E3618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 xml:space="preserve">местного бюджета – </w:t>
      </w:r>
      <w:r w:rsidR="000355B9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="00326D5C" w:rsidRPr="0043480E">
        <w:rPr>
          <w:sz w:val="26"/>
          <w:szCs w:val="26"/>
        </w:rPr>
        <w:t xml:space="preserve"> тыс. рублей (100,0 процента), в том числе: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2023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2024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2025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2 этапе (2026–2030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50,0 тыс. рублей, из них средства: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местного бюджета – 50,0 тыс. рублей (100,0 процентов).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3 этапе (2031–2035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50,0 тыс. рублей, из них средства: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местного бюджета – 50,0 тыс. рублей (100,0 процентов).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Объемы финансирования подпрограммы подлежат ежегодному уточн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исходя из реальных возможностей бюджетов всех уровней.</w:t>
      </w:r>
    </w:p>
    <w:p w:rsidR="0074272B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 обеспечение подпрограммы за счет всех источников финанс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рования приведено в приложении к настоящей подпрограмме.</w:t>
      </w:r>
    </w:p>
    <w:p w:rsidR="00B72C92" w:rsidRPr="0043480E" w:rsidRDefault="00B72C92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B72C92" w:rsidRPr="0043480E" w:rsidRDefault="00B72C92" w:rsidP="003A7122">
      <w:pPr>
        <w:ind w:firstLine="567"/>
        <w:jc w:val="both"/>
        <w:rPr>
          <w:sz w:val="26"/>
          <w:szCs w:val="26"/>
        </w:rPr>
        <w:sectPr w:rsidR="00B72C92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rPr>
          <w:sz w:val="26"/>
          <w:szCs w:val="26"/>
        </w:rPr>
      </w:pPr>
    </w:p>
    <w:p w:rsidR="0074272B" w:rsidRPr="0043480E" w:rsidRDefault="0074272B" w:rsidP="003837F7">
      <w:pPr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</w:p>
    <w:p w:rsidR="0074272B" w:rsidRPr="0043480E" w:rsidRDefault="0074272B" w:rsidP="003837F7">
      <w:pPr>
        <w:autoSpaceDE w:val="0"/>
        <w:autoSpaceDN w:val="0"/>
        <w:adjustRightInd w:val="0"/>
        <w:ind w:left="1008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нез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конного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потребления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веществ,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наркомании»</w:t>
      </w:r>
      <w:r w:rsidR="003837F7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</w:t>
      </w:r>
      <w:r w:rsidRPr="0043480E">
        <w:rPr>
          <w:sz w:val="26"/>
          <w:szCs w:val="26"/>
          <w:lang w:eastAsia="en-US"/>
        </w:rPr>
        <w:t>м</w:t>
      </w:r>
      <w:r w:rsidRPr="0043480E">
        <w:rPr>
          <w:sz w:val="26"/>
          <w:szCs w:val="26"/>
          <w:lang w:eastAsia="en-US"/>
        </w:rPr>
        <w:t>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7F7AB3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26D5C" w:rsidRPr="0043480E" w:rsidRDefault="00326D5C" w:rsidP="00326D5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326D5C" w:rsidRPr="0043480E" w:rsidRDefault="00326D5C" w:rsidP="00326D5C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</w:t>
      </w:r>
      <w:r w:rsidRPr="0043480E"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 w:rsidRPr="0043480E">
        <w:rPr>
          <w:b/>
          <w:sz w:val="26"/>
          <w:szCs w:val="26"/>
          <w:lang w:eastAsia="en-US"/>
        </w:rPr>
        <w:t xml:space="preserve">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>«Обеспечение о</w:t>
      </w:r>
      <w:r w:rsidRPr="0043480E">
        <w:rPr>
          <w:b/>
          <w:sz w:val="26"/>
          <w:szCs w:val="26"/>
        </w:rPr>
        <w:t>б</w:t>
      </w:r>
      <w:r w:rsidRPr="0043480E">
        <w:rPr>
          <w:b/>
          <w:sz w:val="26"/>
          <w:szCs w:val="26"/>
        </w:rPr>
        <w:t xml:space="preserve">щественного </w:t>
      </w:r>
    </w:p>
    <w:p w:rsidR="00326D5C" w:rsidRPr="0043480E" w:rsidRDefault="00326D5C" w:rsidP="00326D5C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326D5C" w:rsidRPr="0043480E" w:rsidRDefault="00326D5C" w:rsidP="00326D5C">
      <w:pPr>
        <w:pStyle w:val="ConsPlusNormal"/>
        <w:jc w:val="both"/>
        <w:outlineLvl w:val="0"/>
        <w:rPr>
          <w:sz w:val="26"/>
          <w:szCs w:val="26"/>
        </w:rPr>
      </w:pPr>
    </w:p>
    <w:p w:rsidR="00326D5C" w:rsidRPr="0043480E" w:rsidRDefault="00326D5C" w:rsidP="00326D5C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1768"/>
        <w:gridCol w:w="1701"/>
        <w:gridCol w:w="1503"/>
        <w:gridCol w:w="709"/>
        <w:gridCol w:w="764"/>
      </w:tblGrid>
      <w:tr w:rsidR="00BA711B" w:rsidRPr="0043480E" w:rsidTr="00783E09">
        <w:tc>
          <w:tcPr>
            <w:tcW w:w="851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подпрограммы 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Муниципальной программы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исполнитель,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исполнители,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Код </w:t>
            </w:r>
            <w:proofErr w:type="gramStart"/>
            <w:r w:rsidRPr="0043480E">
              <w:rPr>
                <w:sz w:val="18"/>
                <w:szCs w:val="18"/>
              </w:rPr>
              <w:t>бюджетной</w:t>
            </w:r>
            <w:proofErr w:type="gramEnd"/>
            <w:r w:rsidRPr="0043480E">
              <w:rPr>
                <w:sz w:val="18"/>
                <w:szCs w:val="18"/>
              </w:rPr>
              <w:t xml:space="preserve"> </w:t>
            </w:r>
          </w:p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B31F35" w:rsidRPr="0043480E" w:rsidTr="004E2903">
        <w:tc>
          <w:tcPr>
            <w:tcW w:w="851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660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группа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1192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326D5C" w:rsidRPr="0043480E" w:rsidRDefault="00326D5C" w:rsidP="00326D5C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1776"/>
        <w:gridCol w:w="1701"/>
        <w:gridCol w:w="1495"/>
        <w:gridCol w:w="709"/>
        <w:gridCol w:w="764"/>
      </w:tblGrid>
      <w:tr w:rsidR="00B31F35" w:rsidRPr="0043480E" w:rsidTr="004E2903">
        <w:trPr>
          <w:tblHeader/>
        </w:trPr>
        <w:tc>
          <w:tcPr>
            <w:tcW w:w="851" w:type="dxa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 незаконного потребления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хотропных веществ, </w:t>
            </w:r>
            <w:r w:rsidRPr="0043480E">
              <w:rPr>
                <w:sz w:val="18"/>
                <w:szCs w:val="18"/>
              </w:rPr>
              <w:lastRenderedPageBreak/>
              <w:t>наркомании»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</w:t>
            </w:r>
            <w:r w:rsidR="00B31F35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95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6561FA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6561FA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6561FA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6561FA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Удельный вес </w:t>
            </w:r>
            <w:proofErr w:type="spellStart"/>
            <w:r w:rsidRPr="0043480E">
              <w:rPr>
                <w:sz w:val="18"/>
                <w:szCs w:val="18"/>
              </w:rPr>
              <w:t>наркопреступлений</w:t>
            </w:r>
            <w:proofErr w:type="spellEnd"/>
            <w:r w:rsidRPr="0043480E"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7,9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81,4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70,0**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и проведение мероприятий в местах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пактного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живания и работы лиц, прибывших в Порецкий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ниципальный округ</w:t>
            </w:r>
            <w:r w:rsidRPr="0043480E">
              <w:rPr>
                <w:sz w:val="18"/>
                <w:szCs w:val="18"/>
              </w:rPr>
              <w:t xml:space="preserve"> из </w:t>
            </w:r>
            <w:proofErr w:type="spellStart"/>
            <w:r w:rsidRPr="0043480E">
              <w:rPr>
                <w:sz w:val="18"/>
                <w:szCs w:val="18"/>
              </w:rPr>
              <w:t>наркоопасных</w:t>
            </w:r>
            <w:proofErr w:type="spellEnd"/>
            <w:r w:rsidRPr="0043480E">
              <w:rPr>
                <w:sz w:val="18"/>
                <w:szCs w:val="18"/>
              </w:rPr>
              <w:t xml:space="preserve"> регионов, с целью выявл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мигрантов, представля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операти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интерес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CE4E8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 w:rsidRPr="0043480E">
              <w:rPr>
                <w:sz w:val="18"/>
                <w:szCs w:val="18"/>
                <w:u w:val="single"/>
              </w:rPr>
              <w:t>ответственный исполнитель О</w:t>
            </w:r>
            <w:r w:rsidRPr="0043480E">
              <w:rPr>
                <w:sz w:val="18"/>
                <w:szCs w:val="18"/>
                <w:u w:val="single"/>
              </w:rPr>
              <w:t>т</w:t>
            </w:r>
            <w:r w:rsidRPr="0043480E">
              <w:rPr>
                <w:sz w:val="18"/>
                <w:szCs w:val="18"/>
                <w:u w:val="single"/>
              </w:rPr>
              <w:t>дел образования, молодежной п</w:t>
            </w:r>
            <w:r w:rsidRPr="0043480E">
              <w:rPr>
                <w:sz w:val="18"/>
                <w:szCs w:val="18"/>
                <w:u w:val="single"/>
              </w:rPr>
              <w:t>о</w:t>
            </w:r>
            <w:r w:rsidRPr="0043480E">
              <w:rPr>
                <w:sz w:val="18"/>
                <w:szCs w:val="18"/>
                <w:u w:val="single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1.2.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в общественных местах с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центрацией несоверше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нолетних с целью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преждения потребления подростками и молодежью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rStyle w:val="actstextwidth"/>
                <w:sz w:val="18"/>
                <w:szCs w:val="18"/>
              </w:rPr>
              <w:t>Осуществл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ние комплекса согласованных межведо</w:t>
            </w:r>
            <w:r w:rsidRPr="0043480E">
              <w:rPr>
                <w:rStyle w:val="actstextwidth"/>
                <w:sz w:val="18"/>
                <w:szCs w:val="18"/>
              </w:rPr>
              <w:t>м</w:t>
            </w:r>
            <w:r w:rsidRPr="0043480E">
              <w:rPr>
                <w:rStyle w:val="actstextwidth"/>
                <w:sz w:val="18"/>
                <w:szCs w:val="18"/>
              </w:rPr>
              <w:t>ственных мер по пресечению деятельности организова</w:t>
            </w:r>
            <w:r w:rsidRPr="0043480E">
              <w:rPr>
                <w:rStyle w:val="actstextwidth"/>
                <w:sz w:val="18"/>
                <w:szCs w:val="18"/>
              </w:rPr>
              <w:t>н</w:t>
            </w:r>
            <w:r w:rsidRPr="0043480E">
              <w:rPr>
                <w:rStyle w:val="actstextwidth"/>
                <w:sz w:val="18"/>
                <w:szCs w:val="18"/>
              </w:rPr>
              <w:t>ных групп и преступных сообществ, специализ</w:t>
            </w:r>
            <w:r w:rsidRPr="0043480E">
              <w:rPr>
                <w:rStyle w:val="actstextwidth"/>
                <w:sz w:val="18"/>
                <w:szCs w:val="18"/>
              </w:rPr>
              <w:t>и</w:t>
            </w:r>
            <w:r w:rsidRPr="0043480E">
              <w:rPr>
                <w:rStyle w:val="actstextwidth"/>
                <w:sz w:val="18"/>
                <w:szCs w:val="18"/>
              </w:rPr>
              <w:t>рующихся на незаконном обороте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 xml:space="preserve">тиков и их </w:t>
            </w:r>
            <w:proofErr w:type="spellStart"/>
            <w:r w:rsidRPr="0043480E"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 w:rsidRPr="0043480E"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ния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приятие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1.4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48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мероприятий </w:t>
            </w:r>
            <w:r w:rsidRPr="0043480E">
              <w:rPr>
                <w:rFonts w:ascii="Times New Roman" w:hAnsi="Times New Roman"/>
                <w:sz w:val="18"/>
                <w:szCs w:val="18"/>
              </w:rPr>
              <w:lastRenderedPageBreak/>
              <w:t>по выявлению и пресечению деятельности лиц, заде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й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ствованных в налаживании каналов пост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а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вок наркотич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ских средств и психотропных веществ на территорию Чувашской Республики, в том числе с использован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и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ем ресурсов информацио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но-телекомму</w:t>
            </w:r>
            <w:r w:rsidRPr="0043480E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р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нет»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 xml:space="preserve">кая ЦРБ» БУ ЧР </w:t>
            </w:r>
            <w:r w:rsidRPr="0043480E">
              <w:rPr>
                <w:sz w:val="18"/>
                <w:szCs w:val="18"/>
              </w:rPr>
              <w:lastRenderedPageBreak/>
              <w:t>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rPr>
          <w:trHeight w:val="628"/>
        </w:trPr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1.5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межведо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ственных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роприятий по своевременн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му перекр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тию каналов поставки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 на территорию исправител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учрежд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в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приятие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1.6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Осуществл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 мер, </w:t>
            </w:r>
            <w:r w:rsidRPr="0043480E">
              <w:rPr>
                <w:sz w:val="18"/>
                <w:szCs w:val="18"/>
              </w:rPr>
              <w:lastRenderedPageBreak/>
              <w:t>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 xml:space="preserve">Порецкому муниципальному </w:t>
            </w:r>
            <w:r>
              <w:rPr>
                <w:sz w:val="18"/>
                <w:szCs w:val="18"/>
              </w:rPr>
              <w:lastRenderedPageBreak/>
              <w:t>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1.7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rStyle w:val="actstextwidth"/>
                <w:sz w:val="18"/>
                <w:szCs w:val="18"/>
              </w:rPr>
              <w:t>Организация целенапра</w:t>
            </w:r>
            <w:r w:rsidRPr="0043480E">
              <w:rPr>
                <w:rStyle w:val="actstextwidth"/>
                <w:sz w:val="18"/>
                <w:szCs w:val="18"/>
              </w:rPr>
              <w:t>в</w:t>
            </w:r>
            <w:r w:rsidRPr="0043480E">
              <w:rPr>
                <w:rStyle w:val="actstextwidth"/>
                <w:sz w:val="18"/>
                <w:szCs w:val="18"/>
              </w:rPr>
              <w:t>ленных мер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приятий по подрыву эк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номических основ пр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ступности и по противоде</w:t>
            </w:r>
            <w:r w:rsidRPr="0043480E">
              <w:rPr>
                <w:rStyle w:val="actstextwidth"/>
                <w:sz w:val="18"/>
                <w:szCs w:val="18"/>
              </w:rPr>
              <w:t>й</w:t>
            </w:r>
            <w:r w:rsidRPr="0043480E">
              <w:rPr>
                <w:rStyle w:val="actstextwidth"/>
                <w:sz w:val="18"/>
                <w:szCs w:val="18"/>
              </w:rPr>
              <w:t>ствию легал</w:t>
            </w:r>
            <w:r w:rsidRPr="0043480E">
              <w:rPr>
                <w:rStyle w:val="actstextwidth"/>
                <w:sz w:val="18"/>
                <w:szCs w:val="18"/>
              </w:rPr>
              <w:t>и</w:t>
            </w:r>
            <w:r w:rsidRPr="0043480E">
              <w:rPr>
                <w:rStyle w:val="actstextwidth"/>
                <w:sz w:val="18"/>
                <w:szCs w:val="18"/>
              </w:rPr>
              <w:t>зации доходов, полученных от незаконного оборота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E471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единой системы профилактики нем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дицинского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хотропных веществ </w:t>
            </w:r>
            <w:r w:rsidRPr="0043480E">
              <w:rPr>
                <w:sz w:val="18"/>
                <w:szCs w:val="18"/>
              </w:rPr>
              <w:lastRenderedPageBreak/>
              <w:t>различными катег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риями населения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Целевые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торы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</w:t>
            </w:r>
            <w:r w:rsidRPr="0043480E">
              <w:rPr>
                <w:sz w:val="18"/>
                <w:szCs w:val="18"/>
                <w:lang w:eastAsia="en-US"/>
              </w:rPr>
              <w:softHyphen/>
              <w:t>мы и по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2</w:t>
            </w: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ветственности за совершение </w:t>
            </w:r>
            <w:proofErr w:type="spellStart"/>
            <w:r w:rsidRPr="0043480E">
              <w:rPr>
                <w:sz w:val="18"/>
                <w:szCs w:val="18"/>
              </w:rPr>
              <w:t>наркопреступлений</w:t>
            </w:r>
            <w:proofErr w:type="spellEnd"/>
            <w:r w:rsidRPr="0043480E"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43480E"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по выявлению лиц, осущест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ляющих управление транспортн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ми средствами в состоянии наркотическ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го опьянения, а также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lastRenderedPageBreak/>
              <w:t>явлению лиц, совершающих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тивные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нарушения, связанные с незаконным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в образовател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циях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лактических мероприятий, направленных на 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нег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цессов, прои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ходящих в молодежной среде в связи с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дения досуга подростков и </w:t>
            </w:r>
            <w:r w:rsidRPr="0043480E">
              <w:rPr>
                <w:sz w:val="18"/>
                <w:szCs w:val="18"/>
              </w:rPr>
              <w:lastRenderedPageBreak/>
              <w:t>молодежи, иных местах с массовым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быванием граждан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ал «Порецкая </w:t>
            </w:r>
            <w:r w:rsidRPr="0043480E">
              <w:rPr>
                <w:sz w:val="18"/>
                <w:szCs w:val="18"/>
              </w:rPr>
              <w:lastRenderedPageBreak/>
              <w:t>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2.4</w:t>
            </w:r>
          </w:p>
        </w:tc>
        <w:tc>
          <w:tcPr>
            <w:tcW w:w="1309" w:type="dxa"/>
            <w:vMerge w:val="restart"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983">
              <w:rPr>
                <w:sz w:val="18"/>
                <w:szCs w:val="18"/>
              </w:rPr>
              <w:t>Комплексные меры против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действия зл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употреблению наркотическ</w:t>
            </w:r>
            <w:r w:rsidRPr="003D5983">
              <w:rPr>
                <w:sz w:val="18"/>
                <w:szCs w:val="18"/>
              </w:rPr>
              <w:t>и</w:t>
            </w:r>
            <w:r w:rsidRPr="003D5983">
              <w:rPr>
                <w:sz w:val="18"/>
                <w:szCs w:val="18"/>
              </w:rPr>
              <w:t>ми средствами и их незако</w:t>
            </w:r>
            <w:r w:rsidRPr="003D5983">
              <w:rPr>
                <w:sz w:val="18"/>
                <w:szCs w:val="18"/>
              </w:rPr>
              <w:t>н</w:t>
            </w:r>
            <w:r w:rsidRPr="003D5983">
              <w:rPr>
                <w:sz w:val="18"/>
                <w:szCs w:val="18"/>
              </w:rPr>
              <w:t xml:space="preserve">ному обороту в </w:t>
            </w:r>
            <w:r>
              <w:rPr>
                <w:sz w:val="18"/>
                <w:szCs w:val="18"/>
              </w:rPr>
              <w:t>Порецком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ном округе </w:t>
            </w:r>
            <w:r w:rsidRPr="003D5983">
              <w:rPr>
                <w:sz w:val="18"/>
                <w:szCs w:val="18"/>
              </w:rPr>
              <w:t>Чувашской Республике</w:t>
            </w:r>
          </w:p>
        </w:tc>
        <w:tc>
          <w:tcPr>
            <w:tcW w:w="1744" w:type="dxa"/>
            <w:vMerge w:val="restart"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142FEE" w:rsidRPr="0043480E" w:rsidRDefault="00142FEE" w:rsidP="00CB6B6F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142FEE" w:rsidRPr="0043480E" w:rsidRDefault="00142FEE" w:rsidP="00CB6B6F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142FEE" w:rsidRPr="0043480E" w:rsidRDefault="00142FEE" w:rsidP="00CB6B6F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142FEE" w:rsidRPr="0043480E" w:rsidRDefault="00142FEE" w:rsidP="00CB6B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142FEE" w:rsidRPr="0043480E" w:rsidRDefault="00142FEE" w:rsidP="00CB6B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142FEE" w:rsidRPr="0043480E" w:rsidRDefault="00142FEE" w:rsidP="00CB6B6F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142FEE" w:rsidRPr="0043480E" w:rsidRDefault="00142FEE" w:rsidP="00CB6B6F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142FEE" w:rsidRPr="0043480E" w:rsidRDefault="00142FEE" w:rsidP="00CB6B6F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142FEE" w:rsidRPr="0043480E" w:rsidRDefault="00142FEE" w:rsidP="00CB6B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142FEE" w:rsidRPr="0043480E" w:rsidRDefault="00142FEE" w:rsidP="00CB6B6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ганизационно-правового и ресурсного обеспечения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тельности в Порецком 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Целевой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тель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3</w:t>
            </w:r>
            <w:proofErr w:type="gramEnd"/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методического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по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низации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лактики наркомании и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связанных с незаконным оборотом наркотиков, лечения и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 xml:space="preserve">билитации лиц, незаконно потребляющих наркотические средства и </w:t>
            </w:r>
            <w:r w:rsidRPr="0043480E">
              <w:rPr>
                <w:sz w:val="18"/>
                <w:szCs w:val="18"/>
              </w:rPr>
              <w:lastRenderedPageBreak/>
              <w:t>психотропные вещества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43480E">
              <w:rPr>
                <w:sz w:val="18"/>
                <w:szCs w:val="18"/>
              </w:rPr>
              <w:t>наркоситуации</w:t>
            </w:r>
            <w:proofErr w:type="spellEnd"/>
            <w:r w:rsidRPr="0043480E">
              <w:rPr>
                <w:sz w:val="18"/>
                <w:szCs w:val="18"/>
              </w:rPr>
              <w:t xml:space="preserve"> в Порецком </w:t>
            </w:r>
            <w:proofErr w:type="gramStart"/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53050F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ганизационно-методической помощи опер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торам сотовой связи 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вайдерам, предоставл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ющим право доступа к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формационно-телеком</w:t>
            </w:r>
            <w:r w:rsidRPr="0043480E">
              <w:rPr>
                <w:sz w:val="18"/>
                <w:szCs w:val="18"/>
              </w:rPr>
              <w:softHyphen/>
              <w:t>муникацио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сети «И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тернет», в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приятий по пресечению распростран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lastRenderedPageBreak/>
              <w:t>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3.4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комплекса мероприятий по разоблач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дестру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тивной 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кламной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легальных структур наркобизнеса, активизация антирекламы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пространения и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rPr>
          <w:trHeight w:val="1577"/>
        </w:trPr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3.5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вз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имодействия территориал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органов федеральных органов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полнительной власти,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нов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власти Чувашской Республики,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управления в Чувашской Республике, </w:t>
            </w:r>
            <w:r w:rsidRPr="0043480E">
              <w:rPr>
                <w:sz w:val="18"/>
                <w:szCs w:val="18"/>
              </w:rPr>
              <w:lastRenderedPageBreak/>
              <w:t>институтов гражданского общества по выявлению лиц, допуск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ющих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цинское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требление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здание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ханизмов их стимулиров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к добр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вольной ди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гностике, 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чению и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3.6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и проведение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акций с привлечением сотрудников всех заинтер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сованных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ганов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тие 4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стемы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ной жизненной 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создание регионал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сегмента нац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ональной системы комплексной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ресоци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тические средства и психотропные вещ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 xml:space="preserve">кая ЦРБ» БУ ЧР </w:t>
            </w:r>
            <w:r w:rsidRPr="0043480E">
              <w:rPr>
                <w:sz w:val="18"/>
                <w:szCs w:val="18"/>
              </w:rPr>
              <w:lastRenderedPageBreak/>
              <w:t>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федеральный </w:t>
            </w:r>
            <w:r w:rsidRPr="0043480E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4</w:t>
            </w:r>
          </w:p>
        </w:tc>
        <w:tc>
          <w:tcPr>
            <w:tcW w:w="7314" w:type="dxa"/>
            <w:gridSpan w:val="7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38,3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38,4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40,0**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12,8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12,9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14,0**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4.1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цами,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щимися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ции,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 xml:space="preserve">ляющими наркотические средства и психотропные вещества в </w:t>
            </w:r>
            <w:r w:rsidRPr="0043480E">
              <w:rPr>
                <w:sz w:val="18"/>
                <w:szCs w:val="18"/>
              </w:rPr>
              <w:lastRenderedPageBreak/>
              <w:t>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целях, при провед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нии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выя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лению,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преждению и пресечению преступлений и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нарушений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рота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ных веществ, направленной на мотивир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вание к уч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стию в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4.6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онно-методи</w:t>
            </w:r>
            <w:r w:rsidRPr="0043480E">
              <w:rPr>
                <w:sz w:val="18"/>
                <w:szCs w:val="18"/>
              </w:rPr>
              <w:softHyphen/>
              <w:t>ческая помощь организациям социального обслуживания (за исключ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нием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ственных (м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ниципальных) учреждений) в сфере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 xml:space="preserve">ной жизненной </w:t>
            </w:r>
            <w:r w:rsidRPr="0043480E">
              <w:rPr>
                <w:sz w:val="18"/>
                <w:szCs w:val="18"/>
              </w:rPr>
              <w:lastRenderedPageBreak/>
              <w:t>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 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4.7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Разработка и реализация мероприятий по труд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устройству лиц, проше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ших лечение от наркомании и заверши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ших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rPr>
          <w:trHeight w:val="755"/>
        </w:trPr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326D5C" w:rsidRPr="0043480E" w:rsidRDefault="00326D5C" w:rsidP="00326D5C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1" w:name="Par984"/>
      <w:bookmarkEnd w:id="1"/>
      <w:r w:rsidRPr="0043480E">
        <w:rPr>
          <w:sz w:val="18"/>
          <w:szCs w:val="18"/>
          <w:lang w:eastAsia="en-US"/>
        </w:rPr>
        <w:t>_______________</w:t>
      </w:r>
    </w:p>
    <w:p w:rsidR="00326D5C" w:rsidRPr="0043480E" w:rsidRDefault="00326D5C" w:rsidP="00326D5C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C3B85" w:rsidRPr="0043480E" w:rsidRDefault="00326D5C" w:rsidP="00326D5C">
      <w:pPr>
        <w:rPr>
          <w:sz w:val="2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AC3B85" w:rsidRPr="0043480E" w:rsidRDefault="00AC3B85">
      <w:pPr>
        <w:rPr>
          <w:sz w:val="26"/>
        </w:rPr>
      </w:pPr>
    </w:p>
    <w:p w:rsidR="00AC3B85" w:rsidRPr="0043480E" w:rsidRDefault="00AC3B85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</w:t>
      </w: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88438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884383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884383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B72C92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</w:t>
      </w:r>
      <w:r w:rsidR="00B72C92" w:rsidRPr="0043480E">
        <w:rPr>
          <w:sz w:val="26"/>
          <w:szCs w:val="26"/>
          <w:lang w:eastAsia="en-US"/>
        </w:rPr>
        <w:t xml:space="preserve"> 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72C92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B72C92" w:rsidRPr="0043480E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«Предупреждение детской беспризорности, безнадзорности </w:t>
      </w:r>
    </w:p>
    <w:p w:rsidR="00B72C92" w:rsidRPr="0043480E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правонарушений несовершеннолетних» </w:t>
      </w:r>
      <w:r w:rsidR="00884383" w:rsidRPr="0043480E">
        <w:rPr>
          <w:b/>
          <w:sz w:val="26"/>
          <w:szCs w:val="26"/>
          <w:lang w:eastAsia="en-US"/>
        </w:rPr>
        <w:t>м</w:t>
      </w:r>
      <w:r w:rsidR="00784EE8" w:rsidRPr="0043480E">
        <w:rPr>
          <w:b/>
          <w:sz w:val="26"/>
          <w:szCs w:val="26"/>
          <w:lang w:eastAsia="en-US"/>
        </w:rPr>
        <w:t>униципальной</w:t>
      </w:r>
      <w:r w:rsidRPr="0043480E">
        <w:rPr>
          <w:b/>
          <w:sz w:val="26"/>
          <w:szCs w:val="26"/>
          <w:lang w:eastAsia="en-US"/>
        </w:rPr>
        <w:t xml:space="preserve"> программы </w:t>
      </w:r>
    </w:p>
    <w:p w:rsidR="0074272B" w:rsidRPr="0043480E" w:rsidRDefault="00481047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884383" w:rsidRPr="0043480E">
        <w:rPr>
          <w:b/>
          <w:sz w:val="26"/>
          <w:szCs w:val="26"/>
          <w:lang w:eastAsia="en-US"/>
        </w:rPr>
        <w:t xml:space="preserve"> </w:t>
      </w:r>
      <w:r w:rsidR="00B72C92" w:rsidRPr="0043480E">
        <w:rPr>
          <w:b/>
          <w:sz w:val="26"/>
          <w:szCs w:val="26"/>
          <w:lang w:eastAsia="en-US"/>
        </w:rPr>
        <w:t>Чувашской Республики «Обеспечение общественного порядка и противодействие преступности»</w:t>
      </w:r>
    </w:p>
    <w:p w:rsidR="00300074" w:rsidRPr="0043480E" w:rsidRDefault="00300074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9"/>
        <w:gridCol w:w="360"/>
        <w:gridCol w:w="26"/>
        <w:gridCol w:w="335"/>
        <w:gridCol w:w="5293"/>
      </w:tblGrid>
      <w:tr w:rsidR="00BA711B" w:rsidRPr="0043480E" w:rsidTr="005E1B09">
        <w:trPr>
          <w:gridBefore w:val="1"/>
          <w:wBefore w:w="34" w:type="pct"/>
        </w:trPr>
        <w:tc>
          <w:tcPr>
            <w:tcW w:w="1906" w:type="pct"/>
            <w:gridSpan w:val="3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82" w:type="pct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481047">
              <w:rPr>
                <w:sz w:val="26"/>
                <w:szCs w:val="26"/>
                <w:lang w:eastAsia="en-US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  <w:lang w:eastAsia="en-US"/>
              </w:rPr>
              <w:t>округа</w:t>
            </w:r>
          </w:p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rPr>
          <w:gridBefore w:val="1"/>
          <w:wBefore w:w="34" w:type="pct"/>
        </w:trPr>
        <w:tc>
          <w:tcPr>
            <w:tcW w:w="1906" w:type="pct"/>
            <w:gridSpan w:val="3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" w:type="pct"/>
          </w:tcPr>
          <w:p w:rsidR="00864621" w:rsidRPr="0043480E" w:rsidRDefault="00864621" w:rsidP="00B24B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pct"/>
          </w:tcPr>
          <w:p w:rsidR="00864621" w:rsidRPr="0043480E" w:rsidRDefault="00864621" w:rsidP="00B24BA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5E1B09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</w:t>
            </w:r>
            <w:r w:rsidR="0074272B"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подпр</w:t>
            </w:r>
            <w:r w:rsidR="0074272B" w:rsidRPr="0043480E">
              <w:rPr>
                <w:sz w:val="26"/>
                <w:szCs w:val="26"/>
                <w:lang w:eastAsia="en-US"/>
              </w:rPr>
              <w:t>о</w:t>
            </w:r>
            <w:r w:rsidR="0074272B" w:rsidRPr="0043480E">
              <w:rPr>
                <w:sz w:val="26"/>
                <w:szCs w:val="26"/>
                <w:lang w:eastAsia="en-US"/>
              </w:rPr>
              <w:t>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884383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образования, молодежной политики и спорта</w:t>
            </w:r>
          </w:p>
          <w:p w:rsidR="00864621" w:rsidRPr="0043480E" w:rsidRDefault="00864621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Цель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CF6B3C" w:rsidRPr="0043480E" w:rsidRDefault="00300074" w:rsidP="00300074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создание условий для успешной социализации (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>) несовершеннолетних, форм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236915" w:rsidRPr="0043480E">
              <w:rPr>
                <w:sz w:val="26"/>
                <w:szCs w:val="26"/>
                <w:lang w:eastAsia="en-US"/>
              </w:rPr>
              <w:t>рования</w:t>
            </w:r>
            <w:r w:rsidRPr="0043480E">
              <w:rPr>
                <w:sz w:val="26"/>
                <w:szCs w:val="26"/>
                <w:lang w:eastAsia="en-US"/>
              </w:rPr>
              <w:t xml:space="preserve"> у них правового самосознания</w:t>
            </w:r>
          </w:p>
          <w:p w:rsidR="00300074" w:rsidRPr="0043480E" w:rsidRDefault="00300074" w:rsidP="0030007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безнадзорности,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также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A95979" w:rsidRPr="0043480E">
              <w:rPr>
                <w:sz w:val="26"/>
                <w:szCs w:val="26"/>
              </w:rPr>
              <w:t xml:space="preserve">числа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совершивших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асоц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альным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поведением;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повышение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эффективности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взаимодействия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р</w:t>
            </w:r>
            <w:r w:rsidRPr="0043480E">
              <w:rPr>
                <w:sz w:val="26"/>
                <w:szCs w:val="26"/>
                <w:lang w:eastAsia="en-US"/>
              </w:rPr>
              <w:t>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нений,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нолетних,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</w:rPr>
              <w:t>по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предупреждению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пресечению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совершаемых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</w:t>
            </w:r>
            <w:r w:rsidRPr="0043480E">
              <w:rPr>
                <w:sz w:val="26"/>
                <w:szCs w:val="26"/>
              </w:rPr>
              <w:t>т</w:t>
            </w:r>
            <w:r w:rsidRPr="0043480E">
              <w:rPr>
                <w:sz w:val="26"/>
                <w:szCs w:val="26"/>
              </w:rPr>
              <w:t>ними,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них;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повышение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роли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</w:t>
            </w:r>
            <w:r w:rsidRPr="0043480E">
              <w:rPr>
                <w:sz w:val="26"/>
                <w:szCs w:val="26"/>
                <w:lang w:eastAsia="en-US"/>
              </w:rPr>
              <w:t>у</w:t>
            </w:r>
            <w:r w:rsidRPr="0043480E">
              <w:rPr>
                <w:sz w:val="26"/>
                <w:szCs w:val="26"/>
                <w:lang w:eastAsia="en-US"/>
              </w:rPr>
              <w:t>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A95979" w:rsidRPr="0043480E">
              <w:rPr>
                <w:sz w:val="26"/>
                <w:szCs w:val="26"/>
              </w:rPr>
              <w:t>решении вопр</w:t>
            </w:r>
            <w:r w:rsidR="00A95979" w:rsidRPr="0043480E">
              <w:rPr>
                <w:sz w:val="26"/>
                <w:szCs w:val="26"/>
              </w:rPr>
              <w:t>о</w:t>
            </w:r>
            <w:r w:rsidR="00A95979" w:rsidRPr="0043480E">
              <w:rPr>
                <w:sz w:val="26"/>
                <w:szCs w:val="26"/>
              </w:rPr>
              <w:t>сов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раннего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выявления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семей,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lastRenderedPageBreak/>
              <w:t>циально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опасном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положении,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факторов,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кущих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566A8F" w:rsidRPr="0043480E">
              <w:rPr>
                <w:sz w:val="26"/>
                <w:szCs w:val="26"/>
              </w:rPr>
              <w:t xml:space="preserve">за собой </w:t>
            </w:r>
            <w:r w:rsidRPr="0043480E">
              <w:rPr>
                <w:sz w:val="26"/>
                <w:szCs w:val="26"/>
              </w:rPr>
              <w:t>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неблагополучие</w:t>
            </w:r>
          </w:p>
          <w:p w:rsidR="00300074" w:rsidRPr="0043480E" w:rsidRDefault="00300074" w:rsidP="00CF6B3C"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затель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достижение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дующего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целевого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показателя: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нолетними,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CF6B3C" w:rsidRPr="0043480E">
              <w:rPr>
                <w:sz w:val="26"/>
                <w:szCs w:val="26"/>
              </w:rPr>
              <w:br/>
            </w:r>
            <w:r w:rsidRPr="0043480E">
              <w:rPr>
                <w:sz w:val="26"/>
                <w:szCs w:val="26"/>
              </w:rPr>
              <w:t>5,2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Этапы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сроки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6D2915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="006D2915" w:rsidRPr="0043480E">
              <w:rPr>
                <w:sz w:val="26"/>
                <w:szCs w:val="26"/>
                <w:lang w:eastAsia="en-US"/>
              </w:rPr>
              <w:t>–2025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</w:t>
            </w:r>
          </w:p>
          <w:p w:rsidR="00CF6B3C" w:rsidRPr="0043480E" w:rsidRDefault="00CF6B3C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финансирования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разбивкой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объемы</w:t>
            </w:r>
            <w:r w:rsidR="00201E18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A19E1" w:rsidRPr="0043480E">
              <w:rPr>
                <w:sz w:val="26"/>
                <w:szCs w:val="26"/>
                <w:lang w:eastAsia="en-US"/>
              </w:rPr>
              <w:t xml:space="preserve">финансирования </w:t>
            </w:r>
            <w:r w:rsidRPr="0043480E">
              <w:rPr>
                <w:sz w:val="26"/>
                <w:szCs w:val="26"/>
                <w:lang w:eastAsia="en-US"/>
              </w:rPr>
              <w:t>реал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за</w:t>
            </w:r>
            <w:r w:rsidR="00CA19E1" w:rsidRPr="0043480E">
              <w:rPr>
                <w:sz w:val="26"/>
                <w:szCs w:val="26"/>
                <w:lang w:eastAsia="en-US"/>
              </w:rPr>
              <w:t>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мероприятий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B579B8"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="00B579B8" w:rsidRPr="0043480E">
              <w:rPr>
                <w:sz w:val="26"/>
                <w:szCs w:val="26"/>
                <w:lang w:eastAsia="en-US"/>
              </w:rPr>
              <w:t>–</w:t>
            </w:r>
            <w:r w:rsidR="00CA19E1" w:rsidRPr="0043480E">
              <w:rPr>
                <w:sz w:val="26"/>
                <w:szCs w:val="26"/>
                <w:lang w:eastAsia="en-US"/>
              </w:rPr>
              <w:br/>
            </w:r>
            <w:r w:rsidR="00B579B8" w:rsidRPr="0043480E">
              <w:rPr>
                <w:sz w:val="26"/>
                <w:szCs w:val="26"/>
                <w:lang w:eastAsia="en-US"/>
              </w:rPr>
              <w:t>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за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счет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республиканского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бюджета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составляют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A19E1" w:rsidRPr="0043480E">
              <w:rPr>
                <w:sz w:val="26"/>
                <w:szCs w:val="26"/>
                <w:lang w:eastAsia="en-US"/>
              </w:rPr>
              <w:br/>
            </w:r>
            <w:r w:rsidR="002A22A7">
              <w:rPr>
                <w:sz w:val="26"/>
                <w:szCs w:val="26"/>
                <w:lang w:eastAsia="en-US"/>
              </w:rPr>
              <w:t>4 628</w:t>
            </w:r>
            <w:r w:rsidR="00930E2B">
              <w:rPr>
                <w:sz w:val="26"/>
                <w:szCs w:val="26"/>
                <w:lang w:eastAsia="en-US"/>
              </w:rPr>
              <w:t>,</w:t>
            </w:r>
            <w:r w:rsidR="002A22A7">
              <w:rPr>
                <w:sz w:val="26"/>
                <w:szCs w:val="26"/>
                <w:lang w:eastAsia="en-US"/>
              </w:rPr>
              <w:t>8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том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числе: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460</w:t>
            </w:r>
            <w:r w:rsidR="005B5EA6" w:rsidRPr="0043480E">
              <w:rPr>
                <w:sz w:val="26"/>
                <w:szCs w:val="26"/>
                <w:lang w:eastAsia="en-US"/>
              </w:rPr>
              <w:t>,</w:t>
            </w:r>
            <w:r w:rsidR="002A22A7">
              <w:rPr>
                <w:sz w:val="26"/>
                <w:szCs w:val="26"/>
                <w:lang w:eastAsia="en-US"/>
              </w:rPr>
              <w:t>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2024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479</w:t>
            </w:r>
            <w:r w:rsidR="005B5EA6" w:rsidRPr="0043480E">
              <w:rPr>
                <w:sz w:val="26"/>
                <w:szCs w:val="26"/>
                <w:lang w:eastAsia="en-US"/>
              </w:rPr>
              <w:t>,9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479</w:t>
            </w:r>
            <w:r w:rsidR="005B5EA6" w:rsidRPr="0043480E">
              <w:rPr>
                <w:sz w:val="26"/>
                <w:szCs w:val="26"/>
                <w:lang w:eastAsia="en-US"/>
              </w:rPr>
              <w:t>,9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B5EA6" w:rsidRPr="0043480E">
              <w:rPr>
                <w:sz w:val="26"/>
                <w:szCs w:val="26"/>
                <w:lang w:eastAsia="en-US"/>
              </w:rPr>
              <w:t>1604,5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B5EA6" w:rsidRPr="0043480E">
              <w:rPr>
                <w:sz w:val="26"/>
                <w:szCs w:val="26"/>
                <w:lang w:eastAsia="en-US"/>
              </w:rPr>
              <w:t>1604,5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лики</w:t>
            </w:r>
            <w:r w:rsidRPr="0043480E">
              <w:rPr>
                <w:sz w:val="26"/>
                <w:szCs w:val="26"/>
                <w:lang w:eastAsia="en-US"/>
              </w:rPr>
              <w:t xml:space="preserve"> – </w:t>
            </w:r>
            <w:r w:rsidR="000350AE">
              <w:rPr>
                <w:sz w:val="26"/>
                <w:szCs w:val="26"/>
                <w:lang w:eastAsia="en-US"/>
              </w:rPr>
              <w:t>4 604</w:t>
            </w:r>
            <w:r w:rsidR="00D920A9">
              <w:rPr>
                <w:sz w:val="26"/>
                <w:szCs w:val="26"/>
                <w:lang w:eastAsia="en-US"/>
              </w:rPr>
              <w:t>,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D83690">
              <w:rPr>
                <w:sz w:val="26"/>
                <w:szCs w:val="26"/>
                <w:lang w:eastAsia="en-US"/>
              </w:rPr>
              <w:t>99,</w:t>
            </w:r>
            <w:r w:rsidR="000350AE">
              <w:rPr>
                <w:sz w:val="26"/>
                <w:szCs w:val="26"/>
                <w:lang w:eastAsia="en-US"/>
              </w:rPr>
              <w:t>48</w:t>
            </w:r>
            <w:r w:rsidRPr="0043480E"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2A22A7">
              <w:rPr>
                <w:sz w:val="26"/>
                <w:szCs w:val="26"/>
                <w:lang w:eastAsia="en-US"/>
              </w:rPr>
              <w:t>452,0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2A22A7">
              <w:rPr>
                <w:sz w:val="26"/>
                <w:szCs w:val="26"/>
                <w:lang w:eastAsia="en-US"/>
              </w:rPr>
              <w:t>471</w:t>
            </w:r>
            <w:r w:rsidR="00D920A9">
              <w:rPr>
                <w:sz w:val="26"/>
                <w:szCs w:val="26"/>
                <w:lang w:eastAsia="en-US"/>
              </w:rPr>
              <w:t>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2A22A7">
              <w:rPr>
                <w:sz w:val="26"/>
                <w:szCs w:val="26"/>
                <w:lang w:eastAsia="en-US"/>
              </w:rPr>
              <w:t>471</w:t>
            </w:r>
            <w:r w:rsidR="00D920A9">
              <w:rPr>
                <w:sz w:val="26"/>
                <w:szCs w:val="26"/>
                <w:lang w:eastAsia="en-US"/>
              </w:rPr>
              <w:t xml:space="preserve">,9 </w:t>
            </w:r>
            <w:r w:rsidRPr="0043480E">
              <w:rPr>
                <w:sz w:val="26"/>
                <w:szCs w:val="26"/>
                <w:lang w:eastAsia="en-US"/>
              </w:rPr>
              <w:t>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D920A9">
              <w:rPr>
                <w:sz w:val="26"/>
                <w:szCs w:val="26"/>
                <w:lang w:eastAsia="en-US"/>
              </w:rPr>
              <w:t xml:space="preserve">1604,5 </w:t>
            </w:r>
            <w:r w:rsidRPr="0043480E">
              <w:rPr>
                <w:sz w:val="26"/>
                <w:szCs w:val="26"/>
                <w:lang w:eastAsia="en-US"/>
              </w:rPr>
              <w:t>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D920A9">
              <w:rPr>
                <w:sz w:val="26"/>
                <w:szCs w:val="26"/>
                <w:lang w:eastAsia="en-US"/>
              </w:rPr>
              <w:t>1604,5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0350AE">
              <w:rPr>
                <w:sz w:val="26"/>
                <w:szCs w:val="26"/>
                <w:lang w:eastAsia="en-US"/>
              </w:rPr>
              <w:t>24</w:t>
            </w:r>
            <w:r w:rsidR="00D920A9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D920A9">
              <w:rPr>
                <w:sz w:val="26"/>
                <w:szCs w:val="26"/>
                <w:lang w:eastAsia="en-US"/>
              </w:rPr>
              <w:t>0,5</w:t>
            </w:r>
            <w:r w:rsidR="000350AE"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цента), в том числе: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="00D920A9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2024 году –</w:t>
            </w:r>
            <w:r w:rsidR="00D920A9">
              <w:rPr>
                <w:sz w:val="26"/>
                <w:szCs w:val="26"/>
                <w:lang w:eastAsia="en-US"/>
              </w:rPr>
              <w:t xml:space="preserve">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930E2B" w:rsidRPr="0043480E" w:rsidRDefault="00D920A9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930E2B" w:rsidRPr="0043480E">
              <w:rPr>
                <w:sz w:val="26"/>
                <w:szCs w:val="26"/>
                <w:lang w:eastAsia="en-US"/>
              </w:rPr>
              <w:t>0,0 тыс. рублей;</w:t>
            </w:r>
          </w:p>
          <w:p w:rsidR="00930E2B" w:rsidRPr="0043480E" w:rsidRDefault="00D920A9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930E2B" w:rsidRPr="0043480E">
              <w:rPr>
                <w:sz w:val="26"/>
                <w:szCs w:val="26"/>
                <w:lang w:eastAsia="en-US"/>
              </w:rPr>
              <w:t>0,0 тыс. рублей.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1B09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Ожидаемые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результаты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E07B28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оптимизация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деятельности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>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объединений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>в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сфере </w:t>
            </w:r>
            <w:r w:rsidRPr="0043480E">
              <w:rPr>
                <w:sz w:val="26"/>
                <w:szCs w:val="26"/>
                <w:lang w:eastAsia="en-US"/>
              </w:rPr>
              <w:t>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филакти</w:t>
            </w:r>
            <w:r w:rsidR="00566A8F" w:rsidRPr="0043480E">
              <w:rPr>
                <w:sz w:val="26"/>
                <w:szCs w:val="26"/>
                <w:lang w:eastAsia="en-US"/>
              </w:rPr>
              <w:t>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lastRenderedPageBreak/>
              <w:t>емых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несовершеннолетними</w:t>
            </w:r>
            <w:r w:rsidR="00566A8F" w:rsidRPr="0043480E">
              <w:rPr>
                <w:sz w:val="26"/>
                <w:szCs w:val="26"/>
              </w:rPr>
              <w:t>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566A8F" w:rsidRPr="0043480E">
              <w:rPr>
                <w:sz w:val="26"/>
                <w:szCs w:val="26"/>
              </w:rPr>
              <w:t xml:space="preserve">преступлений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них;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E07B28" w:rsidRPr="0043480E">
              <w:rPr>
                <w:sz w:val="26"/>
                <w:szCs w:val="26"/>
              </w:rPr>
              <w:t xml:space="preserve">несовершеннолетних </w:t>
            </w:r>
            <w:r w:rsidR="00566A8F" w:rsidRPr="0043480E">
              <w:rPr>
                <w:sz w:val="26"/>
                <w:szCs w:val="26"/>
              </w:rPr>
              <w:t xml:space="preserve">с </w:t>
            </w:r>
            <w:r w:rsidRPr="0043480E">
              <w:rPr>
                <w:sz w:val="26"/>
                <w:szCs w:val="26"/>
              </w:rPr>
              <w:t>асоц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альн</w:t>
            </w:r>
            <w:r w:rsidR="00566A8F" w:rsidRPr="0043480E">
              <w:rPr>
                <w:sz w:val="26"/>
                <w:szCs w:val="26"/>
              </w:rPr>
              <w:t>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поведени</w:t>
            </w:r>
            <w:r w:rsidR="00566A8F" w:rsidRPr="0043480E">
              <w:rPr>
                <w:sz w:val="26"/>
                <w:szCs w:val="26"/>
              </w:rPr>
              <w:t>ем</w:t>
            </w:r>
            <w:r w:rsidRPr="0043480E">
              <w:rPr>
                <w:sz w:val="26"/>
                <w:szCs w:val="26"/>
              </w:rPr>
              <w:t>;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  <w:lang w:eastAsia="en-US"/>
              </w:rPr>
              <w:t>увеличение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числа </w:t>
            </w:r>
            <w:r w:rsidRPr="0043480E">
              <w:rPr>
                <w:sz w:val="26"/>
                <w:szCs w:val="26"/>
                <w:lang w:eastAsia="en-US"/>
              </w:rPr>
              <w:t>детей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возрасте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18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лет,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охваченных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дополнительным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образованием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внедрение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эффективных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механизмов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F137ED" w:rsidRPr="0043480E">
              <w:rPr>
                <w:sz w:val="26"/>
                <w:szCs w:val="26"/>
                <w:lang w:eastAsia="en-US"/>
              </w:rPr>
              <w:t>выявления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семей,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находящихся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социально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опасном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пол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жении,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социальной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реабилитации;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увеличение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числа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с </w:t>
            </w:r>
            <w:r w:rsidRPr="0043480E">
              <w:rPr>
                <w:sz w:val="26"/>
                <w:szCs w:val="26"/>
                <w:lang w:eastAsia="en-US"/>
              </w:rPr>
              <w:t>асоц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альн</w:t>
            </w:r>
            <w:r w:rsidR="00566A8F" w:rsidRPr="0043480E">
              <w:rPr>
                <w:sz w:val="26"/>
                <w:szCs w:val="26"/>
                <w:lang w:eastAsia="en-US"/>
              </w:rPr>
              <w:t>ым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>поведением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охваченных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системой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филактических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F6B3C" w:rsidRPr="0043480E">
              <w:rPr>
                <w:sz w:val="26"/>
                <w:szCs w:val="26"/>
                <w:lang w:eastAsia="en-US"/>
              </w:rPr>
              <w:t>мер.</w:t>
            </w:r>
          </w:p>
        </w:tc>
      </w:tr>
    </w:tbl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AE4CF6" w:rsidRPr="0043480E" w:rsidRDefault="0074272B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sz w:val="26"/>
          <w:szCs w:val="26"/>
        </w:rPr>
        <w:br w:type="page"/>
      </w:r>
      <w:r w:rsidR="00CF6B3C"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="00CF6B3C" w:rsidRPr="0043480E">
        <w:rPr>
          <w:b/>
          <w:sz w:val="26"/>
          <w:szCs w:val="26"/>
          <w:lang w:val="en-US"/>
        </w:rPr>
        <w:t>I</w:t>
      </w:r>
      <w:r w:rsidR="00CF6B3C" w:rsidRPr="0043480E">
        <w:rPr>
          <w:b/>
          <w:sz w:val="26"/>
          <w:szCs w:val="26"/>
        </w:rPr>
        <w:t xml:space="preserve">. </w:t>
      </w:r>
      <w:r w:rsidR="00CF6B3C"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цел</w:t>
      </w:r>
      <w:r w:rsidR="00E07B28" w:rsidRPr="0043480E">
        <w:rPr>
          <w:b/>
          <w:sz w:val="26"/>
          <w:szCs w:val="26"/>
          <w:lang w:eastAsia="en-US"/>
        </w:rPr>
        <w:t>ь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E07B28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</w:t>
      </w:r>
      <w:r w:rsidR="00CF6B3C" w:rsidRPr="0043480E">
        <w:rPr>
          <w:b/>
          <w:sz w:val="26"/>
          <w:szCs w:val="26"/>
          <w:lang w:eastAsia="en-US"/>
        </w:rPr>
        <w:t>редупреждение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детской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беспризорности,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безнадзорности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884383" w:rsidRPr="0043480E" w:rsidRDefault="00CF6B3C" w:rsidP="0088438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правонарушений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несовершеннолетних»,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общая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21F48" w:rsidRPr="0043480E">
        <w:rPr>
          <w:b/>
          <w:sz w:val="26"/>
          <w:szCs w:val="26"/>
          <w:lang w:eastAsia="en-US"/>
        </w:rPr>
        <w:t xml:space="preserve">ее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74272B" w:rsidP="00421F4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4272B" w:rsidRPr="0043480E" w:rsidRDefault="0074272B" w:rsidP="00421F48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направлениями</w:t>
      </w:r>
      <w:r w:rsidR="003A7122" w:rsidRPr="0043480E">
        <w:rPr>
          <w:sz w:val="26"/>
          <w:szCs w:val="26"/>
        </w:rPr>
        <w:t xml:space="preserve"> </w:t>
      </w:r>
      <w:r w:rsidR="0088438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щита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интересов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посягательств,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566A8F" w:rsidRPr="0043480E">
        <w:rPr>
          <w:sz w:val="26"/>
          <w:szCs w:val="26"/>
        </w:rPr>
        <w:t xml:space="preserve">количества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несовершеннолетних.</w:t>
      </w:r>
    </w:p>
    <w:p w:rsidR="0074272B" w:rsidRPr="0043480E" w:rsidRDefault="00E07B28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Ц</w:t>
      </w:r>
      <w:r w:rsidR="0074272B" w:rsidRPr="0043480E">
        <w:rPr>
          <w:sz w:val="26"/>
          <w:szCs w:val="26"/>
        </w:rPr>
        <w:t>елью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«Предупреждение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детской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беспризорности,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безна</w:t>
      </w:r>
      <w:r w:rsidR="0074272B" w:rsidRPr="0043480E">
        <w:rPr>
          <w:sz w:val="26"/>
          <w:szCs w:val="26"/>
        </w:rPr>
        <w:t>д</w:t>
      </w:r>
      <w:r w:rsidR="0074272B" w:rsidRPr="0043480E">
        <w:rPr>
          <w:sz w:val="26"/>
          <w:szCs w:val="26"/>
        </w:rPr>
        <w:t>зорности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несовершеннолетних»</w:t>
      </w:r>
      <w:r w:rsidR="003A7122" w:rsidRPr="0043480E">
        <w:rPr>
          <w:sz w:val="26"/>
          <w:szCs w:val="26"/>
        </w:rPr>
        <w:t xml:space="preserve"> </w:t>
      </w:r>
      <w:r w:rsidR="007D48EC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Pr="0043480E">
        <w:rPr>
          <w:sz w:val="26"/>
          <w:szCs w:val="26"/>
        </w:rPr>
        <w:t xml:space="preserve"> программы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="007D48EC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 Республики «Обеспечение общ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 xml:space="preserve">ственного порядка и противодействие преступности» </w:t>
      </w:r>
      <w:r w:rsidR="0074272B" w:rsidRPr="0043480E">
        <w:rPr>
          <w:sz w:val="26"/>
          <w:szCs w:val="26"/>
        </w:rPr>
        <w:t>(далее</w:t>
      </w:r>
      <w:r w:rsidR="00436960" w:rsidRPr="0043480E">
        <w:rPr>
          <w:sz w:val="26"/>
          <w:szCs w:val="26"/>
        </w:rPr>
        <w:t xml:space="preserve"> – </w:t>
      </w:r>
      <w:r w:rsidR="0074272B" w:rsidRPr="0043480E">
        <w:rPr>
          <w:sz w:val="26"/>
          <w:szCs w:val="26"/>
        </w:rPr>
        <w:t>подпрограмма)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является</w:t>
      </w:r>
      <w:r w:rsidR="003A7122" w:rsidRPr="0043480E">
        <w:rPr>
          <w:sz w:val="26"/>
          <w:szCs w:val="26"/>
        </w:rPr>
        <w:t xml:space="preserve"> </w:t>
      </w:r>
      <w:r w:rsidR="00300074" w:rsidRPr="0043480E">
        <w:rPr>
          <w:sz w:val="26"/>
          <w:szCs w:val="26"/>
        </w:rPr>
        <w:t>создание условий для успешной социализации (</w:t>
      </w:r>
      <w:proofErr w:type="spellStart"/>
      <w:r w:rsidR="00300074" w:rsidRPr="0043480E">
        <w:rPr>
          <w:sz w:val="26"/>
          <w:szCs w:val="26"/>
        </w:rPr>
        <w:t>ресоциализации</w:t>
      </w:r>
      <w:proofErr w:type="spellEnd"/>
      <w:r w:rsidR="00300074" w:rsidRPr="0043480E">
        <w:rPr>
          <w:sz w:val="26"/>
          <w:szCs w:val="26"/>
        </w:rPr>
        <w:t>) нес</w:t>
      </w:r>
      <w:r w:rsidR="00300074" w:rsidRPr="0043480E">
        <w:rPr>
          <w:sz w:val="26"/>
          <w:szCs w:val="26"/>
        </w:rPr>
        <w:t>о</w:t>
      </w:r>
      <w:r w:rsidR="00300074" w:rsidRPr="0043480E">
        <w:rPr>
          <w:sz w:val="26"/>
          <w:szCs w:val="26"/>
        </w:rPr>
        <w:t>вершеннолетних, формировани</w:t>
      </w:r>
      <w:r w:rsidR="00236915" w:rsidRPr="0043480E">
        <w:rPr>
          <w:sz w:val="26"/>
          <w:szCs w:val="26"/>
        </w:rPr>
        <w:t>я</w:t>
      </w:r>
      <w:r w:rsidR="00300074" w:rsidRPr="0043480E">
        <w:rPr>
          <w:sz w:val="26"/>
          <w:szCs w:val="26"/>
        </w:rPr>
        <w:t xml:space="preserve"> у них правового самосознания</w:t>
      </w:r>
      <w:r w:rsidR="0074272B" w:rsidRPr="0043480E">
        <w:rPr>
          <w:sz w:val="26"/>
          <w:szCs w:val="26"/>
        </w:rPr>
        <w:t>.</w:t>
      </w:r>
    </w:p>
    <w:p w:rsidR="0074272B" w:rsidRPr="0043480E" w:rsidRDefault="0074272B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Достижению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</w:t>
      </w:r>
      <w:r w:rsidR="00CB01C9" w:rsidRPr="0043480E">
        <w:rPr>
          <w:sz w:val="26"/>
          <w:szCs w:val="26"/>
        </w:rPr>
        <w:t>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подпрограмме</w:t>
      </w:r>
      <w:r w:rsidR="003A7122" w:rsidRPr="0043480E">
        <w:rPr>
          <w:sz w:val="26"/>
          <w:szCs w:val="26"/>
        </w:rPr>
        <w:t xml:space="preserve"> </w:t>
      </w:r>
      <w:r w:rsidR="00CB01C9" w:rsidRPr="0043480E">
        <w:rPr>
          <w:sz w:val="26"/>
          <w:szCs w:val="26"/>
        </w:rPr>
        <w:t>цели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задач:</w:t>
      </w:r>
    </w:p>
    <w:p w:rsidR="0074272B" w:rsidRPr="0043480E" w:rsidRDefault="0074272B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="00A95979" w:rsidRPr="0043480E">
        <w:rPr>
          <w:sz w:val="26"/>
          <w:szCs w:val="26"/>
        </w:rPr>
        <w:t xml:space="preserve">числа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преступления;</w:t>
      </w:r>
    </w:p>
    <w:p w:rsidR="0074272B" w:rsidRPr="0043480E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сокращение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асоциальным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поведением;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эффективности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Порецкого мун</w:t>
      </w:r>
      <w:r w:rsidR="00481047">
        <w:rPr>
          <w:sz w:val="26"/>
          <w:szCs w:val="26"/>
          <w:lang w:eastAsia="en-US"/>
        </w:rPr>
        <w:t>и</w:t>
      </w:r>
      <w:r w:rsidR="00481047">
        <w:rPr>
          <w:sz w:val="26"/>
          <w:szCs w:val="26"/>
          <w:lang w:eastAsia="en-US"/>
        </w:rPr>
        <w:t xml:space="preserve">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осуществляющих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преждению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них;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власти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осуществляющих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мей,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факторов,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влекущих</w:t>
      </w:r>
      <w:r w:rsidR="003A7122" w:rsidRPr="0043480E">
        <w:rPr>
          <w:sz w:val="26"/>
          <w:szCs w:val="26"/>
        </w:rPr>
        <w:t xml:space="preserve"> </w:t>
      </w:r>
      <w:r w:rsidR="00CA19E1" w:rsidRPr="0043480E">
        <w:rPr>
          <w:sz w:val="26"/>
          <w:szCs w:val="26"/>
        </w:rPr>
        <w:t>за с</w:t>
      </w:r>
      <w:r w:rsidR="00CA19E1" w:rsidRPr="0043480E">
        <w:rPr>
          <w:sz w:val="26"/>
          <w:szCs w:val="26"/>
        </w:rPr>
        <w:t>о</w:t>
      </w:r>
      <w:r w:rsidR="00CA19E1" w:rsidRPr="0043480E">
        <w:rPr>
          <w:sz w:val="26"/>
          <w:szCs w:val="26"/>
        </w:rPr>
        <w:t xml:space="preserve">бой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неблагополучие.</w:t>
      </w:r>
    </w:p>
    <w:p w:rsidR="0074272B" w:rsidRPr="0043480E" w:rsidRDefault="009C2712" w:rsidP="00421F48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При администрации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создан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комисси</w:t>
      </w:r>
      <w:r w:rsidRPr="0043480E">
        <w:rPr>
          <w:sz w:val="26"/>
          <w:szCs w:val="26"/>
        </w:rPr>
        <w:t>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делам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защите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прав,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общеобразовательных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орг</w:t>
      </w:r>
      <w:r w:rsidR="0074272B" w:rsidRPr="0043480E">
        <w:rPr>
          <w:sz w:val="26"/>
          <w:szCs w:val="26"/>
        </w:rPr>
        <w:t>а</w:t>
      </w:r>
      <w:r w:rsidR="0074272B" w:rsidRPr="0043480E">
        <w:rPr>
          <w:sz w:val="26"/>
          <w:szCs w:val="26"/>
        </w:rPr>
        <w:t>низациях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советы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правонарушений.</w:t>
      </w:r>
      <w:r w:rsidR="003A7122" w:rsidRPr="0043480E">
        <w:rPr>
          <w:sz w:val="26"/>
          <w:szCs w:val="26"/>
        </w:rPr>
        <w:t xml:space="preserve"> </w:t>
      </w:r>
      <w:r w:rsidR="00566A8F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</w:t>
      </w:r>
      <w:r w:rsidR="0074272B" w:rsidRPr="0043480E">
        <w:rPr>
          <w:sz w:val="26"/>
          <w:szCs w:val="26"/>
        </w:rPr>
        <w:t>з</w:t>
      </w:r>
      <w:r w:rsidR="0074272B" w:rsidRPr="0043480E">
        <w:rPr>
          <w:sz w:val="26"/>
          <w:szCs w:val="26"/>
        </w:rPr>
        <w:t>надзорности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проводится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работа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74272B" w:rsidRPr="0043480E">
        <w:rPr>
          <w:sz w:val="26"/>
          <w:szCs w:val="26"/>
        </w:rPr>
        <w:t>н</w:t>
      </w:r>
      <w:r w:rsidR="0074272B" w:rsidRPr="0043480E">
        <w:rPr>
          <w:sz w:val="26"/>
          <w:szCs w:val="26"/>
        </w:rPr>
        <w:t>формационно-методической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поддержке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специалистов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администраций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сельских поселений</w:t>
      </w:r>
      <w:r w:rsidR="0074272B" w:rsidRPr="0043480E">
        <w:rPr>
          <w:sz w:val="26"/>
          <w:szCs w:val="26"/>
        </w:rPr>
        <w:t>.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6B3C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показателях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Целевым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</w:rPr>
        <w:t>дол</w:t>
      </w:r>
      <w:r w:rsidR="00F600B9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7,16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5,2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CF6B3C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CF6B3C" w:rsidRPr="0043480E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84EE8" w:rsidRPr="0043480E">
        <w:rPr>
          <w:sz w:val="26"/>
          <w:szCs w:val="26"/>
          <w:lang w:eastAsia="en-US"/>
        </w:rPr>
        <w:t>Муниципальной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объединяет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основных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мероприятия: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антиобщественных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действий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Pr="0043480E">
        <w:rPr>
          <w:sz w:val="26"/>
          <w:szCs w:val="26"/>
          <w:lang w:eastAsia="en-US"/>
        </w:rPr>
        <w:t>ы</w:t>
      </w:r>
      <w:r w:rsidRPr="0043480E">
        <w:rPr>
          <w:sz w:val="26"/>
          <w:szCs w:val="26"/>
          <w:lang w:eastAsia="en-US"/>
        </w:rPr>
        <w:t>явление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96896" w:rsidRPr="0043480E">
        <w:rPr>
          <w:sz w:val="26"/>
          <w:szCs w:val="26"/>
          <w:lang w:eastAsia="en-US"/>
        </w:rPr>
        <w:t>развитию этих нег</w:t>
      </w:r>
      <w:r w:rsidR="00696896" w:rsidRPr="0043480E">
        <w:rPr>
          <w:sz w:val="26"/>
          <w:szCs w:val="26"/>
          <w:lang w:eastAsia="en-US"/>
        </w:rPr>
        <w:t>а</w:t>
      </w:r>
      <w:r w:rsidR="00696896" w:rsidRPr="0043480E">
        <w:rPr>
          <w:sz w:val="26"/>
          <w:szCs w:val="26"/>
          <w:lang w:eastAsia="en-US"/>
        </w:rPr>
        <w:t>тивных последствий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3A7122" w:rsidRPr="0043480E">
        <w:rPr>
          <w:sz w:val="26"/>
          <w:szCs w:val="26"/>
        </w:rPr>
        <w:t xml:space="preserve"> </w:t>
      </w:r>
      <w:r w:rsidR="00696896" w:rsidRPr="0043480E">
        <w:rPr>
          <w:sz w:val="26"/>
          <w:szCs w:val="26"/>
        </w:rPr>
        <w:t xml:space="preserve">работы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законопослушного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обучающихся.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посещающих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систематически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пропу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неуважительным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принятие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696896" w:rsidRPr="0043480E">
        <w:rPr>
          <w:sz w:val="26"/>
          <w:szCs w:val="26"/>
        </w:rPr>
        <w:t xml:space="preserve">содействие им в </w:t>
      </w:r>
      <w:r w:rsidRPr="0043480E">
        <w:rPr>
          <w:sz w:val="26"/>
          <w:szCs w:val="26"/>
        </w:rPr>
        <w:t>получени</w:t>
      </w:r>
      <w:r w:rsidR="00696896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ния.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</w:t>
      </w:r>
      <w:r w:rsidR="003C398A" w:rsidRPr="0043480E">
        <w:rPr>
          <w:sz w:val="26"/>
          <w:szCs w:val="26"/>
        </w:rPr>
        <w:t>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учет</w:t>
      </w:r>
      <w:r w:rsidR="003C398A"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кружки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секции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полнительного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организаций.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Развитие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института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воспитателей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Информационно-методическое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сопровождение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приятий,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беспризорности,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действий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устранение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условий,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способствующих</w:t>
      </w:r>
      <w:r w:rsidR="003A7122" w:rsidRPr="0043480E">
        <w:rPr>
          <w:sz w:val="26"/>
          <w:szCs w:val="26"/>
        </w:rPr>
        <w:t xml:space="preserve"> </w:t>
      </w:r>
      <w:r w:rsidR="003C398A" w:rsidRPr="0043480E">
        <w:rPr>
          <w:sz w:val="26"/>
          <w:szCs w:val="26"/>
        </w:rPr>
        <w:t>развитию этих негативных явлений</w:t>
      </w:r>
      <w:r w:rsidRPr="0043480E">
        <w:rPr>
          <w:sz w:val="26"/>
          <w:szCs w:val="26"/>
        </w:rPr>
        <w:t>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1.6.</w:t>
      </w:r>
      <w:r w:rsidR="003A7122" w:rsidRPr="0043480E">
        <w:rPr>
          <w:sz w:val="26"/>
          <w:szCs w:val="26"/>
        </w:rPr>
        <w:t xml:space="preserve"> </w:t>
      </w:r>
      <w:proofErr w:type="spellStart"/>
      <w:r w:rsidR="006D284A" w:rsidRPr="0043480E">
        <w:rPr>
          <w:sz w:val="26"/>
          <w:szCs w:val="26"/>
        </w:rPr>
        <w:t>Профидактика</w:t>
      </w:r>
      <w:proofErr w:type="spellEnd"/>
      <w:r w:rsidR="006D284A" w:rsidRPr="0043480E">
        <w:rPr>
          <w:sz w:val="26"/>
          <w:szCs w:val="26"/>
        </w:rPr>
        <w:t xml:space="preserve"> жестокого обращения с несовершенн</w:t>
      </w:r>
      <w:r w:rsidR="006D284A" w:rsidRPr="0043480E">
        <w:rPr>
          <w:sz w:val="26"/>
          <w:szCs w:val="26"/>
        </w:rPr>
        <w:t>о</w:t>
      </w:r>
      <w:r w:rsidR="006D284A" w:rsidRPr="0043480E">
        <w:rPr>
          <w:sz w:val="26"/>
          <w:szCs w:val="26"/>
        </w:rPr>
        <w:t>летними и оказание помощи детям и подросткам, подвергшимся жестокому о</w:t>
      </w:r>
      <w:r w:rsidR="006D284A" w:rsidRPr="0043480E">
        <w:rPr>
          <w:sz w:val="26"/>
          <w:szCs w:val="26"/>
        </w:rPr>
        <w:t>б</w:t>
      </w:r>
      <w:r w:rsidR="006D284A" w:rsidRPr="0043480E">
        <w:rPr>
          <w:sz w:val="26"/>
          <w:szCs w:val="26"/>
        </w:rPr>
        <w:t>ращению</w:t>
      </w:r>
      <w:r w:rsidRPr="0043480E">
        <w:rPr>
          <w:sz w:val="26"/>
          <w:szCs w:val="26"/>
        </w:rPr>
        <w:t>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комиссий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делам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комиссий.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семьями,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находящимися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опасном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положении,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оказание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помощи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обучении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воспитании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детей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Данное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себя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мероприятия: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стадии</w:t>
      </w:r>
      <w:r w:rsidR="006D284A" w:rsidRPr="0043480E">
        <w:rPr>
          <w:sz w:val="26"/>
          <w:szCs w:val="26"/>
        </w:rPr>
        <w:t>, социального сиротства</w:t>
      </w:r>
      <w:r w:rsidRPr="0043480E">
        <w:rPr>
          <w:sz w:val="26"/>
          <w:szCs w:val="26"/>
        </w:rPr>
        <w:t>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находящимися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тей.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семинаров-совещаний,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круглых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столов,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конкурсов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ту.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базы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</w:t>
      </w:r>
      <w:r w:rsidR="007F4368">
        <w:rPr>
          <w:sz w:val="26"/>
          <w:szCs w:val="26"/>
          <w:lang w:eastAsia="en-US"/>
        </w:rPr>
        <w:t>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</w:t>
      </w:r>
      <w:r w:rsidR="00A4448B">
        <w:rPr>
          <w:sz w:val="26"/>
          <w:szCs w:val="26"/>
          <w:lang w:eastAsia="en-US"/>
        </w:rPr>
        <w:t>23</w:t>
      </w:r>
      <w:r w:rsidR="006D2915" w:rsidRPr="0043480E">
        <w:rPr>
          <w:sz w:val="26"/>
          <w:szCs w:val="26"/>
          <w:lang w:eastAsia="en-US"/>
        </w:rPr>
        <w:t>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  <w:lang w:eastAsia="en-US"/>
        </w:rPr>
      </w:pPr>
    </w:p>
    <w:p w:rsidR="00CF6B3C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IV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</w:rPr>
        <w:t>Обоснование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объема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финансовых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ресурсов, необходимых</w:t>
      </w:r>
      <w:r w:rsidR="003A7122" w:rsidRPr="0043480E">
        <w:rPr>
          <w:b/>
          <w:sz w:val="26"/>
          <w:szCs w:val="26"/>
        </w:rPr>
        <w:t xml:space="preserve"> </w:t>
      </w:r>
    </w:p>
    <w:p w:rsidR="00566A8F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>для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(с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источникам</w:t>
      </w:r>
      <w:r w:rsidR="003A7122" w:rsidRPr="0043480E">
        <w:rPr>
          <w:b/>
          <w:sz w:val="26"/>
          <w:szCs w:val="26"/>
        </w:rPr>
        <w:t xml:space="preserve"> </w:t>
      </w:r>
      <w:proofErr w:type="gramEnd"/>
    </w:p>
    <w:p w:rsidR="0074272B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этапам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подпрограммы)</w:t>
      </w:r>
    </w:p>
    <w:p w:rsidR="007F4368" w:rsidRPr="0043480E" w:rsidRDefault="007F4368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4368" w:rsidRPr="007F4368" w:rsidRDefault="0074272B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</w:t>
      </w:r>
      <w:r w:rsidR="007F4368">
        <w:rPr>
          <w:sz w:val="26"/>
          <w:szCs w:val="26"/>
        </w:rPr>
        <w:t>ий</w:t>
      </w:r>
      <w:r w:rsidR="007F4368" w:rsidRPr="007F4368">
        <w:t xml:space="preserve"> </w:t>
      </w:r>
      <w:r w:rsidR="007F4368" w:rsidRPr="007F4368">
        <w:rPr>
          <w:sz w:val="26"/>
          <w:szCs w:val="26"/>
        </w:rPr>
        <w:t>объем финансирования реализации мероприятий подпрограммы в 2023–2035 годах за счет республиканского бюджета Чувашской Республики с</w:t>
      </w:r>
      <w:r w:rsidR="007F4368" w:rsidRPr="007F4368">
        <w:rPr>
          <w:sz w:val="26"/>
          <w:szCs w:val="26"/>
        </w:rPr>
        <w:t>о</w:t>
      </w:r>
      <w:r w:rsidR="007F4368">
        <w:rPr>
          <w:sz w:val="26"/>
          <w:szCs w:val="26"/>
        </w:rPr>
        <w:t>ставляют: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4 628,8 тыс. рублей,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460,0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479,9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479,9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1604,5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2031–2035 годах – 1604,5 тыс. рублей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из них средства: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 xml:space="preserve">республиканского бюджета </w:t>
      </w:r>
      <w:proofErr w:type="gramStart"/>
      <w:r w:rsidRPr="007F4368">
        <w:rPr>
          <w:sz w:val="26"/>
          <w:szCs w:val="26"/>
        </w:rPr>
        <w:t>Чувашской</w:t>
      </w:r>
      <w:proofErr w:type="gramEnd"/>
      <w:r w:rsidRPr="007F4368">
        <w:rPr>
          <w:sz w:val="26"/>
          <w:szCs w:val="26"/>
        </w:rPr>
        <w:t xml:space="preserve"> </w:t>
      </w:r>
      <w:proofErr w:type="spellStart"/>
      <w:r w:rsidRPr="007F4368">
        <w:rPr>
          <w:sz w:val="26"/>
          <w:szCs w:val="26"/>
        </w:rPr>
        <w:t>Респуб</w:t>
      </w:r>
      <w:proofErr w:type="spellEnd"/>
      <w:r w:rsidRPr="007F4368">
        <w:rPr>
          <w:sz w:val="26"/>
          <w:szCs w:val="26"/>
        </w:rPr>
        <w:t>-лики – 4 604,8 тыс. рублей (99,48 процента),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452,0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471,9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471,9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1604,5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2031–2035 годах – 1604,5 тыс. рублей.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 xml:space="preserve">местного бюджета – 24,0 тыс. рублей (0,52 </w:t>
      </w:r>
      <w:proofErr w:type="gramStart"/>
      <w:r w:rsidRPr="007F4368">
        <w:rPr>
          <w:sz w:val="26"/>
          <w:szCs w:val="26"/>
        </w:rPr>
        <w:t>про-цента</w:t>
      </w:r>
      <w:proofErr w:type="gramEnd"/>
      <w:r w:rsidRPr="007F4368">
        <w:rPr>
          <w:sz w:val="26"/>
          <w:szCs w:val="26"/>
        </w:rPr>
        <w:t>),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0,0 тыс. рублей;</w:t>
      </w:r>
    </w:p>
    <w:p w:rsidR="00D83690" w:rsidRPr="0043480E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F4368">
        <w:rPr>
          <w:sz w:val="26"/>
          <w:szCs w:val="26"/>
        </w:rPr>
        <w:t>в 2031–2035 годах – 0,0 тыс. 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</w:t>
      </w:r>
      <w:r w:rsidR="006D2915" w:rsidRPr="0043480E">
        <w:rPr>
          <w:sz w:val="26"/>
          <w:szCs w:val="26"/>
        </w:rPr>
        <w:t>2026–2030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счет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составит</w:t>
      </w:r>
      <w:r w:rsidR="003A7122" w:rsidRPr="0043480E">
        <w:rPr>
          <w:sz w:val="26"/>
          <w:szCs w:val="26"/>
        </w:rPr>
        <w:t xml:space="preserve"> </w:t>
      </w:r>
      <w:r w:rsidR="005B5EA6" w:rsidRPr="0043480E">
        <w:rPr>
          <w:sz w:val="26"/>
          <w:szCs w:val="26"/>
        </w:rPr>
        <w:t>1604,5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тыс.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</w:t>
      </w:r>
      <w:r w:rsidR="006D2915" w:rsidRPr="0043480E">
        <w:rPr>
          <w:sz w:val="26"/>
          <w:szCs w:val="26"/>
        </w:rPr>
        <w:t>2031–2035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счет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составит</w:t>
      </w:r>
      <w:r w:rsidR="003A7122" w:rsidRPr="0043480E">
        <w:rPr>
          <w:sz w:val="26"/>
          <w:szCs w:val="26"/>
        </w:rPr>
        <w:t xml:space="preserve"> </w:t>
      </w:r>
      <w:r w:rsidR="005B5EA6" w:rsidRPr="0043480E">
        <w:rPr>
          <w:sz w:val="26"/>
          <w:szCs w:val="26"/>
        </w:rPr>
        <w:t>1604,5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тыс.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Объемы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подлежат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ежегодному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уточн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исходя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возможностей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счет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всех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источников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финанс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рования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приведено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приложении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настоящей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подпрограмме.</w:t>
      </w:r>
    </w:p>
    <w:p w:rsidR="0074272B" w:rsidRPr="0043480E" w:rsidRDefault="0074272B" w:rsidP="003A7122">
      <w:pPr>
        <w:jc w:val="both"/>
        <w:rPr>
          <w:sz w:val="26"/>
          <w:szCs w:val="26"/>
        </w:rPr>
        <w:sectPr w:rsidR="0074272B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A859D0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Приложение</w:t>
      </w:r>
    </w:p>
    <w:p w:rsidR="0074272B" w:rsidRPr="0043480E" w:rsidRDefault="0074272B" w:rsidP="00A859D0">
      <w:pPr>
        <w:autoSpaceDE w:val="0"/>
        <w:autoSpaceDN w:val="0"/>
        <w:adjustRightInd w:val="0"/>
        <w:ind w:left="1020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детской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летних»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84EE8" w:rsidRPr="0043480E">
        <w:rPr>
          <w:sz w:val="26"/>
          <w:szCs w:val="26"/>
          <w:lang w:eastAsia="en-US"/>
        </w:rPr>
        <w:t>Муниципальной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A859D0" w:rsidRPr="0043480E">
        <w:rPr>
          <w:sz w:val="26"/>
          <w:szCs w:val="26"/>
          <w:lang w:eastAsia="en-US"/>
        </w:rPr>
        <w:t xml:space="preserve"> </w:t>
      </w:r>
      <w:proofErr w:type="spellStart"/>
      <w:r w:rsidRPr="0043480E">
        <w:rPr>
          <w:sz w:val="26"/>
          <w:szCs w:val="26"/>
          <w:lang w:eastAsia="en-US"/>
        </w:rPr>
        <w:t>противоде</w:t>
      </w:r>
      <w:proofErr w:type="gramStart"/>
      <w:r w:rsidRPr="0043480E">
        <w:rPr>
          <w:sz w:val="26"/>
          <w:szCs w:val="26"/>
          <w:lang w:eastAsia="en-US"/>
        </w:rPr>
        <w:t>й</w:t>
      </w:r>
      <w:proofErr w:type="spellEnd"/>
      <w:r w:rsidR="00A859D0" w:rsidRPr="0043480E">
        <w:rPr>
          <w:sz w:val="26"/>
          <w:szCs w:val="26"/>
          <w:lang w:eastAsia="en-US"/>
        </w:rPr>
        <w:t>-</w:t>
      </w:r>
      <w:proofErr w:type="gramEnd"/>
      <w:r w:rsidR="00A859D0" w:rsidRPr="0043480E">
        <w:rPr>
          <w:sz w:val="26"/>
          <w:szCs w:val="26"/>
          <w:lang w:eastAsia="en-US"/>
        </w:rPr>
        <w:br/>
        <w:t xml:space="preserve">                </w:t>
      </w:r>
      <w:proofErr w:type="spellStart"/>
      <w:r w:rsidRPr="0043480E">
        <w:rPr>
          <w:sz w:val="26"/>
          <w:szCs w:val="26"/>
          <w:lang w:eastAsia="en-US"/>
        </w:rPr>
        <w:t>ствие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ОБЕСПЕЧЕНИЕ</w:t>
      </w:r>
    </w:p>
    <w:p w:rsidR="00A859D0" w:rsidRPr="0043480E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A859D0" w:rsidRPr="0043480E" w:rsidRDefault="00A859D0" w:rsidP="00A859D0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несовершеннолетних» </w:t>
      </w:r>
      <w:r w:rsidR="00784EE8" w:rsidRPr="0043480E">
        <w:rPr>
          <w:b/>
          <w:sz w:val="26"/>
          <w:szCs w:val="26"/>
          <w:lang w:eastAsia="en-US"/>
        </w:rPr>
        <w:t>Муниципальной</w:t>
      </w:r>
      <w:r w:rsidRPr="0043480E">
        <w:rPr>
          <w:b/>
          <w:sz w:val="26"/>
          <w:szCs w:val="26"/>
          <w:lang w:eastAsia="en-US"/>
        </w:rPr>
        <w:t xml:space="preserve"> программы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</w:t>
      </w:r>
    </w:p>
    <w:p w:rsidR="0074272B" w:rsidRPr="0043480E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4272B" w:rsidRPr="0043480E" w:rsidRDefault="0074272B" w:rsidP="003A7122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102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1332"/>
        <w:gridCol w:w="1417"/>
        <w:gridCol w:w="1276"/>
        <w:gridCol w:w="992"/>
        <w:gridCol w:w="1134"/>
      </w:tblGrid>
      <w:tr w:rsidR="00BA711B" w:rsidRPr="0043480E" w:rsidTr="005936E5">
        <w:tc>
          <w:tcPr>
            <w:tcW w:w="851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784EE8" w:rsidRPr="0043480E">
              <w:rPr>
                <w:sz w:val="18"/>
                <w:szCs w:val="18"/>
              </w:rPr>
              <w:t>М</w:t>
            </w:r>
            <w:r w:rsidR="00784EE8" w:rsidRPr="0043480E">
              <w:rPr>
                <w:sz w:val="18"/>
                <w:szCs w:val="18"/>
              </w:rPr>
              <w:t>у</w:t>
            </w:r>
            <w:r w:rsidR="00784EE8" w:rsidRPr="0043480E">
              <w:rPr>
                <w:sz w:val="18"/>
                <w:szCs w:val="18"/>
              </w:rPr>
              <w:t>ниципал</w:t>
            </w:r>
            <w:r w:rsidR="00784EE8" w:rsidRPr="0043480E">
              <w:rPr>
                <w:sz w:val="18"/>
                <w:szCs w:val="18"/>
              </w:rPr>
              <w:t>ь</w:t>
            </w:r>
            <w:r w:rsidR="00784EE8" w:rsidRPr="0043480E">
              <w:rPr>
                <w:sz w:val="18"/>
                <w:szCs w:val="18"/>
              </w:rPr>
              <w:t>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Ч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вашской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Республики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(основного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тия,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подпрограммы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784EE8" w:rsidRPr="0043480E">
              <w:rPr>
                <w:sz w:val="18"/>
                <w:szCs w:val="18"/>
              </w:rPr>
              <w:t>Муниципальной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Чувашской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исполнитель,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CA19E1" w:rsidRPr="0043480E"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бюджетной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6151" w:type="dxa"/>
            <w:gridSpan w:val="5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годам,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тыс.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рублей</w:t>
            </w:r>
          </w:p>
        </w:tc>
      </w:tr>
      <w:tr w:rsidR="00142FEE" w:rsidRPr="0043480E" w:rsidTr="005936E5">
        <w:tc>
          <w:tcPr>
            <w:tcW w:w="851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142FEE" w:rsidRPr="0043480E" w:rsidRDefault="00142FEE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69" w:type="dxa"/>
            <w:shd w:val="clear" w:color="auto" w:fill="auto"/>
          </w:tcPr>
          <w:p w:rsidR="00142FEE" w:rsidRPr="0043480E" w:rsidRDefault="00142FEE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1134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859D0" w:rsidRPr="0043480E" w:rsidRDefault="00A859D0" w:rsidP="00A859D0">
      <w:pPr>
        <w:widowControl w:val="0"/>
        <w:suppressAutoHyphens/>
        <w:spacing w:line="20" w:lineRule="exact"/>
        <w:rPr>
          <w:sz w:val="2"/>
        </w:rPr>
      </w:pPr>
    </w:p>
    <w:tbl>
      <w:tblPr>
        <w:tblW w:w="151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1332"/>
        <w:gridCol w:w="1417"/>
        <w:gridCol w:w="1276"/>
        <w:gridCol w:w="992"/>
        <w:gridCol w:w="1134"/>
      </w:tblGrid>
      <w:tr w:rsidR="00142FEE" w:rsidRPr="0043480E" w:rsidTr="005936E5">
        <w:trPr>
          <w:tblHeader/>
        </w:trPr>
        <w:tc>
          <w:tcPr>
            <w:tcW w:w="851" w:type="dxa"/>
            <w:tcBorders>
              <w:left w:val="nil"/>
            </w:tcBorders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42FEE" w:rsidRPr="0043480E" w:rsidRDefault="00142FEE" w:rsidP="005936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4</w:t>
            </w:r>
          </w:p>
        </w:tc>
      </w:tr>
      <w:tr w:rsidR="00142FEE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134" w:type="dxa"/>
            <w:vMerge w:val="restart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де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ской беспр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зорности, безнадзо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 и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летних»</w:t>
            </w:r>
          </w:p>
        </w:tc>
        <w:tc>
          <w:tcPr>
            <w:tcW w:w="1843" w:type="dxa"/>
            <w:vMerge w:val="restart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42FEE" w:rsidRPr="0043480E" w:rsidRDefault="00142FEE" w:rsidP="009C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142FEE" w:rsidRPr="0043480E" w:rsidRDefault="005936E5" w:rsidP="004348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142FEE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479,9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120</w:t>
            </w:r>
          </w:p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142FEE" w:rsidRPr="0043480E" w:rsidRDefault="005936E5" w:rsidP="008048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142FEE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1276" w:type="dxa"/>
          </w:tcPr>
          <w:p w:rsidR="00142FEE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142FEE" w:rsidRPr="0043480E" w:rsidRDefault="00142FEE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142FEE" w:rsidRPr="0043480E" w:rsidRDefault="00142FEE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142FEE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142FE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480E" w:rsidRPr="0043480E" w:rsidTr="005936E5">
        <w:tc>
          <w:tcPr>
            <w:tcW w:w="15102" w:type="dxa"/>
            <w:gridSpan w:val="14"/>
            <w:tcBorders>
              <w:left w:val="nil"/>
            </w:tcBorders>
          </w:tcPr>
          <w:p w:rsidR="00D428F1" w:rsidRPr="0043480E" w:rsidRDefault="00D428F1" w:rsidP="006646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9C3AC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способств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ющих разв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тию этих негативных явлений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лений, совершаемых 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ской Республики, органов местного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ществляющих меры по профилактике безнадзорности и правонарушений несовершен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43480E">
              <w:rPr>
                <w:sz w:val="18"/>
                <w:szCs w:val="18"/>
              </w:rPr>
              <w:t>в решении вопросов раннего вы</w:t>
            </w:r>
            <w:r w:rsidRPr="0043480E"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ров, влекущих за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бой их неблагопол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чие</w:t>
            </w: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417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479,9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6895" w:type="dxa"/>
            <w:gridSpan w:val="7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1417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134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1417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134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 работы по 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 закон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послушного поведения обучающи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ся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них, нах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дящихся в социально опасном положении, а также не посеща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или системат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пускающих по неуваж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тельным причинам занятия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ях, принятие мер по их воспитанию и содействие им в 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чении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го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работы по вовлечению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шенноле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них, сост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ящих на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тическом учете, в кружки и секции 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ганизаций дополн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тельного образования, общеобраз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вательных организаций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1.4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Развитие института обществе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восп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тателей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шенноле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них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9C271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 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1.5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онно-методич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ское сопр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вождение </w:t>
            </w:r>
            <w:r w:rsidRPr="0043480E">
              <w:rPr>
                <w:sz w:val="18"/>
                <w:szCs w:val="18"/>
              </w:rPr>
              <w:lastRenderedPageBreak/>
              <w:t>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тий, напра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ленных на 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способств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ющих разв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тию этих негативных явлений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1.6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Профида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тика</w:t>
            </w:r>
            <w:proofErr w:type="spellEnd"/>
            <w:r w:rsidRPr="0043480E">
              <w:rPr>
                <w:sz w:val="18"/>
                <w:szCs w:val="18"/>
              </w:rPr>
              <w:t xml:space="preserve"> жест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кого обр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щения с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ними и 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зание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детям и подросткам, подвер</w:t>
            </w:r>
            <w:r w:rsidRPr="0043480E">
              <w:rPr>
                <w:sz w:val="18"/>
                <w:szCs w:val="18"/>
              </w:rPr>
              <w:t>г</w:t>
            </w:r>
            <w:r w:rsidRPr="0043480E">
              <w:rPr>
                <w:sz w:val="18"/>
                <w:szCs w:val="18"/>
              </w:rPr>
              <w:t>шимся ж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стокому обращению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приятие 1.7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Создание </w:t>
            </w:r>
            <w:r w:rsidRPr="0043480E">
              <w:rPr>
                <w:sz w:val="18"/>
                <w:szCs w:val="18"/>
              </w:rPr>
              <w:lastRenderedPageBreak/>
              <w:t>комиссий по делам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защите их прав и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низация деятельн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таких комиссий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</w:t>
            </w:r>
            <w:r w:rsidRPr="0043480E">
              <w:rPr>
                <w:sz w:val="18"/>
                <w:szCs w:val="18"/>
              </w:rPr>
              <w:lastRenderedPageBreak/>
              <w:t>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9B45E4" w:rsidP="005E19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5E19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5936E5" w:rsidRPr="0043480E" w:rsidRDefault="009B45E4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9B45E4" w:rsidP="002C5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5936E5" w:rsidRPr="0043480E" w:rsidRDefault="009B45E4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480E" w:rsidRPr="0043480E" w:rsidTr="005936E5">
        <w:tc>
          <w:tcPr>
            <w:tcW w:w="15102" w:type="dxa"/>
            <w:gridSpan w:val="14"/>
            <w:tcBorders>
              <w:left w:val="nil"/>
            </w:tcBorders>
          </w:tcPr>
          <w:p w:rsidR="00D428F1" w:rsidRPr="0043480E" w:rsidRDefault="00D428F1" w:rsidP="00A26889">
            <w:pPr>
              <w:spacing w:line="245" w:lineRule="auto"/>
              <w:jc w:val="both"/>
              <w:rPr>
                <w:b/>
              </w:rPr>
            </w:pPr>
          </w:p>
          <w:p w:rsidR="00D428F1" w:rsidRPr="0043480E" w:rsidRDefault="00D428F1" w:rsidP="00A26889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>Цель «</w:t>
            </w:r>
            <w:r w:rsidR="00A26889" w:rsidRPr="0043480E">
              <w:rPr>
                <w:b/>
                <w:sz w:val="18"/>
                <w:szCs w:val="18"/>
              </w:rPr>
              <w:t>Создание условий для успешной социализации (</w:t>
            </w:r>
            <w:proofErr w:type="spellStart"/>
            <w:r w:rsidR="00A26889" w:rsidRPr="0043480E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="00A26889" w:rsidRPr="0043480E">
              <w:rPr>
                <w:b/>
                <w:sz w:val="18"/>
                <w:szCs w:val="18"/>
              </w:rPr>
              <w:t xml:space="preserve">) </w:t>
            </w:r>
            <w:r w:rsidR="00236915" w:rsidRPr="0043480E">
              <w:rPr>
                <w:b/>
                <w:sz w:val="18"/>
                <w:szCs w:val="18"/>
              </w:rPr>
              <w:t>несовершеннолетних, формирования</w:t>
            </w:r>
            <w:r w:rsidR="00A26889" w:rsidRPr="0043480E">
              <w:rPr>
                <w:b/>
                <w:sz w:val="18"/>
                <w:szCs w:val="18"/>
              </w:rPr>
              <w:t xml:space="preserve"> у них правового самосознания</w:t>
            </w:r>
            <w:r w:rsidRPr="0043480E">
              <w:rPr>
                <w:b/>
                <w:sz w:val="18"/>
                <w:szCs w:val="18"/>
              </w:rPr>
              <w:t>»</w:t>
            </w:r>
          </w:p>
          <w:p w:rsidR="00D428F1" w:rsidRPr="0043480E" w:rsidRDefault="00D428F1" w:rsidP="00A26889">
            <w:pPr>
              <w:spacing w:line="245" w:lineRule="auto"/>
              <w:jc w:val="both"/>
              <w:rPr>
                <w:b/>
              </w:rPr>
            </w:pP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ществляющих меры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совершаемых 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5936E5" w:rsidRPr="0043480E" w:rsidRDefault="005936E5" w:rsidP="00F137E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Республики, органов местного са</w:t>
            </w:r>
            <w:r w:rsidRPr="0043480E">
              <w:rPr>
                <w:sz w:val="18"/>
                <w:szCs w:val="18"/>
                <w:lang w:eastAsia="en-US"/>
              </w:rPr>
              <w:softHyphen/>
              <w:t>моуправления в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Республике, общественных об</w:t>
            </w:r>
            <w:r w:rsidRPr="0043480E">
              <w:rPr>
                <w:sz w:val="18"/>
                <w:szCs w:val="18"/>
                <w:lang w:eastAsia="en-US"/>
              </w:rPr>
              <w:t>ъ</w:t>
            </w:r>
            <w:r w:rsidRPr="0043480E">
              <w:rPr>
                <w:sz w:val="18"/>
                <w:szCs w:val="18"/>
                <w:lang w:eastAsia="en-US"/>
              </w:rPr>
              <w:t>единений, осущест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ляющих меры по профилактике безна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зорности 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шеннолетних, </w:t>
            </w:r>
            <w:r w:rsidRPr="0043480E">
              <w:rPr>
                <w:sz w:val="18"/>
                <w:szCs w:val="18"/>
              </w:rPr>
              <w:t>в 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шении вопросов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него выявления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мей, находящихся в социально опасном по</w:t>
            </w:r>
            <w:r w:rsidRPr="0043480E">
              <w:rPr>
                <w:sz w:val="18"/>
                <w:szCs w:val="18"/>
              </w:rPr>
              <w:softHyphen/>
              <w:t>ложении, и факт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ров, влекущих за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бой их неблагопол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чие</w:t>
            </w: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F137E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ные с </w:t>
            </w:r>
            <w:r w:rsidRPr="0043480E">
              <w:rPr>
                <w:sz w:val="18"/>
                <w:szCs w:val="18"/>
              </w:rPr>
              <w:lastRenderedPageBreak/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2</w:t>
            </w:r>
          </w:p>
        </w:tc>
        <w:tc>
          <w:tcPr>
            <w:tcW w:w="6895" w:type="dxa"/>
            <w:gridSpan w:val="7"/>
          </w:tcPr>
          <w:p w:rsidR="005936E5" w:rsidRPr="0043480E" w:rsidRDefault="005936E5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5936E5" w:rsidRPr="0043480E" w:rsidRDefault="005936E5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явлению фактов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 на ранней ст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дии,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ротства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приятие 2.3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9C271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Проведение </w:t>
            </w:r>
            <w:r w:rsidRPr="0043480E">
              <w:rPr>
                <w:sz w:val="18"/>
                <w:szCs w:val="18"/>
              </w:rPr>
              <w:lastRenderedPageBreak/>
              <w:t>семинаров-совещаний, круглых столов,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курсов для лиц, отве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ственных за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тическую работу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 w:rsidRPr="0043480E">
              <w:rPr>
                <w:sz w:val="18"/>
                <w:szCs w:val="18"/>
              </w:rPr>
              <w:lastRenderedPageBreak/>
              <w:t>ответственный</w:t>
            </w:r>
            <w:proofErr w:type="spellEnd"/>
            <w:proofErr w:type="gramEnd"/>
            <w:r w:rsidRPr="0043480E">
              <w:rPr>
                <w:sz w:val="18"/>
                <w:szCs w:val="18"/>
              </w:rPr>
              <w:t xml:space="preserve">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2.4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единой базы данных о выявле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семьях, находящи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74272B" w:rsidRPr="0043480E" w:rsidRDefault="006646FA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 </w:t>
      </w:r>
      <w:r w:rsidR="0074272B" w:rsidRPr="0043480E">
        <w:rPr>
          <w:sz w:val="16"/>
          <w:szCs w:val="16"/>
          <w:lang w:eastAsia="en-US"/>
        </w:rPr>
        <w:t>*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Мероприяти</w:t>
      </w:r>
      <w:r w:rsidR="004E4655" w:rsidRPr="0043480E">
        <w:rPr>
          <w:sz w:val="16"/>
          <w:szCs w:val="16"/>
          <w:lang w:eastAsia="en-US"/>
        </w:rPr>
        <w:t>е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осуществля</w:t>
      </w:r>
      <w:r w:rsidR="004E4655" w:rsidRPr="0043480E">
        <w:rPr>
          <w:sz w:val="16"/>
          <w:szCs w:val="16"/>
          <w:lang w:eastAsia="en-US"/>
        </w:rPr>
        <w:t>е</w:t>
      </w:r>
      <w:r w:rsidR="0074272B" w:rsidRPr="0043480E">
        <w:rPr>
          <w:sz w:val="16"/>
          <w:szCs w:val="16"/>
          <w:lang w:eastAsia="en-US"/>
        </w:rPr>
        <w:t>тся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по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согласованию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с</w:t>
      </w:r>
      <w:r w:rsidR="003A7122" w:rsidRPr="0043480E">
        <w:rPr>
          <w:sz w:val="16"/>
          <w:szCs w:val="16"/>
          <w:lang w:eastAsia="en-US"/>
        </w:rPr>
        <w:t xml:space="preserve"> </w:t>
      </w:r>
      <w:r w:rsidRPr="0043480E">
        <w:rPr>
          <w:sz w:val="16"/>
          <w:szCs w:val="16"/>
          <w:lang w:eastAsia="en-US"/>
        </w:rPr>
        <w:t>исполнителем.</w:t>
      </w:r>
    </w:p>
    <w:p w:rsidR="0074272B" w:rsidRPr="0043480E" w:rsidRDefault="0074272B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</w:t>
      </w:r>
      <w:r w:rsidR="006646FA" w:rsidRPr="0043480E">
        <w:rPr>
          <w:sz w:val="16"/>
          <w:szCs w:val="16"/>
        </w:rPr>
        <w:t>*</w:t>
      </w:r>
      <w:r w:rsidR="003A7122" w:rsidRPr="0043480E">
        <w:rPr>
          <w:sz w:val="16"/>
          <w:szCs w:val="16"/>
        </w:rPr>
        <w:t xml:space="preserve"> </w:t>
      </w:r>
      <w:r w:rsidR="006646FA" w:rsidRPr="0043480E">
        <w:rPr>
          <w:sz w:val="16"/>
          <w:szCs w:val="16"/>
        </w:rPr>
        <w:t>П</w:t>
      </w:r>
      <w:r w:rsidRPr="0043480E">
        <w:rPr>
          <w:sz w:val="16"/>
          <w:szCs w:val="16"/>
        </w:rPr>
        <w:t>риводятся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значения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целевых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индикаторов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показателей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в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2030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2035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годах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соответственно.</w:t>
      </w:r>
    </w:p>
    <w:p w:rsidR="001C617B" w:rsidRPr="0043480E" w:rsidRDefault="001C617B" w:rsidP="00172292">
      <w:pPr>
        <w:jc w:val="center"/>
        <w:rPr>
          <w:sz w:val="16"/>
          <w:szCs w:val="16"/>
        </w:rPr>
      </w:pPr>
    </w:p>
    <w:sectPr w:rsidR="001C617B" w:rsidRPr="0043480E" w:rsidSect="00921A9E">
      <w:pgSz w:w="16838" w:h="11906" w:orient="landscape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E8" w:rsidRDefault="008770E8" w:rsidP="0081395A">
      <w:r>
        <w:separator/>
      </w:r>
    </w:p>
  </w:endnote>
  <w:endnote w:type="continuationSeparator" w:id="0">
    <w:p w:rsidR="008770E8" w:rsidRDefault="008770E8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E8" w:rsidRDefault="008770E8" w:rsidP="0081395A">
      <w:r>
        <w:separator/>
      </w:r>
    </w:p>
  </w:footnote>
  <w:footnote w:type="continuationSeparator" w:id="0">
    <w:p w:rsidR="008770E8" w:rsidRDefault="008770E8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6F" w:rsidRDefault="00CB6B6F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6B6F" w:rsidRDefault="00CB6B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6F" w:rsidRDefault="00CB6B6F" w:rsidP="00733CF6">
    <w:pPr>
      <w:pStyle w:val="ac"/>
      <w:framePr w:wrap="around" w:vAnchor="text" w:hAnchor="margin" w:xAlign="center" w:y="1"/>
      <w:rPr>
        <w:rStyle w:val="af0"/>
      </w:rPr>
    </w:pPr>
  </w:p>
  <w:p w:rsidR="00CB6B6F" w:rsidRPr="004532DE" w:rsidRDefault="00CB6B6F" w:rsidP="004532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67"/>
    <w:rsid w:val="00000D8C"/>
    <w:rsid w:val="00001BDD"/>
    <w:rsid w:val="00004259"/>
    <w:rsid w:val="000070C4"/>
    <w:rsid w:val="00011C51"/>
    <w:rsid w:val="00011D45"/>
    <w:rsid w:val="00013FD1"/>
    <w:rsid w:val="00016892"/>
    <w:rsid w:val="0001711F"/>
    <w:rsid w:val="00024ABA"/>
    <w:rsid w:val="000250CC"/>
    <w:rsid w:val="00031F54"/>
    <w:rsid w:val="0003331A"/>
    <w:rsid w:val="00033CC3"/>
    <w:rsid w:val="000350AE"/>
    <w:rsid w:val="000355B9"/>
    <w:rsid w:val="00042657"/>
    <w:rsid w:val="00045AE3"/>
    <w:rsid w:val="00047D85"/>
    <w:rsid w:val="0005247B"/>
    <w:rsid w:val="000768EF"/>
    <w:rsid w:val="000775D5"/>
    <w:rsid w:val="00085DD9"/>
    <w:rsid w:val="00086B5C"/>
    <w:rsid w:val="00093765"/>
    <w:rsid w:val="00093FB1"/>
    <w:rsid w:val="00094EA9"/>
    <w:rsid w:val="00096888"/>
    <w:rsid w:val="000A5AD8"/>
    <w:rsid w:val="000A65AC"/>
    <w:rsid w:val="000A6956"/>
    <w:rsid w:val="000B073E"/>
    <w:rsid w:val="000B2B3F"/>
    <w:rsid w:val="000B4F1D"/>
    <w:rsid w:val="000B5F07"/>
    <w:rsid w:val="000C3762"/>
    <w:rsid w:val="000C74CB"/>
    <w:rsid w:val="000D02C3"/>
    <w:rsid w:val="000D2FBD"/>
    <w:rsid w:val="000D3BD7"/>
    <w:rsid w:val="000D5CEE"/>
    <w:rsid w:val="000E06FE"/>
    <w:rsid w:val="000E2D54"/>
    <w:rsid w:val="000F180B"/>
    <w:rsid w:val="000F31EA"/>
    <w:rsid w:val="000F3D54"/>
    <w:rsid w:val="000F49BC"/>
    <w:rsid w:val="000F6A12"/>
    <w:rsid w:val="001024C1"/>
    <w:rsid w:val="0011236B"/>
    <w:rsid w:val="00117A5D"/>
    <w:rsid w:val="00122867"/>
    <w:rsid w:val="001242D0"/>
    <w:rsid w:val="001331C7"/>
    <w:rsid w:val="00134E10"/>
    <w:rsid w:val="00140962"/>
    <w:rsid w:val="00142FEE"/>
    <w:rsid w:val="00146E6B"/>
    <w:rsid w:val="00153813"/>
    <w:rsid w:val="00154E7E"/>
    <w:rsid w:val="00157876"/>
    <w:rsid w:val="00172292"/>
    <w:rsid w:val="00177EB5"/>
    <w:rsid w:val="00183098"/>
    <w:rsid w:val="00184CA6"/>
    <w:rsid w:val="00184EB5"/>
    <w:rsid w:val="001851C5"/>
    <w:rsid w:val="001862BA"/>
    <w:rsid w:val="001876C5"/>
    <w:rsid w:val="00187CCD"/>
    <w:rsid w:val="00193210"/>
    <w:rsid w:val="001979F4"/>
    <w:rsid w:val="001A20F9"/>
    <w:rsid w:val="001A28C2"/>
    <w:rsid w:val="001A2B68"/>
    <w:rsid w:val="001A4348"/>
    <w:rsid w:val="001A6B80"/>
    <w:rsid w:val="001B08D7"/>
    <w:rsid w:val="001B1066"/>
    <w:rsid w:val="001B2942"/>
    <w:rsid w:val="001B2BCA"/>
    <w:rsid w:val="001B2C6A"/>
    <w:rsid w:val="001C2EBD"/>
    <w:rsid w:val="001C4C06"/>
    <w:rsid w:val="001C55E4"/>
    <w:rsid w:val="001C617B"/>
    <w:rsid w:val="001C79FD"/>
    <w:rsid w:val="001D2F05"/>
    <w:rsid w:val="001D7186"/>
    <w:rsid w:val="001E0A09"/>
    <w:rsid w:val="001E1500"/>
    <w:rsid w:val="001E36DD"/>
    <w:rsid w:val="001E452F"/>
    <w:rsid w:val="001F0B67"/>
    <w:rsid w:val="001F191C"/>
    <w:rsid w:val="001F236B"/>
    <w:rsid w:val="001F4B0B"/>
    <w:rsid w:val="001F5517"/>
    <w:rsid w:val="00200370"/>
    <w:rsid w:val="002007F7"/>
    <w:rsid w:val="0020107C"/>
    <w:rsid w:val="00201E18"/>
    <w:rsid w:val="002032FE"/>
    <w:rsid w:val="002040CF"/>
    <w:rsid w:val="00214A7C"/>
    <w:rsid w:val="002156D8"/>
    <w:rsid w:val="00216CE0"/>
    <w:rsid w:val="002211D3"/>
    <w:rsid w:val="0022243F"/>
    <w:rsid w:val="00222BA0"/>
    <w:rsid w:val="00226821"/>
    <w:rsid w:val="00230E49"/>
    <w:rsid w:val="00236915"/>
    <w:rsid w:val="00237AE3"/>
    <w:rsid w:val="00240427"/>
    <w:rsid w:val="00240A5F"/>
    <w:rsid w:val="00250BD4"/>
    <w:rsid w:val="002569E8"/>
    <w:rsid w:val="00265F9B"/>
    <w:rsid w:val="0026600F"/>
    <w:rsid w:val="00266339"/>
    <w:rsid w:val="0026657B"/>
    <w:rsid w:val="00266D5C"/>
    <w:rsid w:val="002671C4"/>
    <w:rsid w:val="0027082C"/>
    <w:rsid w:val="002709E8"/>
    <w:rsid w:val="00276AA6"/>
    <w:rsid w:val="0028249D"/>
    <w:rsid w:val="00283F29"/>
    <w:rsid w:val="00290158"/>
    <w:rsid w:val="0029475C"/>
    <w:rsid w:val="00297873"/>
    <w:rsid w:val="002A12B4"/>
    <w:rsid w:val="002A1729"/>
    <w:rsid w:val="002A22A7"/>
    <w:rsid w:val="002B051A"/>
    <w:rsid w:val="002B1D73"/>
    <w:rsid w:val="002B6966"/>
    <w:rsid w:val="002B7046"/>
    <w:rsid w:val="002B73FE"/>
    <w:rsid w:val="002C006D"/>
    <w:rsid w:val="002C4D3B"/>
    <w:rsid w:val="002C4ECE"/>
    <w:rsid w:val="002C56D6"/>
    <w:rsid w:val="002C5A13"/>
    <w:rsid w:val="002C65AF"/>
    <w:rsid w:val="002D31B1"/>
    <w:rsid w:val="002E20A2"/>
    <w:rsid w:val="002E2865"/>
    <w:rsid w:val="002F181B"/>
    <w:rsid w:val="002F2D31"/>
    <w:rsid w:val="002F7BE0"/>
    <w:rsid w:val="00300074"/>
    <w:rsid w:val="003040D9"/>
    <w:rsid w:val="00305BAB"/>
    <w:rsid w:val="003176D8"/>
    <w:rsid w:val="0032219F"/>
    <w:rsid w:val="00322469"/>
    <w:rsid w:val="00323126"/>
    <w:rsid w:val="00324207"/>
    <w:rsid w:val="00326D5C"/>
    <w:rsid w:val="003305A2"/>
    <w:rsid w:val="0033573D"/>
    <w:rsid w:val="00336196"/>
    <w:rsid w:val="00337843"/>
    <w:rsid w:val="0034173F"/>
    <w:rsid w:val="003417D2"/>
    <w:rsid w:val="00341C9E"/>
    <w:rsid w:val="00346FD6"/>
    <w:rsid w:val="0035614A"/>
    <w:rsid w:val="0036127B"/>
    <w:rsid w:val="00362CC2"/>
    <w:rsid w:val="00370EFC"/>
    <w:rsid w:val="003722CD"/>
    <w:rsid w:val="003736BC"/>
    <w:rsid w:val="003758F1"/>
    <w:rsid w:val="003768AB"/>
    <w:rsid w:val="00381E4D"/>
    <w:rsid w:val="003837F7"/>
    <w:rsid w:val="00386CD2"/>
    <w:rsid w:val="00391562"/>
    <w:rsid w:val="003918D4"/>
    <w:rsid w:val="0039486D"/>
    <w:rsid w:val="00396664"/>
    <w:rsid w:val="003A013A"/>
    <w:rsid w:val="003A6BF3"/>
    <w:rsid w:val="003A7122"/>
    <w:rsid w:val="003A7329"/>
    <w:rsid w:val="003B0843"/>
    <w:rsid w:val="003B309F"/>
    <w:rsid w:val="003B4FB0"/>
    <w:rsid w:val="003B6516"/>
    <w:rsid w:val="003B7664"/>
    <w:rsid w:val="003C1DF3"/>
    <w:rsid w:val="003C3445"/>
    <w:rsid w:val="003C398A"/>
    <w:rsid w:val="003C6105"/>
    <w:rsid w:val="003C6334"/>
    <w:rsid w:val="003C68BE"/>
    <w:rsid w:val="003C6D0E"/>
    <w:rsid w:val="003D0B3B"/>
    <w:rsid w:val="003D3F4A"/>
    <w:rsid w:val="003D5983"/>
    <w:rsid w:val="003D7CCF"/>
    <w:rsid w:val="003E6CFB"/>
    <w:rsid w:val="003F49C7"/>
    <w:rsid w:val="003F60CD"/>
    <w:rsid w:val="004002C3"/>
    <w:rsid w:val="0040135A"/>
    <w:rsid w:val="00405E3F"/>
    <w:rsid w:val="00411BB7"/>
    <w:rsid w:val="00413670"/>
    <w:rsid w:val="004167C3"/>
    <w:rsid w:val="00421DA2"/>
    <w:rsid w:val="00421F48"/>
    <w:rsid w:val="00424F62"/>
    <w:rsid w:val="0042697E"/>
    <w:rsid w:val="0043215A"/>
    <w:rsid w:val="0043480E"/>
    <w:rsid w:val="0043481E"/>
    <w:rsid w:val="00436960"/>
    <w:rsid w:val="00436DEF"/>
    <w:rsid w:val="004373A1"/>
    <w:rsid w:val="00437916"/>
    <w:rsid w:val="00440843"/>
    <w:rsid w:val="00441B2C"/>
    <w:rsid w:val="00442249"/>
    <w:rsid w:val="004532DE"/>
    <w:rsid w:val="00457782"/>
    <w:rsid w:val="00462DB1"/>
    <w:rsid w:val="004640EA"/>
    <w:rsid w:val="00465173"/>
    <w:rsid w:val="00471876"/>
    <w:rsid w:val="004746FA"/>
    <w:rsid w:val="004747C9"/>
    <w:rsid w:val="00481047"/>
    <w:rsid w:val="004841C1"/>
    <w:rsid w:val="004A1117"/>
    <w:rsid w:val="004A39C8"/>
    <w:rsid w:val="004A5717"/>
    <w:rsid w:val="004A5A8F"/>
    <w:rsid w:val="004A6ACB"/>
    <w:rsid w:val="004A72B4"/>
    <w:rsid w:val="004B4B9E"/>
    <w:rsid w:val="004B68D4"/>
    <w:rsid w:val="004B6C4D"/>
    <w:rsid w:val="004C5502"/>
    <w:rsid w:val="004D0494"/>
    <w:rsid w:val="004D11A4"/>
    <w:rsid w:val="004D3097"/>
    <w:rsid w:val="004E015F"/>
    <w:rsid w:val="004E2903"/>
    <w:rsid w:val="004E4655"/>
    <w:rsid w:val="004E64AA"/>
    <w:rsid w:val="004E7D28"/>
    <w:rsid w:val="004F057F"/>
    <w:rsid w:val="004F0CFD"/>
    <w:rsid w:val="0050416D"/>
    <w:rsid w:val="00504C33"/>
    <w:rsid w:val="005061CE"/>
    <w:rsid w:val="00506E7B"/>
    <w:rsid w:val="00507081"/>
    <w:rsid w:val="005071AF"/>
    <w:rsid w:val="00511C41"/>
    <w:rsid w:val="00515BF8"/>
    <w:rsid w:val="005168C7"/>
    <w:rsid w:val="00520312"/>
    <w:rsid w:val="005204DA"/>
    <w:rsid w:val="00522C21"/>
    <w:rsid w:val="0053050F"/>
    <w:rsid w:val="00531369"/>
    <w:rsid w:val="005348B4"/>
    <w:rsid w:val="005404C6"/>
    <w:rsid w:val="00546CB0"/>
    <w:rsid w:val="00553754"/>
    <w:rsid w:val="0055483C"/>
    <w:rsid w:val="005569B2"/>
    <w:rsid w:val="00562A76"/>
    <w:rsid w:val="00566A8F"/>
    <w:rsid w:val="00572C60"/>
    <w:rsid w:val="00572D2E"/>
    <w:rsid w:val="00574E50"/>
    <w:rsid w:val="005814A2"/>
    <w:rsid w:val="00581EBB"/>
    <w:rsid w:val="00586E2E"/>
    <w:rsid w:val="005936E5"/>
    <w:rsid w:val="00596BE4"/>
    <w:rsid w:val="005A248B"/>
    <w:rsid w:val="005A76E2"/>
    <w:rsid w:val="005A7E5B"/>
    <w:rsid w:val="005B22A3"/>
    <w:rsid w:val="005B2EF4"/>
    <w:rsid w:val="005B362E"/>
    <w:rsid w:val="005B5EA6"/>
    <w:rsid w:val="005D0641"/>
    <w:rsid w:val="005D1ED5"/>
    <w:rsid w:val="005D2618"/>
    <w:rsid w:val="005D724A"/>
    <w:rsid w:val="005E1906"/>
    <w:rsid w:val="005E1B09"/>
    <w:rsid w:val="005E23C6"/>
    <w:rsid w:val="005E2823"/>
    <w:rsid w:val="005E3037"/>
    <w:rsid w:val="005E45D6"/>
    <w:rsid w:val="005E5DE1"/>
    <w:rsid w:val="005E70B1"/>
    <w:rsid w:val="005F6988"/>
    <w:rsid w:val="006016C1"/>
    <w:rsid w:val="006019EB"/>
    <w:rsid w:val="00602FFB"/>
    <w:rsid w:val="006046AA"/>
    <w:rsid w:val="0060600F"/>
    <w:rsid w:val="00607385"/>
    <w:rsid w:val="006103E1"/>
    <w:rsid w:val="00610F02"/>
    <w:rsid w:val="0061192E"/>
    <w:rsid w:val="00613422"/>
    <w:rsid w:val="00616BD6"/>
    <w:rsid w:val="00625478"/>
    <w:rsid w:val="00631D14"/>
    <w:rsid w:val="00631FDB"/>
    <w:rsid w:val="00643E47"/>
    <w:rsid w:val="00644C16"/>
    <w:rsid w:val="00651918"/>
    <w:rsid w:val="006531D6"/>
    <w:rsid w:val="00654E89"/>
    <w:rsid w:val="006561FA"/>
    <w:rsid w:val="006646FA"/>
    <w:rsid w:val="00670FF6"/>
    <w:rsid w:val="00674950"/>
    <w:rsid w:val="006751D3"/>
    <w:rsid w:val="00676C27"/>
    <w:rsid w:val="006802F0"/>
    <w:rsid w:val="006824FC"/>
    <w:rsid w:val="00682D8A"/>
    <w:rsid w:val="006921FD"/>
    <w:rsid w:val="0069533E"/>
    <w:rsid w:val="00696896"/>
    <w:rsid w:val="006A14CA"/>
    <w:rsid w:val="006A162D"/>
    <w:rsid w:val="006A27FD"/>
    <w:rsid w:val="006B2A11"/>
    <w:rsid w:val="006B2C6F"/>
    <w:rsid w:val="006B4EA9"/>
    <w:rsid w:val="006B7FBE"/>
    <w:rsid w:val="006C0C5A"/>
    <w:rsid w:val="006C1DB6"/>
    <w:rsid w:val="006C6AA8"/>
    <w:rsid w:val="006D03B4"/>
    <w:rsid w:val="006D10E5"/>
    <w:rsid w:val="006D244B"/>
    <w:rsid w:val="006D284A"/>
    <w:rsid w:val="006D2915"/>
    <w:rsid w:val="006D69DC"/>
    <w:rsid w:val="006D74B6"/>
    <w:rsid w:val="006E1CFF"/>
    <w:rsid w:val="006E3618"/>
    <w:rsid w:val="006E4507"/>
    <w:rsid w:val="006F3B04"/>
    <w:rsid w:val="006F58C4"/>
    <w:rsid w:val="00703630"/>
    <w:rsid w:val="0070624B"/>
    <w:rsid w:val="007074A3"/>
    <w:rsid w:val="0070787D"/>
    <w:rsid w:val="00712244"/>
    <w:rsid w:val="00721E6A"/>
    <w:rsid w:val="00730C25"/>
    <w:rsid w:val="00731C6A"/>
    <w:rsid w:val="0073222B"/>
    <w:rsid w:val="0073366A"/>
    <w:rsid w:val="00733CF6"/>
    <w:rsid w:val="0074272B"/>
    <w:rsid w:val="00746E33"/>
    <w:rsid w:val="00750BD5"/>
    <w:rsid w:val="007513C5"/>
    <w:rsid w:val="00756FF7"/>
    <w:rsid w:val="00761927"/>
    <w:rsid w:val="007708E2"/>
    <w:rsid w:val="007714D8"/>
    <w:rsid w:val="00771986"/>
    <w:rsid w:val="00772497"/>
    <w:rsid w:val="0077330C"/>
    <w:rsid w:val="00773472"/>
    <w:rsid w:val="00774D5E"/>
    <w:rsid w:val="007766DC"/>
    <w:rsid w:val="00783E09"/>
    <w:rsid w:val="00784EE8"/>
    <w:rsid w:val="00786FE0"/>
    <w:rsid w:val="00787B81"/>
    <w:rsid w:val="00787E75"/>
    <w:rsid w:val="007923A9"/>
    <w:rsid w:val="007A47AC"/>
    <w:rsid w:val="007B315B"/>
    <w:rsid w:val="007B3165"/>
    <w:rsid w:val="007B3704"/>
    <w:rsid w:val="007C08CC"/>
    <w:rsid w:val="007C392D"/>
    <w:rsid w:val="007D2EAF"/>
    <w:rsid w:val="007D2F4D"/>
    <w:rsid w:val="007D48EC"/>
    <w:rsid w:val="007E2640"/>
    <w:rsid w:val="007E2A81"/>
    <w:rsid w:val="007E35C3"/>
    <w:rsid w:val="007E40DC"/>
    <w:rsid w:val="007E4719"/>
    <w:rsid w:val="007E7F94"/>
    <w:rsid w:val="007F4368"/>
    <w:rsid w:val="007F4AB1"/>
    <w:rsid w:val="007F5FD2"/>
    <w:rsid w:val="007F632D"/>
    <w:rsid w:val="007F7AB3"/>
    <w:rsid w:val="008009C7"/>
    <w:rsid w:val="00804800"/>
    <w:rsid w:val="00812E57"/>
    <w:rsid w:val="0081395A"/>
    <w:rsid w:val="00813C3D"/>
    <w:rsid w:val="008142DB"/>
    <w:rsid w:val="00814D71"/>
    <w:rsid w:val="00815CD6"/>
    <w:rsid w:val="00816989"/>
    <w:rsid w:val="00823E48"/>
    <w:rsid w:val="00825608"/>
    <w:rsid w:val="00830A47"/>
    <w:rsid w:val="00837220"/>
    <w:rsid w:val="0084498C"/>
    <w:rsid w:val="00844FD2"/>
    <w:rsid w:val="008467EA"/>
    <w:rsid w:val="00852ED4"/>
    <w:rsid w:val="00857A20"/>
    <w:rsid w:val="00857C7D"/>
    <w:rsid w:val="008624C6"/>
    <w:rsid w:val="00864621"/>
    <w:rsid w:val="00865DBC"/>
    <w:rsid w:val="00872F55"/>
    <w:rsid w:val="0087491C"/>
    <w:rsid w:val="008752A1"/>
    <w:rsid w:val="008770E8"/>
    <w:rsid w:val="0088021E"/>
    <w:rsid w:val="00882525"/>
    <w:rsid w:val="00884383"/>
    <w:rsid w:val="00884CD4"/>
    <w:rsid w:val="0088605C"/>
    <w:rsid w:val="008911FD"/>
    <w:rsid w:val="008976B4"/>
    <w:rsid w:val="008A73E9"/>
    <w:rsid w:val="008B0248"/>
    <w:rsid w:val="008B1ACD"/>
    <w:rsid w:val="008B3F73"/>
    <w:rsid w:val="008B5429"/>
    <w:rsid w:val="008B6E86"/>
    <w:rsid w:val="008C0A9B"/>
    <w:rsid w:val="008C2041"/>
    <w:rsid w:val="008D1E86"/>
    <w:rsid w:val="008D415D"/>
    <w:rsid w:val="008D41E1"/>
    <w:rsid w:val="008E65C3"/>
    <w:rsid w:val="008F0786"/>
    <w:rsid w:val="008F11FC"/>
    <w:rsid w:val="008F38C0"/>
    <w:rsid w:val="008F4701"/>
    <w:rsid w:val="008F4F2A"/>
    <w:rsid w:val="008F4FD5"/>
    <w:rsid w:val="008F6D8A"/>
    <w:rsid w:val="009031B9"/>
    <w:rsid w:val="0090532F"/>
    <w:rsid w:val="0091235E"/>
    <w:rsid w:val="00913F65"/>
    <w:rsid w:val="00914176"/>
    <w:rsid w:val="00920268"/>
    <w:rsid w:val="00920A4F"/>
    <w:rsid w:val="0092144C"/>
    <w:rsid w:val="00921837"/>
    <w:rsid w:val="00921A9E"/>
    <w:rsid w:val="00921E74"/>
    <w:rsid w:val="00925024"/>
    <w:rsid w:val="0092548E"/>
    <w:rsid w:val="00927D72"/>
    <w:rsid w:val="009301D1"/>
    <w:rsid w:val="00930E2B"/>
    <w:rsid w:val="009314F1"/>
    <w:rsid w:val="00932E75"/>
    <w:rsid w:val="00933DFE"/>
    <w:rsid w:val="00944660"/>
    <w:rsid w:val="00945330"/>
    <w:rsid w:val="00945559"/>
    <w:rsid w:val="009504DC"/>
    <w:rsid w:val="009538DF"/>
    <w:rsid w:val="00954F23"/>
    <w:rsid w:val="009617A3"/>
    <w:rsid w:val="00964783"/>
    <w:rsid w:val="00965946"/>
    <w:rsid w:val="00970BD3"/>
    <w:rsid w:val="00972014"/>
    <w:rsid w:val="0097203B"/>
    <w:rsid w:val="00972B35"/>
    <w:rsid w:val="00973102"/>
    <w:rsid w:val="009742B4"/>
    <w:rsid w:val="00977CCA"/>
    <w:rsid w:val="009809BF"/>
    <w:rsid w:val="00981361"/>
    <w:rsid w:val="00982F82"/>
    <w:rsid w:val="009907D0"/>
    <w:rsid w:val="009953F7"/>
    <w:rsid w:val="00997264"/>
    <w:rsid w:val="009A105B"/>
    <w:rsid w:val="009A51FE"/>
    <w:rsid w:val="009A5DB6"/>
    <w:rsid w:val="009B193B"/>
    <w:rsid w:val="009B2F11"/>
    <w:rsid w:val="009B45E4"/>
    <w:rsid w:val="009B6258"/>
    <w:rsid w:val="009C2712"/>
    <w:rsid w:val="009C3350"/>
    <w:rsid w:val="009C3ACE"/>
    <w:rsid w:val="009C6A51"/>
    <w:rsid w:val="009C77ED"/>
    <w:rsid w:val="009D0843"/>
    <w:rsid w:val="009D2735"/>
    <w:rsid w:val="009D688A"/>
    <w:rsid w:val="009E111C"/>
    <w:rsid w:val="009E1A51"/>
    <w:rsid w:val="009F14FC"/>
    <w:rsid w:val="009F1869"/>
    <w:rsid w:val="00A03F08"/>
    <w:rsid w:val="00A042BE"/>
    <w:rsid w:val="00A102B3"/>
    <w:rsid w:val="00A12677"/>
    <w:rsid w:val="00A15291"/>
    <w:rsid w:val="00A161CB"/>
    <w:rsid w:val="00A1778D"/>
    <w:rsid w:val="00A247DB"/>
    <w:rsid w:val="00A24E9E"/>
    <w:rsid w:val="00A26889"/>
    <w:rsid w:val="00A33949"/>
    <w:rsid w:val="00A34C19"/>
    <w:rsid w:val="00A37E8C"/>
    <w:rsid w:val="00A41DBF"/>
    <w:rsid w:val="00A436BD"/>
    <w:rsid w:val="00A441F6"/>
    <w:rsid w:val="00A4448B"/>
    <w:rsid w:val="00A45AB4"/>
    <w:rsid w:val="00A45FF4"/>
    <w:rsid w:val="00A47D6F"/>
    <w:rsid w:val="00A54EBB"/>
    <w:rsid w:val="00A63638"/>
    <w:rsid w:val="00A7253A"/>
    <w:rsid w:val="00A74CCD"/>
    <w:rsid w:val="00A76CBC"/>
    <w:rsid w:val="00A773A3"/>
    <w:rsid w:val="00A8063C"/>
    <w:rsid w:val="00A81595"/>
    <w:rsid w:val="00A859D0"/>
    <w:rsid w:val="00A90BFE"/>
    <w:rsid w:val="00A918DD"/>
    <w:rsid w:val="00A95979"/>
    <w:rsid w:val="00A97F07"/>
    <w:rsid w:val="00AA1DF6"/>
    <w:rsid w:val="00AA38FD"/>
    <w:rsid w:val="00AA3C79"/>
    <w:rsid w:val="00AA3EAB"/>
    <w:rsid w:val="00AB2EC6"/>
    <w:rsid w:val="00AB5948"/>
    <w:rsid w:val="00AB66D1"/>
    <w:rsid w:val="00AB7078"/>
    <w:rsid w:val="00AB74A7"/>
    <w:rsid w:val="00AC0CC3"/>
    <w:rsid w:val="00AC3423"/>
    <w:rsid w:val="00AC3B85"/>
    <w:rsid w:val="00AC6468"/>
    <w:rsid w:val="00AD4B0E"/>
    <w:rsid w:val="00AD5187"/>
    <w:rsid w:val="00AD651C"/>
    <w:rsid w:val="00AE4CF6"/>
    <w:rsid w:val="00AF1A01"/>
    <w:rsid w:val="00AF6FCF"/>
    <w:rsid w:val="00B0048E"/>
    <w:rsid w:val="00B0287B"/>
    <w:rsid w:val="00B02B7D"/>
    <w:rsid w:val="00B05E11"/>
    <w:rsid w:val="00B07A00"/>
    <w:rsid w:val="00B155B7"/>
    <w:rsid w:val="00B162D2"/>
    <w:rsid w:val="00B16421"/>
    <w:rsid w:val="00B23B31"/>
    <w:rsid w:val="00B2492F"/>
    <w:rsid w:val="00B24BA4"/>
    <w:rsid w:val="00B31F35"/>
    <w:rsid w:val="00B3202B"/>
    <w:rsid w:val="00B346AE"/>
    <w:rsid w:val="00B37A92"/>
    <w:rsid w:val="00B37C8C"/>
    <w:rsid w:val="00B4257E"/>
    <w:rsid w:val="00B425B7"/>
    <w:rsid w:val="00B47367"/>
    <w:rsid w:val="00B50130"/>
    <w:rsid w:val="00B55CF5"/>
    <w:rsid w:val="00B56C54"/>
    <w:rsid w:val="00B56D56"/>
    <w:rsid w:val="00B579B8"/>
    <w:rsid w:val="00B6108D"/>
    <w:rsid w:val="00B64ABF"/>
    <w:rsid w:val="00B7228F"/>
    <w:rsid w:val="00B72C92"/>
    <w:rsid w:val="00B73A01"/>
    <w:rsid w:val="00B740BD"/>
    <w:rsid w:val="00B758EF"/>
    <w:rsid w:val="00B8085E"/>
    <w:rsid w:val="00B80E76"/>
    <w:rsid w:val="00B811FD"/>
    <w:rsid w:val="00B813D2"/>
    <w:rsid w:val="00B82369"/>
    <w:rsid w:val="00B8467E"/>
    <w:rsid w:val="00B862AD"/>
    <w:rsid w:val="00BA0A93"/>
    <w:rsid w:val="00BA2154"/>
    <w:rsid w:val="00BA2EE7"/>
    <w:rsid w:val="00BA30A4"/>
    <w:rsid w:val="00BA466D"/>
    <w:rsid w:val="00BA711B"/>
    <w:rsid w:val="00BB07B3"/>
    <w:rsid w:val="00BB1A47"/>
    <w:rsid w:val="00BB2B26"/>
    <w:rsid w:val="00BC335A"/>
    <w:rsid w:val="00BC3551"/>
    <w:rsid w:val="00BD044A"/>
    <w:rsid w:val="00BD13D1"/>
    <w:rsid w:val="00BD3E31"/>
    <w:rsid w:val="00BD6301"/>
    <w:rsid w:val="00BD74DC"/>
    <w:rsid w:val="00BE03D2"/>
    <w:rsid w:val="00BE46E6"/>
    <w:rsid w:val="00BF084A"/>
    <w:rsid w:val="00BF1022"/>
    <w:rsid w:val="00BF4F55"/>
    <w:rsid w:val="00BF5EC2"/>
    <w:rsid w:val="00C06C87"/>
    <w:rsid w:val="00C112D9"/>
    <w:rsid w:val="00C22897"/>
    <w:rsid w:val="00C247C0"/>
    <w:rsid w:val="00C25077"/>
    <w:rsid w:val="00C3464F"/>
    <w:rsid w:val="00C40487"/>
    <w:rsid w:val="00C40C0E"/>
    <w:rsid w:val="00C41877"/>
    <w:rsid w:val="00C41991"/>
    <w:rsid w:val="00C54D80"/>
    <w:rsid w:val="00C56493"/>
    <w:rsid w:val="00C57D62"/>
    <w:rsid w:val="00C609C0"/>
    <w:rsid w:val="00C72216"/>
    <w:rsid w:val="00C80D51"/>
    <w:rsid w:val="00C81E86"/>
    <w:rsid w:val="00C82502"/>
    <w:rsid w:val="00C828FA"/>
    <w:rsid w:val="00C87B59"/>
    <w:rsid w:val="00C967CF"/>
    <w:rsid w:val="00C96A84"/>
    <w:rsid w:val="00C97810"/>
    <w:rsid w:val="00CA182D"/>
    <w:rsid w:val="00CA19E1"/>
    <w:rsid w:val="00CA259F"/>
    <w:rsid w:val="00CA3C50"/>
    <w:rsid w:val="00CA4832"/>
    <w:rsid w:val="00CA68E1"/>
    <w:rsid w:val="00CB01C9"/>
    <w:rsid w:val="00CB0C56"/>
    <w:rsid w:val="00CB1F40"/>
    <w:rsid w:val="00CB359E"/>
    <w:rsid w:val="00CB422E"/>
    <w:rsid w:val="00CB5D39"/>
    <w:rsid w:val="00CB6B6F"/>
    <w:rsid w:val="00CC1EFB"/>
    <w:rsid w:val="00CC52C7"/>
    <w:rsid w:val="00CC5EDA"/>
    <w:rsid w:val="00CD2CC6"/>
    <w:rsid w:val="00CD4514"/>
    <w:rsid w:val="00CD4A9E"/>
    <w:rsid w:val="00CD7172"/>
    <w:rsid w:val="00CE2AF6"/>
    <w:rsid w:val="00CE38A9"/>
    <w:rsid w:val="00CE4E8A"/>
    <w:rsid w:val="00CF2021"/>
    <w:rsid w:val="00CF3DBE"/>
    <w:rsid w:val="00CF6B3C"/>
    <w:rsid w:val="00CF6E87"/>
    <w:rsid w:val="00D00BCE"/>
    <w:rsid w:val="00D0568F"/>
    <w:rsid w:val="00D063B1"/>
    <w:rsid w:val="00D12AB4"/>
    <w:rsid w:val="00D13145"/>
    <w:rsid w:val="00D20CFE"/>
    <w:rsid w:val="00D24D9D"/>
    <w:rsid w:val="00D265CB"/>
    <w:rsid w:val="00D33B77"/>
    <w:rsid w:val="00D34EEC"/>
    <w:rsid w:val="00D428F1"/>
    <w:rsid w:val="00D42CFF"/>
    <w:rsid w:val="00D47322"/>
    <w:rsid w:val="00D51F8D"/>
    <w:rsid w:val="00D546DB"/>
    <w:rsid w:val="00D6088F"/>
    <w:rsid w:val="00D626F8"/>
    <w:rsid w:val="00D643F1"/>
    <w:rsid w:val="00D672B5"/>
    <w:rsid w:val="00D703D9"/>
    <w:rsid w:val="00D744B3"/>
    <w:rsid w:val="00D74B7D"/>
    <w:rsid w:val="00D751DA"/>
    <w:rsid w:val="00D76802"/>
    <w:rsid w:val="00D777D8"/>
    <w:rsid w:val="00D81263"/>
    <w:rsid w:val="00D822B6"/>
    <w:rsid w:val="00D83690"/>
    <w:rsid w:val="00D91E3A"/>
    <w:rsid w:val="00D920A9"/>
    <w:rsid w:val="00D9297D"/>
    <w:rsid w:val="00DA1E90"/>
    <w:rsid w:val="00DB0D56"/>
    <w:rsid w:val="00DB3B5E"/>
    <w:rsid w:val="00DB54E4"/>
    <w:rsid w:val="00DB5A37"/>
    <w:rsid w:val="00DB7937"/>
    <w:rsid w:val="00DC70F4"/>
    <w:rsid w:val="00DD3EAE"/>
    <w:rsid w:val="00DD4020"/>
    <w:rsid w:val="00DD5B36"/>
    <w:rsid w:val="00DD6512"/>
    <w:rsid w:val="00DD7522"/>
    <w:rsid w:val="00DF581F"/>
    <w:rsid w:val="00DF6F16"/>
    <w:rsid w:val="00E07365"/>
    <w:rsid w:val="00E079C5"/>
    <w:rsid w:val="00E07ACB"/>
    <w:rsid w:val="00E07B28"/>
    <w:rsid w:val="00E10067"/>
    <w:rsid w:val="00E1018E"/>
    <w:rsid w:val="00E1688F"/>
    <w:rsid w:val="00E175D9"/>
    <w:rsid w:val="00E2075A"/>
    <w:rsid w:val="00E25769"/>
    <w:rsid w:val="00E27C8A"/>
    <w:rsid w:val="00E37D01"/>
    <w:rsid w:val="00E404C2"/>
    <w:rsid w:val="00E43B79"/>
    <w:rsid w:val="00E466AB"/>
    <w:rsid w:val="00E4712E"/>
    <w:rsid w:val="00E4764B"/>
    <w:rsid w:val="00E47C23"/>
    <w:rsid w:val="00E52D62"/>
    <w:rsid w:val="00E5592D"/>
    <w:rsid w:val="00E5596E"/>
    <w:rsid w:val="00E606E6"/>
    <w:rsid w:val="00E61D6B"/>
    <w:rsid w:val="00E62CD3"/>
    <w:rsid w:val="00E70F58"/>
    <w:rsid w:val="00E739A2"/>
    <w:rsid w:val="00E74321"/>
    <w:rsid w:val="00E759D4"/>
    <w:rsid w:val="00E8238A"/>
    <w:rsid w:val="00E86392"/>
    <w:rsid w:val="00E86DFB"/>
    <w:rsid w:val="00E93693"/>
    <w:rsid w:val="00E97F24"/>
    <w:rsid w:val="00EA31F8"/>
    <w:rsid w:val="00EC0927"/>
    <w:rsid w:val="00EC0A10"/>
    <w:rsid w:val="00EC1674"/>
    <w:rsid w:val="00EC70C1"/>
    <w:rsid w:val="00EC77AF"/>
    <w:rsid w:val="00ED00E0"/>
    <w:rsid w:val="00ED159B"/>
    <w:rsid w:val="00EE0D95"/>
    <w:rsid w:val="00EE2A68"/>
    <w:rsid w:val="00EE2C64"/>
    <w:rsid w:val="00EE330A"/>
    <w:rsid w:val="00EE6189"/>
    <w:rsid w:val="00EE6C36"/>
    <w:rsid w:val="00EF2C33"/>
    <w:rsid w:val="00EF5FA3"/>
    <w:rsid w:val="00EF60DA"/>
    <w:rsid w:val="00F01F9A"/>
    <w:rsid w:val="00F02E2C"/>
    <w:rsid w:val="00F0402A"/>
    <w:rsid w:val="00F04F58"/>
    <w:rsid w:val="00F11DFF"/>
    <w:rsid w:val="00F137ED"/>
    <w:rsid w:val="00F14C7B"/>
    <w:rsid w:val="00F15573"/>
    <w:rsid w:val="00F17454"/>
    <w:rsid w:val="00F21D8C"/>
    <w:rsid w:val="00F335AE"/>
    <w:rsid w:val="00F4033E"/>
    <w:rsid w:val="00F42FF3"/>
    <w:rsid w:val="00F43376"/>
    <w:rsid w:val="00F459D2"/>
    <w:rsid w:val="00F47A7D"/>
    <w:rsid w:val="00F54FC3"/>
    <w:rsid w:val="00F56064"/>
    <w:rsid w:val="00F5708B"/>
    <w:rsid w:val="00F600B9"/>
    <w:rsid w:val="00F60372"/>
    <w:rsid w:val="00F64FA7"/>
    <w:rsid w:val="00F723B8"/>
    <w:rsid w:val="00F72CCA"/>
    <w:rsid w:val="00F73A57"/>
    <w:rsid w:val="00F7649F"/>
    <w:rsid w:val="00F85A93"/>
    <w:rsid w:val="00F87777"/>
    <w:rsid w:val="00F87AD5"/>
    <w:rsid w:val="00F97568"/>
    <w:rsid w:val="00FA5054"/>
    <w:rsid w:val="00FA5DFE"/>
    <w:rsid w:val="00FB5AB5"/>
    <w:rsid w:val="00FB7B5B"/>
    <w:rsid w:val="00FC0A5B"/>
    <w:rsid w:val="00FD063D"/>
    <w:rsid w:val="00FD110D"/>
    <w:rsid w:val="00FD35CF"/>
    <w:rsid w:val="00FD36B2"/>
    <w:rsid w:val="00FD44B8"/>
    <w:rsid w:val="00FE0A0A"/>
    <w:rsid w:val="00FE467C"/>
    <w:rsid w:val="00FE6228"/>
    <w:rsid w:val="00FF071C"/>
    <w:rsid w:val="00FF36D1"/>
    <w:rsid w:val="00FF50A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rezk_urist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F60F-E716-41D8-A272-F5B2F956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103</Pages>
  <Words>25811</Words>
  <Characters>147128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172594</CharactersWithSpaces>
  <SharedDoc>false</SharedDoc>
  <HLinks>
    <vt:vector size="6" baseType="variant">
      <vt:variant>
        <vt:i4>70451314</vt:i4>
      </vt:variant>
      <vt:variant>
        <vt:i4>0</vt:i4>
      </vt:variant>
      <vt:variant>
        <vt:i4>0</vt:i4>
      </vt:variant>
      <vt:variant>
        <vt:i4>5</vt:i4>
      </vt:variant>
      <vt:variant>
        <vt:lpwstr>../../../../porezk_garant/AppData/Local/Microsoft/Windows/Temporary Internet Files/Content.IE5/AppData/Local/Microsoft/porezk_garant/AppData/Local/Microsoft/Windows/Temporary Internet Files/urist/Documents/распоряжения и постановления администрации/2018/программа повшение безопасности жизнедеятельности 2015 - 2020 февраль.docx</vt:lpwstr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Администрация Порецкого района Артемий Янковский</cp:lastModifiedBy>
  <cp:revision>18</cp:revision>
  <cp:lastPrinted>2022-12-29T09:57:00Z</cp:lastPrinted>
  <dcterms:created xsi:type="dcterms:W3CDTF">2022-12-29T12:15:00Z</dcterms:created>
  <dcterms:modified xsi:type="dcterms:W3CDTF">2023-02-17T08:12:00Z</dcterms:modified>
</cp:coreProperties>
</file>