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96C30" w:rsidRPr="00914FED" w:rsidTr="00096C30">
        <w:trPr>
          <w:cantSplit/>
          <w:trHeight w:val="420"/>
        </w:trPr>
        <w:tc>
          <w:tcPr>
            <w:tcW w:w="4195" w:type="dxa"/>
          </w:tcPr>
          <w:p w:rsidR="00096C30" w:rsidRPr="00A432F8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bookmarkStart w:id="0" w:name="_GoBack"/>
            <w:bookmarkEnd w:id="0"/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096C30" w:rsidRPr="00A432F8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096C30" w:rsidRPr="004D3F4E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096C30" w:rsidRDefault="00096C30" w:rsidP="00096C30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096C30" w:rsidRPr="00A432F8" w:rsidRDefault="00096C30" w:rsidP="00096C30">
            <w:pPr>
              <w:pStyle w:val="af2"/>
              <w:spacing w:after="0" w:line="240" w:lineRule="auto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096C30" w:rsidRPr="00A432F8" w:rsidRDefault="00096C30" w:rsidP="00096C30">
            <w:pPr>
              <w:spacing w:after="0" w:line="240" w:lineRule="auto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</w:rPr>
              <w:t>ШЕМУРШИНСКИЙ</w:t>
            </w:r>
          </w:p>
          <w:p w:rsidR="00096C30" w:rsidRPr="00914FED" w:rsidRDefault="00096C30" w:rsidP="00096C30">
            <w:pPr>
              <w:pStyle w:val="af2"/>
              <w:spacing w:after="0" w:line="240" w:lineRule="auto"/>
              <w:jc w:val="center"/>
              <w:rPr>
                <w:rFonts w:ascii="Arial Cyr Chuv" w:hAnsi="Arial Cyr Chuv"/>
                <w:b/>
                <w:bCs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096C30" w:rsidRPr="00A432F8" w:rsidTr="00096C30">
        <w:trPr>
          <w:cantSplit/>
          <w:trHeight w:val="2355"/>
        </w:trPr>
        <w:tc>
          <w:tcPr>
            <w:tcW w:w="4195" w:type="dxa"/>
          </w:tcPr>
          <w:p w:rsidR="00096C30" w:rsidRPr="00A432F8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096C30" w:rsidRPr="00A432F8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Fonts w:ascii="Arial Cyr Chuv" w:hAnsi="Arial Cyr Chuv" w:cs="Arial Cyr Chuv"/>
                <w:b/>
                <w:bCs/>
                <w:noProof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A432F8">
              <w:rPr>
                <w:rFonts w:ascii="Arial" w:hAnsi="Arial" w:cs="Arial"/>
                <w:b/>
                <w:bCs/>
                <w:noProof/>
              </w:rPr>
              <w:t>Ĕ</w:t>
            </w:r>
            <w:r w:rsidRPr="00A432F8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</w:p>
          <w:p w:rsidR="00096C30" w:rsidRPr="00A432F8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</w:rPr>
              <w:t>ДЕПУТАТСЕН ПУХ</w:t>
            </w:r>
            <w:r w:rsidRPr="00A432F8">
              <w:rPr>
                <w:rFonts w:ascii="Arial" w:hAnsi="Arial" w:cs="Arial"/>
                <w:b/>
                <w:bCs/>
                <w:noProof/>
              </w:rPr>
              <w:t>Ă</w:t>
            </w:r>
            <w:r w:rsidRPr="00A432F8">
              <w:rPr>
                <w:rFonts w:ascii="Arial Cyr Chuv" w:hAnsi="Arial Cyr Chuv" w:cs="Arial Cyr Chuv"/>
                <w:b/>
                <w:bCs/>
                <w:noProof/>
              </w:rPr>
              <w:t>В</w:t>
            </w:r>
            <w:r w:rsidRPr="00A432F8">
              <w:rPr>
                <w:rFonts w:ascii="Arial" w:hAnsi="Arial" w:cs="Arial"/>
                <w:b/>
                <w:bCs/>
                <w:noProof/>
              </w:rPr>
              <w:t>Ě</w:t>
            </w:r>
          </w:p>
          <w:p w:rsidR="00096C30" w:rsidRPr="004D3F4E" w:rsidRDefault="00096C30" w:rsidP="00096C30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96C30" w:rsidRPr="004D3F4E" w:rsidRDefault="00096C30" w:rsidP="00096C30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96C30" w:rsidRPr="00A432F8" w:rsidRDefault="00096C30" w:rsidP="00096C30">
            <w:pPr>
              <w:pStyle w:val="af2"/>
              <w:tabs>
                <w:tab w:val="left" w:pos="4285"/>
              </w:tabs>
              <w:spacing w:after="0" w:line="240" w:lineRule="auto"/>
              <w:jc w:val="center"/>
              <w:rPr>
                <w:rStyle w:val="a9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9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  <w:t>ЙЫШ</w:t>
            </w:r>
            <w:r w:rsidRPr="00A432F8">
              <w:rPr>
                <w:rStyle w:val="a9"/>
                <w:rFonts w:ascii="Arial" w:hAnsi="Arial" w:cs="Arial"/>
                <w:b w:val="0"/>
                <w:noProof/>
                <w:color w:val="000000"/>
                <w:sz w:val="26"/>
                <w:szCs w:val="26"/>
              </w:rPr>
              <w:t>Ă</w:t>
            </w:r>
            <w:r w:rsidRPr="00A432F8">
              <w:rPr>
                <w:rStyle w:val="a9"/>
                <w:rFonts w:ascii="Arial Cyr Chuv" w:hAnsi="Arial Cyr Chuv" w:cs="Arial Cyr Chuv"/>
                <w:b w:val="0"/>
                <w:noProof/>
                <w:color w:val="000000"/>
                <w:sz w:val="26"/>
                <w:szCs w:val="26"/>
              </w:rPr>
              <w:t>НУ</w:t>
            </w:r>
          </w:p>
          <w:p w:rsidR="00096C30" w:rsidRPr="004D3F4E" w:rsidRDefault="00096C30" w:rsidP="00096C30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96C30" w:rsidRPr="00A432F8" w:rsidRDefault="00096C30" w:rsidP="00096C30">
            <w:pPr>
              <w:pStyle w:val="af2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«___»__________2022 г.     №____</w:t>
            </w:r>
          </w:p>
          <w:p w:rsidR="00096C30" w:rsidRPr="004D3F4E" w:rsidRDefault="00096C30" w:rsidP="00096C30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096C30" w:rsidRPr="00A432F8" w:rsidRDefault="00096C30" w:rsidP="00096C30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432F8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096C30" w:rsidRPr="00134FBC" w:rsidRDefault="00096C30" w:rsidP="0009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096C30" w:rsidRPr="00A432F8" w:rsidRDefault="00096C30" w:rsidP="00096C30">
            <w:pPr>
              <w:pStyle w:val="af2"/>
              <w:spacing w:after="0" w:line="240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096C30" w:rsidRPr="00A432F8" w:rsidRDefault="00096C30" w:rsidP="00096C30">
            <w:pPr>
              <w:pStyle w:val="af2"/>
              <w:spacing w:after="0" w:line="240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096C30" w:rsidRPr="00A432F8" w:rsidRDefault="00096C30" w:rsidP="00096C30">
            <w:pPr>
              <w:pStyle w:val="af2"/>
              <w:spacing w:after="0" w:line="240" w:lineRule="auto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096C30" w:rsidRPr="00914FED" w:rsidRDefault="00096C30" w:rsidP="00096C30">
            <w:pPr>
              <w:pStyle w:val="af2"/>
              <w:spacing w:after="0" w:line="240" w:lineRule="auto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</w:rPr>
            </w:pPr>
          </w:p>
          <w:p w:rsidR="00096C30" w:rsidRPr="00914FED" w:rsidRDefault="00096C30" w:rsidP="00096C30">
            <w:pPr>
              <w:pStyle w:val="af2"/>
              <w:spacing w:after="0" w:line="240" w:lineRule="auto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</w:rPr>
            </w:pPr>
          </w:p>
          <w:p w:rsidR="00096C30" w:rsidRPr="00A432F8" w:rsidRDefault="00096C30" w:rsidP="00096C30">
            <w:pPr>
              <w:spacing w:after="0" w:line="240" w:lineRule="auto"/>
              <w:jc w:val="center"/>
              <w:rPr>
                <w:rStyle w:val="a9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9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096C30" w:rsidRPr="00914FED" w:rsidRDefault="00096C30" w:rsidP="00096C30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96C30" w:rsidRPr="00A432F8" w:rsidRDefault="00096C30" w:rsidP="00096C30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960B2A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960B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 г. № </w:t>
            </w:r>
            <w:r w:rsidR="006F2A41">
              <w:rPr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</w:p>
          <w:p w:rsidR="00096C30" w:rsidRPr="00914FED" w:rsidRDefault="00096C30" w:rsidP="00096C30">
            <w:pPr>
              <w:spacing w:after="0" w:line="240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096C30" w:rsidRPr="00A432F8" w:rsidRDefault="00096C30" w:rsidP="00096C30">
            <w:pPr>
              <w:spacing w:after="0" w:line="240" w:lineRule="auto"/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432F8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DB012A" w:rsidRPr="00DB012A" w:rsidRDefault="00960B2A" w:rsidP="00960B2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B012A" w:rsidRPr="00373BD3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 </w:t>
      </w:r>
      <w:r w:rsidR="002E32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орожного фонда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73BD3" w:rsidRP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B17EC9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B1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179.4 Бюджетного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012A" w:rsidRPr="00DB012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E546EF" w:rsidRPr="00096C30">
        <w:rPr>
          <w:rFonts w:ascii="Times New Roman" w:hAnsi="Times New Roman" w:cs="Times New Roman"/>
          <w:sz w:val="24"/>
          <w:szCs w:val="24"/>
        </w:rPr>
        <w:t xml:space="preserve"> </w:t>
      </w:r>
      <w:r w:rsidR="00373BD3" w:rsidRPr="00096C30">
        <w:rPr>
          <w:rFonts w:ascii="Times New Roman" w:hAnsi="Times New Roman" w:cs="Times New Roman"/>
          <w:sz w:val="24"/>
          <w:szCs w:val="24"/>
        </w:rPr>
        <w:t xml:space="preserve"> Законом Чувашской Республики от </w:t>
      </w:r>
      <w:r w:rsidR="00096C30" w:rsidRPr="00096C3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 2022 г. </w:t>
      </w:r>
      <w:r w:rsidR="00DB012A" w:rsidRPr="00096C30">
        <w:rPr>
          <w:rFonts w:ascii="Times New Roman" w:hAnsi="Times New Roman" w:cs="Times New Roman"/>
          <w:sz w:val="24"/>
          <w:szCs w:val="24"/>
        </w:rPr>
        <w:t xml:space="preserve">№ </w:t>
      </w:r>
      <w:r w:rsidR="00096C30" w:rsidRPr="00096C30">
        <w:rPr>
          <w:rFonts w:ascii="Times New Roman" w:hAnsi="Times New Roman" w:cs="Times New Roman"/>
          <w:sz w:val="24"/>
          <w:szCs w:val="24"/>
        </w:rPr>
        <w:t>29</w:t>
      </w:r>
      <w:r w:rsidR="00DB012A" w:rsidRPr="00096C30">
        <w:rPr>
          <w:rFonts w:ascii="Times New Roman" w:hAnsi="Times New Roman" w:cs="Times New Roman"/>
          <w:sz w:val="24"/>
          <w:szCs w:val="24"/>
        </w:rPr>
        <w:t xml:space="preserve"> </w:t>
      </w:r>
      <w:r w:rsidR="00DB012A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373BD3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преобразовании муниципального образования </w:t>
      </w:r>
      <w:r w:rsidR="00096C30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373BD3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решением Собрания депутатов </w:t>
      </w:r>
      <w:r w:rsidR="00096C30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373BD3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373BD3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96C30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г. </w:t>
      </w:r>
      <w:r w:rsidR="00373BD3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96C30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373BD3" w:rsidRP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правопреемстве  Собрания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F58BB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096C30" w:rsidRPr="00DF58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DF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B012A" w:rsidRPr="00DF58BB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решило: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1B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муниципальный дорожный фонд</w:t>
      </w:r>
      <w:r w:rsidR="00551C69" w:rsidRP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551C69" w:rsidRP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12A" w:rsidRPr="00DB012A" w:rsidRDefault="0053031B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рядок формирования и использования дорожного фонда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53031B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134E55" w:rsidRDefault="00134E55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Шемуршинского районного  Собрания депутатов Шемуршинского района Чувашской Республики от 03 декабря 2013 г. № 25.14 «О создании муниципального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фонда Шемуршинского района Чувашской Республики»;</w:t>
      </w:r>
    </w:p>
    <w:p w:rsidR="00134E55" w:rsidRDefault="00134E55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</w:t>
      </w:r>
      <w:r w:rsidRP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 районного  Собрания депутатов Шемуршинского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марта 2022 г. № 15.3 «О вынесении изменений в решение Шемуршинского районного Собрания депутатов Чувашской Республики </w:t>
      </w:r>
      <w:r w:rsidRP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м</w:t>
      </w:r>
      <w:r w:rsidRP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дорожного фонда Шемуршинского района Чувашской Республики»;</w:t>
      </w:r>
    </w:p>
    <w:p w:rsidR="005C7E60" w:rsidRDefault="005C7E60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Собрания депутатов Б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ичурга-Баишевского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1E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</w:t>
      </w:r>
      <w:r w:rsidR="001E0A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C7E60" w:rsidRDefault="005C7E60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Большебуяновского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муниципального дорожного фонда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Большебуяновского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41CE" w:rsidRDefault="00EC41CE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Карабай-Шемуршинского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 </w:t>
      </w:r>
      <w:r w:rsidR="002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3FFB" w:rsidRDefault="002B3FFB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 сельского поселения Шемуршинского района Чувашской Республики от 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Малобуяновского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3FFB" w:rsidRDefault="002B3FFB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 сельского поселения Шемуршинского района Чувашской Республики от 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Старочукальского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3FFB" w:rsidRDefault="002B3FFB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 сельского поселения Шемуршинского района Чувашской Республики от 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 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Трехбалтаевского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3FFB" w:rsidRDefault="002B3FFB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Чепкас-Никольского  сельского поселения Шемуршинского района Чувашской Республики от 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 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Чепкас-Никольского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3FFB" w:rsidRDefault="002B3FFB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 сельского поселения Шемуршинского района Чувашской Республики от 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Чукальского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3FFB" w:rsidRDefault="002B3FFB" w:rsidP="00134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Шемуршинского  сельского поселения Шемуршинского района Чувашской Республики от 05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Шемуршинского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Республики».</w:t>
      </w:r>
    </w:p>
    <w:p w:rsidR="009222CB" w:rsidRPr="00DB012A" w:rsidRDefault="009222CB" w:rsidP="00EF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4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</w:t>
      </w:r>
      <w:r w:rsidR="00E91665" w:rsidRPr="00E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C9" w:rsidRPr="00B17EC9" w:rsidRDefault="00B17EC9" w:rsidP="00B17E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B17EC9" w:rsidRPr="00B17EC9" w:rsidTr="00DC5EAD">
        <w:tc>
          <w:tcPr>
            <w:tcW w:w="3302" w:type="pct"/>
            <w:hideMark/>
          </w:tcPr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</w:t>
            </w: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Шемуршинского муниципального</w:t>
            </w: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B17EC9" w:rsidRPr="00B17EC9" w:rsidRDefault="00B17EC9" w:rsidP="00B17E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B17EC9" w:rsidRPr="00B17EC9" w:rsidTr="00DC5EAD">
        <w:tc>
          <w:tcPr>
            <w:tcW w:w="3302" w:type="pct"/>
            <w:hideMark/>
          </w:tcPr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полномочия</w:t>
            </w: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главы Шемуршинского муниципального</w:t>
            </w: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17EC9" w:rsidRPr="00B17EC9" w:rsidRDefault="00B17EC9" w:rsidP="00B17E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17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B17EC9" w:rsidRPr="00B17EC9" w:rsidRDefault="00B17EC9" w:rsidP="00B17E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B012A" w:rsidRPr="00DB012A" w:rsidRDefault="00DB012A" w:rsidP="00DB012A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B036B" w:rsidRPr="00E9463D" w:rsidRDefault="00922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Утвержден</w:t>
      </w:r>
    </w:p>
    <w:p w:rsidR="00EB036B" w:rsidRPr="00E9463D" w:rsidRDefault="0077762D" w:rsidP="00777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решени</w:t>
      </w:r>
      <w:r w:rsidR="009222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ем</w:t>
      </w:r>
      <w:r w:rsidR="00DB012A"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Собрания депутатов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</w:t>
      </w:r>
      <w:r w:rsidR="00096C3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Шемуршинского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муниципального округа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" w:name="sub_1000"/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EF314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960B2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18.10.2022</w:t>
      </w:r>
      <w:r w:rsidR="00EF314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bookmarkEnd w:id="1"/>
      <w:r w:rsidR="00960B2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</w:t>
      </w:r>
      <w:r w:rsidR="009B07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</w:p>
    <w:p w:rsidR="00EB036B" w:rsidRPr="00E9463D" w:rsidRDefault="00EB03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EB03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9"/>
      <w:bookmarkEnd w:id="2"/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2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рядок </w:t>
      </w:r>
    </w:p>
    <w:p w:rsidR="009222CB" w:rsidRDefault="009222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DB012A"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рмирования и использования муниципального </w:t>
      </w:r>
      <w:r w:rsidR="001E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орожного фонда </w:t>
      </w:r>
    </w:p>
    <w:p w:rsidR="00EB036B" w:rsidRPr="00E9463D" w:rsidRDefault="00E54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Шемуршинского</w:t>
      </w:r>
      <w:r w:rsidRPr="00E5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EB036B" w:rsidRPr="00E9463D" w:rsidRDefault="00EB036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36B" w:rsidRPr="00E9463D" w:rsidRDefault="00DB012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B036B" w:rsidRPr="00E9463D" w:rsidRDefault="00EB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67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определяет источники формирования и направления использования бюджетных ассигнований муниципального дорожного фонда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77762D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F125AB" w:rsidRDefault="0092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фонд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551C69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– </w:t>
      </w:r>
      <w:r w:rsid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дорожный фонд</w:t>
      </w:r>
      <w:r w:rsidR="00551C69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1C69" w:rsidRP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часть средств бюджета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подлежащая использованию в целях финансового обеспечения </w:t>
      </w:r>
      <w:r w:rsidR="00F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деятельности в отношении автомобильных дорог общего пользования местного значения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F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F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9222CB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Средства дорожного фонда имеют целевое назначение и </w:t>
      </w:r>
      <w:r w:rsidR="005E7A0A"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изъятию или расходованию на нужды, не связанные с обеспечением деятельности, указанной в пункте </w:t>
      </w:r>
      <w:r w:rsidR="005E7A0A"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2CB" w:rsidRDefault="0092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B" w:rsidRDefault="00F125AB" w:rsidP="00F1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формирования </w:t>
      </w:r>
    </w:p>
    <w:p w:rsidR="00F125AB" w:rsidRPr="00F125AB" w:rsidRDefault="00F125AB" w:rsidP="00F1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дорожного фонда </w:t>
      </w:r>
    </w:p>
    <w:p w:rsidR="00F125AB" w:rsidRPr="00F125AB" w:rsidRDefault="00172B2F" w:rsidP="00F1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125AB" w:rsidRPr="00F125A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 w:rsidR="008846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3507B">
        <w:rPr>
          <w:rFonts w:ascii="Times New Roman" w:hAnsi="Times New Roman" w:cs="Times New Roman"/>
          <w:sz w:val="24"/>
          <w:szCs w:val="24"/>
        </w:rPr>
        <w:t>д</w:t>
      </w:r>
      <w:r w:rsidR="00F125AB" w:rsidRPr="00F125AB">
        <w:rPr>
          <w:rFonts w:ascii="Times New Roman" w:hAnsi="Times New Roman" w:cs="Times New Roman"/>
          <w:sz w:val="24"/>
          <w:szCs w:val="24"/>
        </w:rPr>
        <w:t xml:space="preserve">орожного фонда утверждается решением  о бюджете на </w:t>
      </w:r>
      <w:r w:rsidR="00F125AB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F125AB" w:rsidRPr="00F125AB">
        <w:rPr>
          <w:rFonts w:ascii="Times New Roman" w:hAnsi="Times New Roman" w:cs="Times New Roman"/>
          <w:sz w:val="24"/>
          <w:szCs w:val="24"/>
        </w:rPr>
        <w:t>финансовый год</w:t>
      </w:r>
      <w:r w:rsidR="00F125AB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F125AB" w:rsidRPr="00F125AB">
        <w:rPr>
          <w:rFonts w:ascii="Times New Roman" w:hAnsi="Times New Roman" w:cs="Times New Roman"/>
          <w:sz w:val="24"/>
          <w:szCs w:val="24"/>
        </w:rPr>
        <w:t xml:space="preserve">в размере не менее прогнозируемого объема доходов бюджета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 w:rsidR="00F125AB">
        <w:rPr>
          <w:rFonts w:ascii="Times New Roman" w:hAnsi="Times New Roman" w:cs="Times New Roman"/>
          <w:sz w:val="24"/>
          <w:szCs w:val="24"/>
        </w:rPr>
        <w:t xml:space="preserve"> муниципального округа за счет</w:t>
      </w:r>
      <w:r w:rsidR="00F125AB" w:rsidRPr="00F125AB">
        <w:rPr>
          <w:rFonts w:ascii="Times New Roman" w:hAnsi="Times New Roman" w:cs="Times New Roman"/>
          <w:sz w:val="24"/>
          <w:szCs w:val="24"/>
        </w:rPr>
        <w:t>:</w:t>
      </w:r>
    </w:p>
    <w:p w:rsidR="00D57733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уплаты акцизов на автомобильный бензин, прямогонный бензин, дизельное топливо, моторные масла для дизельных и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карбюраторных (</w:t>
      </w:r>
      <w:proofErr w:type="spellStart"/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D57733" w:rsidRDefault="00D5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транспортного налога;</w:t>
      </w:r>
    </w:p>
    <w:p w:rsidR="00D57733" w:rsidRDefault="00D5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остатка средств дорожного фонда на 1 января очередного финансового года;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использования имущества, входящего в состав автомобильных дорог общего пользования местного значения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передачи в аренду земельных участков, расположенных в полосе отвода автомобильных дорог общего пользования местного значения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2830FB">
        <w:rPr>
          <w:rFonts w:ascii="Times New Roman" w:hAnsi="Times New Roman" w:cs="Times New Roman"/>
          <w:sz w:val="24"/>
          <w:szCs w:val="24"/>
        </w:rPr>
        <w:t xml:space="preserve">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капитального ремонта и ремонта дворовых территорий многоквартирных домов, проездов к дворовым территориям  многоквартирных домов в границах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7C3628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денежных средств, поступающих в бюджет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C3628">
        <w:rPr>
          <w:rFonts w:ascii="Times New Roman" w:hAnsi="Times New Roman" w:cs="Times New Roman"/>
          <w:sz w:val="24"/>
          <w:szCs w:val="24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договоров;</w:t>
      </w:r>
    </w:p>
    <w:p w:rsidR="007C3628" w:rsidRDefault="007C3628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 за счет средств муниципального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 такого контракта и в иных случаях, установленных законодательством Российской Федерации;</w:t>
      </w:r>
    </w:p>
    <w:p w:rsidR="00D57733" w:rsidRDefault="007C3628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иные не запрещенные законодательством </w:t>
      </w:r>
      <w:r w:rsidR="002830FB">
        <w:rPr>
          <w:rFonts w:ascii="Times New Roman" w:hAnsi="Times New Roman" w:cs="Times New Roman"/>
          <w:sz w:val="24"/>
          <w:szCs w:val="24"/>
        </w:rPr>
        <w:t xml:space="preserve">Российской Федерации и Чувашской Республики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 w:rsidR="00D57733" w:rsidRPr="00172B2F">
        <w:rPr>
          <w:rFonts w:ascii="Times New Roman" w:hAnsi="Times New Roman" w:cs="Times New Roman"/>
          <w:sz w:val="24"/>
          <w:szCs w:val="24"/>
        </w:rPr>
        <w:t>.</w:t>
      </w:r>
    </w:p>
    <w:p w:rsidR="007C3628" w:rsidRDefault="007C3628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Перечень источников  формирования муниципального дорожного фонда не является исчерпывающим и может быть при необходимости изменен и дополнен по предложению администрации </w:t>
      </w:r>
      <w:r w:rsidR="00096C30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507B">
        <w:rPr>
          <w:rFonts w:ascii="Times New Roman" w:hAnsi="Times New Roman" w:cs="Times New Roman"/>
          <w:sz w:val="24"/>
          <w:szCs w:val="24"/>
        </w:rPr>
        <w:t>округа, если такие предложения не противоречат целям муниципального дорожного фонда и действующему законодательству.</w:t>
      </w:r>
    </w:p>
    <w:p w:rsidR="0033507B" w:rsidRDefault="0033507B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07B" w:rsidRDefault="0033507B" w:rsidP="00335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использования средств </w:t>
      </w:r>
    </w:p>
    <w:p w:rsidR="0033507B" w:rsidRPr="0033507B" w:rsidRDefault="0033507B" w:rsidP="00335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дорожного фонда</w:t>
      </w:r>
    </w:p>
    <w:p w:rsidR="00F125AB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Финансирование расходов за счет средств муниципального дорожного фонда осуществляется с учетом фактического поступления доходов в муниципальный дорожный фонд в текущем финансовом году.</w:t>
      </w:r>
    </w:p>
    <w:p w:rsidR="0033507B" w:rsidRDefault="00D96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муниципального дорожного фонда направляются на финансирование:</w:t>
      </w:r>
    </w:p>
    <w:p w:rsidR="0033507B" w:rsidRDefault="002830FB" w:rsidP="0088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асходов, связанных с 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искусственных сооружений на них (включая расходы на инженерные изыскания, разработку проектной документации и пр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необходимых экспертиз);</w:t>
      </w:r>
    </w:p>
    <w:p w:rsidR="0091398D" w:rsidRDefault="002830FB" w:rsidP="009C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асходов, связанных с 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округа;</w:t>
      </w:r>
    </w:p>
    <w:p w:rsidR="00853500" w:rsidRDefault="002830FB" w:rsidP="00853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асходов, связанных с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ремонтом 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территорий многоквартирных домов, проездов к дворовым территориям многоквартирных 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 (включая расходы на инженерные изыскания, разработку проектной документации и проведение необходимых эксперти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з);</w:t>
      </w:r>
    </w:p>
    <w:p w:rsidR="0033507B" w:rsidRDefault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асходов, связанных с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движения;</w:t>
      </w:r>
    </w:p>
    <w:p w:rsidR="0033507B" w:rsidRDefault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асходов, связанных с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работ,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 отношении земельных участков, занимаемых автомобильными дорогами общего пользования местного значения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2830FB" w:rsidRDefault="00FA0AC2" w:rsidP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дорожной деятельности в рамках целевых программ, действующих на территории</w:t>
      </w:r>
      <w:r w:rsidRP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2830FB" w:rsidRDefault="002830FB" w:rsidP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расходов, связанных с финансовым обеспечением дорожной деятельности в отношении автомобильных дорог 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FA0AC2" w:rsidRDefault="00FA0AC2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Бюджетные ассигнования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фонда, не использованные в текущем финансовом году, направляются на увеличение бюджетных ассигнований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фонда 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0AC2" w:rsidRDefault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DB" w:rsidRDefault="00CA19DB" w:rsidP="00CA19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9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за использованием средств </w:t>
      </w:r>
    </w:p>
    <w:p w:rsidR="00CA19DB" w:rsidRPr="00CA19DB" w:rsidRDefault="00CA19DB" w:rsidP="00CA19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дорожного фонда</w:t>
      </w: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7B" w:rsidRDefault="00CA19DB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Главный администратор (главные администраторы) доходов муниципального дорожного фонда определяется (определяются) решением </w:t>
      </w:r>
      <w:r w:rsidR="00A5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 w:rsidR="00A5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A5077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DF4D6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Главный распорядитель (главные распорядители) бюджетных средств бюджета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обеспечивают целевое, эффективное и правомерное использование средств дорожного фонда.</w:t>
      </w:r>
    </w:p>
    <w:p w:rsidR="00DF4D6C" w:rsidRPr="00DF4D6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Отчет об использовании дорожного фонда ежегодно формируется в составе бюджетной отчетности об исполнении бюджета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предоставляется в Собрание депутатов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одновременно с годовым отчетом об исполнении бюджета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за отчетный финансовый год и подлежит обязательному опубликованию и размещению на официальном сайте администрации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сети «Интернет». </w:t>
      </w:r>
    </w:p>
    <w:p w:rsidR="0033507B" w:rsidRDefault="0033507B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E1" w:rsidRDefault="00530CE1" w:rsidP="00530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530CE1" w:rsidRDefault="00530CE1" w:rsidP="00530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CE1" w:rsidRPr="00530CE1" w:rsidRDefault="00530CE1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Изменения в настоящий Порядок вносятся решением Собрания депутатов </w:t>
      </w:r>
      <w:r w:rsidR="0009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A2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sectPr w:rsidR="00530CE1" w:rsidRPr="00530CE1" w:rsidSect="00A54F65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EA" w:rsidRDefault="006A65EA" w:rsidP="006A65EA">
      <w:pPr>
        <w:spacing w:after="0" w:line="240" w:lineRule="auto"/>
      </w:pPr>
      <w:r>
        <w:separator/>
      </w:r>
    </w:p>
  </w:endnote>
  <w:endnote w:type="continuationSeparator" w:id="0">
    <w:p w:rsidR="006A65EA" w:rsidRDefault="006A65EA" w:rsidP="006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EA" w:rsidRDefault="006A65EA" w:rsidP="006A65EA">
      <w:pPr>
        <w:spacing w:after="0" w:line="240" w:lineRule="auto"/>
      </w:pPr>
      <w:r>
        <w:separator/>
      </w:r>
    </w:p>
  </w:footnote>
  <w:footnote w:type="continuationSeparator" w:id="0">
    <w:p w:rsidR="006A65EA" w:rsidRDefault="006A65EA" w:rsidP="006A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22352"/>
      <w:docPartObj>
        <w:docPartGallery w:val="Page Numbers (Top of Page)"/>
        <w:docPartUnique/>
      </w:docPartObj>
    </w:sdtPr>
    <w:sdtEndPr/>
    <w:sdtContent>
      <w:p w:rsidR="00B544BA" w:rsidRDefault="00B544BA">
        <w:pPr>
          <w:pStyle w:val="af3"/>
          <w:jc w:val="center"/>
        </w:pPr>
      </w:p>
      <w:p w:rsidR="00B544BA" w:rsidRDefault="00B544BA">
        <w:pPr>
          <w:pStyle w:val="af3"/>
          <w:jc w:val="center"/>
        </w:pPr>
      </w:p>
      <w:p w:rsidR="006A65EA" w:rsidRDefault="006A65E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BA">
          <w:rPr>
            <w:noProof/>
          </w:rPr>
          <w:t>5</w:t>
        </w:r>
        <w:r>
          <w:fldChar w:fldCharType="end"/>
        </w:r>
      </w:p>
    </w:sdtContent>
  </w:sdt>
  <w:p w:rsidR="006A65EA" w:rsidRDefault="006A65E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6B"/>
    <w:rsid w:val="00015FE4"/>
    <w:rsid w:val="00096C30"/>
    <w:rsid w:val="000E0066"/>
    <w:rsid w:val="0013295E"/>
    <w:rsid w:val="00134E55"/>
    <w:rsid w:val="00172B2F"/>
    <w:rsid w:val="00175DD9"/>
    <w:rsid w:val="001A4A4F"/>
    <w:rsid w:val="001E0ACA"/>
    <w:rsid w:val="002107A7"/>
    <w:rsid w:val="00226DFF"/>
    <w:rsid w:val="002830FB"/>
    <w:rsid w:val="002B3FFB"/>
    <w:rsid w:val="002D6581"/>
    <w:rsid w:val="002E322D"/>
    <w:rsid w:val="0032501E"/>
    <w:rsid w:val="0033507B"/>
    <w:rsid w:val="00373BD3"/>
    <w:rsid w:val="00427382"/>
    <w:rsid w:val="00431FA8"/>
    <w:rsid w:val="00453085"/>
    <w:rsid w:val="004A253C"/>
    <w:rsid w:val="004B08EA"/>
    <w:rsid w:val="004B1CC1"/>
    <w:rsid w:val="0053031B"/>
    <w:rsid w:val="00530CE1"/>
    <w:rsid w:val="00551C69"/>
    <w:rsid w:val="0056054B"/>
    <w:rsid w:val="005650E0"/>
    <w:rsid w:val="005A4CD8"/>
    <w:rsid w:val="005C7E60"/>
    <w:rsid w:val="005E7A0A"/>
    <w:rsid w:val="006327A7"/>
    <w:rsid w:val="0066014D"/>
    <w:rsid w:val="006720B1"/>
    <w:rsid w:val="006A65EA"/>
    <w:rsid w:val="006E26A1"/>
    <w:rsid w:val="006F11A5"/>
    <w:rsid w:val="006F2A41"/>
    <w:rsid w:val="0077762D"/>
    <w:rsid w:val="007920CA"/>
    <w:rsid w:val="007C3628"/>
    <w:rsid w:val="00853500"/>
    <w:rsid w:val="00884621"/>
    <w:rsid w:val="0091398D"/>
    <w:rsid w:val="009222CB"/>
    <w:rsid w:val="00960B2A"/>
    <w:rsid w:val="00994925"/>
    <w:rsid w:val="009B073D"/>
    <w:rsid w:val="009C7C3E"/>
    <w:rsid w:val="009F2C4E"/>
    <w:rsid w:val="00A216B3"/>
    <w:rsid w:val="00A24CA1"/>
    <w:rsid w:val="00A5077C"/>
    <w:rsid w:val="00A54F65"/>
    <w:rsid w:val="00AA31B6"/>
    <w:rsid w:val="00AA6B72"/>
    <w:rsid w:val="00AC10A2"/>
    <w:rsid w:val="00B17EC9"/>
    <w:rsid w:val="00B458CE"/>
    <w:rsid w:val="00B544BA"/>
    <w:rsid w:val="00BD0EA6"/>
    <w:rsid w:val="00CA19DB"/>
    <w:rsid w:val="00D02F70"/>
    <w:rsid w:val="00D06EFE"/>
    <w:rsid w:val="00D470FA"/>
    <w:rsid w:val="00D57733"/>
    <w:rsid w:val="00D96C02"/>
    <w:rsid w:val="00D97870"/>
    <w:rsid w:val="00DB012A"/>
    <w:rsid w:val="00DC1434"/>
    <w:rsid w:val="00DF4D6C"/>
    <w:rsid w:val="00DF58BB"/>
    <w:rsid w:val="00E546EF"/>
    <w:rsid w:val="00E76509"/>
    <w:rsid w:val="00E817FB"/>
    <w:rsid w:val="00E91665"/>
    <w:rsid w:val="00E9463D"/>
    <w:rsid w:val="00EB036B"/>
    <w:rsid w:val="00EC359F"/>
    <w:rsid w:val="00EC41CE"/>
    <w:rsid w:val="00EF314D"/>
    <w:rsid w:val="00F125AB"/>
    <w:rsid w:val="00F155C6"/>
    <w:rsid w:val="00F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A54F65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A54F65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A54F65"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rsid w:val="00A54F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A54F65"/>
    <w:pPr>
      <w:spacing w:after="140"/>
    </w:pPr>
  </w:style>
  <w:style w:type="paragraph" w:styleId="ab">
    <w:name w:val="List"/>
    <w:basedOn w:val="a0"/>
    <w:rsid w:val="00A54F65"/>
    <w:rPr>
      <w:rFonts w:cs="Arial"/>
    </w:rPr>
  </w:style>
  <w:style w:type="paragraph" w:styleId="ac">
    <w:name w:val="caption"/>
    <w:basedOn w:val="a"/>
    <w:qFormat/>
    <w:rsid w:val="00A54F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A54F65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A54F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rsid w:val="00A54F65"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A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6A65EA"/>
  </w:style>
  <w:style w:type="paragraph" w:styleId="af5">
    <w:name w:val="footer"/>
    <w:basedOn w:val="a"/>
    <w:link w:val="af6"/>
    <w:uiPriority w:val="99"/>
    <w:unhideWhenUsed/>
    <w:rsid w:val="006A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6A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shemeconom</cp:lastModifiedBy>
  <cp:revision>16</cp:revision>
  <cp:lastPrinted>2022-10-12T07:38:00Z</cp:lastPrinted>
  <dcterms:created xsi:type="dcterms:W3CDTF">2022-10-06T13:17:00Z</dcterms:created>
  <dcterms:modified xsi:type="dcterms:W3CDTF">2022-10-12T07:38:00Z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