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B7301" w:rsidRPr="008B7301" w:rsidTr="00702875">
        <w:trPr>
          <w:cantSplit/>
          <w:trHeight w:val="420"/>
        </w:trPr>
        <w:tc>
          <w:tcPr>
            <w:tcW w:w="4195" w:type="dxa"/>
          </w:tcPr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ЧЁВАШ РЕСПУБЛИКИ</w:t>
            </w: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ШЁМЁРШЁ </w:t>
            </w: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МУНИЦИПАЛЛ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 </w:t>
            </w:r>
            <w:r w:rsidRPr="008B7301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B730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 wp14:anchorId="568C0245" wp14:editId="543FFC4A">
                  <wp:extent cx="548640" cy="709930"/>
                  <wp:effectExtent l="0" t="0" r="381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ЧУВАШСКАЯ РЕСПУБЛИКА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ШЕМУРШИНСКИЙ</w:t>
            </w: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  <w:lang w:eastAsia="ru-RU"/>
              </w:rPr>
            </w:pPr>
            <w:r w:rsidRPr="008B7301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МУНИЦИПАЛЬНЫЙ ОКРУГ</w:t>
            </w:r>
          </w:p>
        </w:tc>
      </w:tr>
      <w:tr w:rsidR="008B7301" w:rsidRPr="008B7301" w:rsidTr="00702875">
        <w:trPr>
          <w:cantSplit/>
          <w:trHeight w:val="2355"/>
        </w:trPr>
        <w:tc>
          <w:tcPr>
            <w:tcW w:w="4195" w:type="dxa"/>
          </w:tcPr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ШЁМЁРШЁ </w:t>
            </w: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МУНИЦИПАЛЛ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 </w:t>
            </w:r>
            <w:r w:rsidRPr="008B7301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ОКРУГ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Ĕ</w:t>
            </w:r>
            <w:r w:rsidRPr="008B7301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 xml:space="preserve">Н </w:t>
            </w: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ДЕПУТАТСЕН ПУХ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8B7301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В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Ě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ЙЫШ</w:t>
            </w:r>
            <w:r w:rsidRPr="008B7301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8B7301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730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«___»__________2022 г.     №____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ШЕМУРШИНСКОГО</w:t>
            </w: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МУНИЦИПАЛЬНОГО ОКРУГА</w:t>
            </w: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РЕШЕНИЕ 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«18» октября  2022 г. № 2.2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  <w:lang w:eastAsia="ru-RU"/>
              </w:rPr>
            </w:pPr>
            <w:r w:rsidRPr="008B7301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8B7301" w:rsidRPr="008B7301" w:rsidRDefault="00D167F9" w:rsidP="008B7301">
      <w:pPr>
        <w:widowControl w:val="0"/>
        <w:tabs>
          <w:tab w:val="left" w:pos="4962"/>
        </w:tabs>
        <w:autoSpaceDE w:val="0"/>
        <w:autoSpaceDN w:val="0"/>
        <w:adjustRightInd w:val="0"/>
        <w:spacing w:before="108" w:after="108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Положения о вопросах 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  </w:r>
      </w:hyperlink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г. № 131-ФЗ «Об общих принципах организации местного самоуправления в Российской Федерации» 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Шемуршинского муниципального округа 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решило: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sub_1000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0"/>
      <w:bookmarkEnd w:id="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bookmarkStart w:id="2" w:name="sub_10201"/>
    <w:bookmarkEnd w:id="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"http://internet.garant.ru/document/redirect/42543770/0"</w:instrTex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районного Собрания депутатов Чувашской Республики от 05 декабря 2019 г. № 33.10 «Об утверждении Положения «О вопросах налогового регулирования в Шемуршинском районе, отнесенных законодательством Российской Федерации о налогах и сборах к ведению органов местного самоуправления»;</w:t>
      </w:r>
    </w:p>
    <w:bookmarkStart w:id="3" w:name="sub_10202"/>
    <w:bookmarkEnd w:id="2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"http://internet.garant.ru/document/redirect/48750944/0"</w:instrTex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районного Собрания депутатов Чувашской Республики от 04 марта  2022 г. № 15.4 «О внесении изменений в решение Шемуршинского районного Собрания депутатов Чувашской Республики от 05 декабря 2019 г. № 33.10  «Об утверждении Положения «О вопросах налогового регулирования в Шемуршинском районе, отнесенных законодательством Российской Федерации о налогах и сборах к ведению органов местного самоуправления»;</w:t>
      </w:r>
      <w:proofErr w:type="gramEnd"/>
    </w:p>
    <w:bookmarkStart w:id="4" w:name="sub_300"/>
    <w:bookmarkEnd w:id="3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"http://internet.garant.ru/document/redirect/48750944/0"</w:instrTex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районного Собрания депутатов Чувашской Республики от 01 июля 2022 г. № 18.3 «О внесении изменений в решение Шемуршинского районного Собрания депутатов Чувашской Республики от 05 декабря 2019 г. № 33.10  «Об утверждении Положения «О вопросах налогового регулирования в Шемуршинском районе, отнесенных законодательством Российской Федерации о налогах и сборах к ведению органов местного самоуправления»;</w:t>
      </w:r>
      <w:proofErr w:type="gramEnd"/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Бичурга-Баишевского сельского поселения Шемуршинского  района Чувашской Республики от 07 октября 2019 г. № 3 «</w:t>
      </w:r>
      <w:r w:rsidR="008B7301"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в Бичурга-Баишевском  сельском поселении Шемуршинского района Чувашской Республики, отнесенных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lastRenderedPageBreak/>
        <w:t>законодательством Российской Федерации и Чувашской Республики о налогах и сборах к ведению органов местного самоуправления»</w:t>
      </w:r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Бичурга-Баишевского сельского поселения Шемуршинского  района Чувашской Республики от 05 декабря 2019 г. № 5 «О внесении изменений в решение Собрания депутатов Бичурга – Баишевского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Бичурга-Баишевского сельского поселения Шемуршинского  района Чувашской Республики от 28 июля 2020 г. № 1 «О внесении изменений в решение Собрания депутатов Бичурга – Баишевского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Бичурга-Баишевского сельского поселения Шемуршинского  района Чувашской Республики от 15 апреля 2021 г. № 2 «О внесении изменений в решение Собрания депутатов Бичурга – Баишевского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Бичурга-Баишевского сельского поселения Шемуршинского  района Чувашской Республики от 19 января 2022 г. № 2 «О внесении изменений в решение Собрания депутатов Бичурга – Баишевского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сборах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hyperlink r:id="rId12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Большебуяновского сельского поселения Шемуршинского района Чувашской Республики от 07 октября 2019 г. № 2 «</w:t>
      </w:r>
      <w:r w:rsidR="008B7301"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Большебуяновском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hyperlink r:id="rId13" w:history="1">
        <w:proofErr w:type="gramStart"/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Большебуяновского сельского поселения Шемуршинского района Чувашской Республики от 05 декабря 2019 г. № 5 «О внесении изменений в решение Собрания депутатов Большебуяновского сельского поселения Шемуршинского района Чувашской Республики от 07 октября 2019 г. № 2 «</w:t>
      </w:r>
      <w:r w:rsidR="008B7301"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Большебуяновском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сборах</w:t>
      </w:r>
      <w:proofErr w:type="gramEnd"/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hyperlink r:id="rId14" w:history="1">
        <w:proofErr w:type="gramStart"/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Большебуяновского сельского поселения Шемуршинского района Чувашской Республики от 15 апреля 2021 г. № 2 «О внесении изменений в решение Собрания депутатов Большебуяновского сельского поселения Шемуршинского района Чувашской Республики от 07 октября 2019 г. № 2 «</w:t>
      </w:r>
      <w:r w:rsidR="008B7301"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в Большебуяновском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lastRenderedPageBreak/>
        <w:t>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сборах</w:t>
      </w:r>
      <w:proofErr w:type="gramEnd"/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решение Собрания депутатов Большебуяновского сельского поселения Шемуршинского района Чувашской Республики от 19 января 2022 г. № 2 «О внесении изменений в решение Собрания депутатов Большебуяновского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Большебуяновском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сборах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Карабай-Шемуршинского сельского поселения Шемуршинского района Чувашской Республики от 07 октября 2019 г. № 3 «</w:t>
      </w:r>
      <w:r w:rsidR="008B7301"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Карабай-Шемуршинского сельского поселения Шемуршинского района Чувашской Республики от 05 декабря 2019 г. № 5 «О внесении изменений в решение Собрания депутатов Карабай – Шемуршинского сельского поселения Шемуршинского района от 07 октября 2019 г. № 3 «Об утверждении Положения о вопросах налогового регулирования 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Карабай-Шемуршинского сельского поселения Шемуршинского района Чувашской Республики от 31 июля 2020 № 4 «О внесении изменений в решение Собрания депутатов Карабай – Шемуршинского сельского поселения Шемуршинского района от 07 октября 2019 г. № 3 «Об утверждении Положения о вопросах налогового регулирования 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Карабай-Шемуршинского сельского поселения Шемуршинского района Чувашской Республики от 15 апреля 2021 г. № 3 «О внесении изменений в решение Собрания депутатов Карабай – Шемуршинского сельского поселения Шемуршинского района от 07 октября 2019 г. № 3 «Об утверждении Положения о вопросах налогового регулирования 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Карабай-Шемуршинского сельского поселения Шемуршинского района Чувашской Республики от 19 января 2022 г. № 2 «О внесении изменений в решение Собрания депутатов Карабай – Шемуршинского сельского поселения Шемуршинского района от 07 октября 2019 г. № 3 «Об утверждении Положения о вопросах налогового регулирования 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Малобуяновского сельского поселения Шемуршинского  района Чувашской Республики от 07 октября 2019 г. № 1 «</w:t>
      </w:r>
      <w:r w:rsidR="008B7301"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 Малобуяновском сельском поселении Шемуршинского района Чувашской Республики,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отнесенных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lastRenderedPageBreak/>
        <w:t>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Малобуяновского сельского поселения Шемуршинского  района Чувашской Республики от 05 декабря 2019 г. № 6 «О внесении изменений в решение Собрания депутатов Малобуяновского сельского поселения Шемуршинского района Чувашской Республики от 07 октября 2019 г. № 1 «Об утверждении Положения о вопросах налогового регулирования в  Малобуяновском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Малобуяновского сельского поселения Шемуршинского  района Чувашской Республики от 15 апреля 2021 г. № 2 «О внесении изменений в решение Собрания депутатов Малобуяновского сельского поселения Шемуршинского района Чувашской Республики от 07 октября 2019 г. № 1 «Об утверждении Положения о вопросах налогового регулирования в  Малобуяновском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Малобуяновского сельского поселения Шемуршинского  района Чувашской Республики от 19 января 2022 г. № 2 «О внесении изменений в решение Собрания депутатов Малобуяновского сельского поселения Шемуршинского района Чувашской Республики от 07 октября 2019 г. № 1 «Об утверждении Положения о вопросах налогового регулирования в  Малобуяновском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Старочукальского сельского поселения Шемуршинского  района Чувашской Республики от 07 октября 2019 г. № 2 «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Старочукальского сельского поселения Шемуршинского  района Чувашской Республики от 05 декабря 2019 г. № 5 «О внесении изменений в решение Собрания депутатов Старочукальского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Старочукальского сельского поселения Шемуршинского  района Чувашской Республики от 30 июля 2020 г. № 4 «О внесении изменений в решение Собрания депутатов Старочукальского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Старочукальского сельского поселения Шемуршинского  района Чувашской Республики от 15 апреля 2021 г. № 2 «О внесении изменений в решение Собрания депутатов Старочукальского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Старочукальском 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Старочукальского сельского поселения Шемуршинского  района Чувашской Республики от 19 января 2022 г. № 2 «О внесении изменений в решение Собрания депутатов Старочукальского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Трехбалтаевского сельского поселения Шемуршинского  района Чувашской Республики от 07 октября 2019 г. № 2 «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Трехбалтаевском сельском поселении Шемуршинского района Чувашской Республики,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отнесенных законодательством Российской Федерации и Чувашской Республики о налогах и сборах к ведению органов местного самоуправления»</w:t>
      </w:r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Трехбалтаевского сельского поселения Шемуршинского  района Чувашской Республики от 05 декабря 2019 г. № 7 «О внесении изменений в решение Собрания депутатов Трехбалтаевского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Трехбалтаевском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Трехбалтаевского сельского поселения Шемуршинского  района Чувашской Республики от 15 апреля 2021 г. № 2 «О внесении изменений в решение Собрания депутатов Трехбалтаевского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Трехбалтаевском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Трехбалтаевского сельского поселения Шемуршинского  района Чувашской Республики от 19 января 2022 г. № 2 «О внесении изменений в решение Собрания депутатов Трехбалтаевского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Трехбалтаевском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hyperlink r:id="rId19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Чепкас-Никольского сельского поселения Шемуршинского  района Чувашской Республики от 07  октября  2019 г. № 1 «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Чепкас-Никольском сельском поселении Шемуршинского района Чувашской Республики,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решение Собрания депутатов Чепкас-Никольского сельского поселения Шемуршинского  района Чувашской Республики от 05 декабря 2019 г. № 5 «О внесении изменений в решение Собрания депутатов Чепкас-Никольского сельского поселения Шемуршинского района Чувашской Республики от 07  октября  2019 г. № 1 «Об утверждении Положения о вопросах налогового регулирования в Чепкас-Никольском сельском поселении Шемуршинского района Чувашской Республики, отнесенных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lastRenderedPageBreak/>
        <w:t>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сборах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Чепкас-Никольского сельского поселения Шемуршинского  района Чувашской Республики от 15 апреля 2021 г. № 3 «О внесении изменений в решение Собрания депутатов Чепкас-Никольского сельского поселения Шемуршинского района Чувашской Республики от 07  октября  2019 г. № 1 «Об утверждении Положения о вопросах налогового регулирования в Чепкас-Никольском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Чепкас-Никольского сельского поселения Шемуршинского  района Чувашской Республики от 19 января 2022 г. № 2 «О внесении изменений в решение Собрания депутатов Чепкас-Никольского сельского поселения Шемуршинского района Чувашской Республики от 07  октября  2019 г. № 1 «Об утверждении Положения о вопросах налогового регулирования в Чепкас-Никольском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Чукальского сельского поселения Шемуршинского  района Чувашской Республики от 07 октября 2019 г. № 2 «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</w:r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Чукальского сельского поселения Шемуршинского  района Чувашской Республики от 05 декабря 2019 г. № 5 «О внесении изменений в решение Собрания депутатов Чукальского сельского поселения Шемуршинского района Чувашской Республики от  07 октября 2019 г. № 2 «Об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Чукальского сельского поселения Шемуршинского  района Чувашской Республики от 30 июля 2020 г. № 1 «О внесении изменений в решение Собрания депутатов Чукальского сельского поселения Шемуршинского района Чувашской Республики от  07 октября 2019 г. № 2 «Об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Чукальского сельского поселения Шемуршинского  района Чувашской Республики от 15 апреля 2021 г. № 2 «О внесении изменений в решение Собрания депутатов Чукальского сельского поселения Шемуршинского района Чувашской Республики от  07 октября 2019 г. № 2 «Об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Чукальского сельского поселения Шемуршинского  района Чувашской Республики от 19 января 2022 г. № 1 «О внесении изменений в решение Собрания депутатов Чукальского сельского поселения Шемуршинского района Чувашской Республики от  07 октября 2019 г. № 2 «Об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8B7301"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8B7301"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Шемуршинского сельского поселения Шемуршинского  района Чувашской Республики от 07 октября 2019 г. № 3 «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Об </w:t>
      </w:r>
      <w:r w:rsidR="008B7301"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lastRenderedPageBreak/>
        <w:t>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Собрания депутатов Шемуршинского сельского поселения Шемуршинского  района Чувашской Республики от 05 декабря 2019 г. № 6 «О внесении изменений в решение Собрания депутатов Шемуршинского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Собрания депутатов Шемуршинского сельского поселения Шемуршинского  района Чувашской Республики от 15 апреля 2021 г. № 1 «О внесении изменений в решение Собрания депутатов Шемуршинского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Собрания депутатов Шемуршинского сельского поселения Шемуршинского  района Чувашской Республики от 19 января 2022 г. № 2 «О внесении изменений в решение Собрания депутатов Шемуршинского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Собрания депутатов Шемуршинского сельского поселения Шемуршинского  района Чувашской Республики от 04 августа 2022 г. № 1 «О внесении изменений в решение Собрания депутатов Шемуршинского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gramStart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сборах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1 января 2023 года, но не ранее чем по истечении одного месяца со дня его </w:t>
      </w:r>
      <w:hyperlink r:id="rId2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подлежит размещению на </w:t>
      </w:r>
      <w:hyperlink r:id="rId2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 района в сети «Интернет».</w:t>
      </w:r>
    </w:p>
    <w:p w:rsid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F9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F9" w:rsidRPr="008B7301" w:rsidRDefault="00D167F9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75"/>
        <w:gridCol w:w="3239"/>
      </w:tblGrid>
      <w:tr w:rsidR="008B7301" w:rsidRPr="008B7301" w:rsidTr="00D167F9">
        <w:tc>
          <w:tcPr>
            <w:tcW w:w="3333" w:type="pct"/>
            <w:hideMark/>
          </w:tcPr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Собрания депутатов</w:t>
            </w: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Шемуршинского муниципального</w:t>
            </w: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округа Чувашской Республики</w:t>
            </w:r>
          </w:p>
        </w:tc>
        <w:tc>
          <w:tcPr>
            <w:tcW w:w="1667" w:type="pct"/>
          </w:tcPr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Ю.Ф. Ермолаев</w:t>
            </w:r>
          </w:p>
        </w:tc>
      </w:tr>
    </w:tbl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75"/>
        <w:gridCol w:w="3239"/>
      </w:tblGrid>
      <w:tr w:rsidR="008B7301" w:rsidRPr="008B7301" w:rsidTr="00702875">
        <w:tc>
          <w:tcPr>
            <w:tcW w:w="3302" w:type="pct"/>
            <w:hideMark/>
          </w:tcPr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полномочия</w:t>
            </w: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главы Шемуршинского муниципального</w:t>
            </w: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Ю.Ф. Ермолаев</w:t>
            </w:r>
          </w:p>
        </w:tc>
      </w:tr>
    </w:tbl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B7301" w:rsidRPr="008B7301" w:rsidRDefault="008B7301" w:rsidP="008B73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301" w:rsidRPr="008B7301" w:rsidRDefault="008B7301" w:rsidP="008B730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bookmarkEnd w:id="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w:anchor="sub_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Шемуршинского  муниципального округа Чувашской Республики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18.10.2022  № 2.2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0100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первая</w:t>
      </w:r>
    </w:p>
    <w:bookmarkEnd w:id="6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01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bookmarkEnd w:id="7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1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Положение Шемуршинского  муниципального округа Чувашской Республики о налогах</w:t>
      </w:r>
    </w:p>
    <w:bookmarkEnd w:id="8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Правоотношения, регулируемые настоящим Положением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10"/>
      <w:bookmarkEnd w:id="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налоговые правоотношения по вопросам, отнесенным </w:t>
      </w:r>
      <w:hyperlink r:id="rId2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к ведению представительных органов муниципальных образований, в том числе:</w:t>
      </w:r>
    </w:p>
    <w:bookmarkEnd w:id="10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налоги, установление и введение в действие которых отнесено к ведению представительных органов муниципальных образований;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исполнения обязанностей по уплате налогов, пеней в бюджет Шемуршинского  муниципального округа, включая элементы налогообложения по местным налогам - налоговые ставки (в пределах, установленных </w:t>
      </w:r>
      <w:hyperlink r:id="rId2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налогах), порядок и сроки уплаты налога, особенности определения налоговой базы, налоговые льготы, основания и порядок их применения;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изменения срока уплаты налогов, а также пеней и штрафов, зачисляемых в бюджет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Налоговые правоотношения в Шемуршинском муниципальном округе Чувашской Республики (далее – Шемуршинский муниципальный округ) осуществляются в соответствии с </w:t>
      </w:r>
      <w:hyperlink r:id="rId2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сборах, законами Чувашской Республики о налогах, решениями Собрания депутатов Шемуршинского  муниципального округа Чувашской Республики, принятыми в соответствии с </w:t>
      </w:r>
      <w:hyperlink r:id="rId2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bookmarkEnd w:id="1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отношений, регулируемых Положением о местных налогах</w:t>
      </w:r>
    </w:p>
    <w:bookmarkEnd w:id="12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отношений, регулируемых Положением о налогах, являются: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организации и физические лица, признаваемые в соответствии с </w:t>
      </w:r>
      <w:hyperlink r:id="rId2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налогоплательщиками;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20"/>
      <w:bookmarkEnd w:id="1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организации и физические лица, признаваемые в соответствии с </w:t>
      </w:r>
      <w:hyperlink r:id="rId2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налоговыми агентами;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30"/>
      <w:bookmarkEnd w:id="14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налоговые и иные уполномоченные органы в соответствии с законодательством Российской Федерации.</w:t>
      </w:r>
    </w:p>
    <w:bookmarkEnd w:id="15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финансового отдела администрации Шемуршинского 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 в области налогов и сборов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1"/>
      <w:bookmarkEnd w:id="1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Финансовый отдел администрации Шемуршинского  муниципального округа дает письменные разъяснения налоговым органам, налогоплательщикам и налоговым агентам по вопросам применения нормативных правовых актов органов местного самоуправления Шемуршинского  муниципального округа о местных налогах.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2"/>
      <w:bookmarkEnd w:id="1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</w:t>
      </w:r>
      <w:hyperlink r:id="rId3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письменные разъяснения финансовым отделом администрации Шемуршинского  муниципального округа в пределах своей компетенции даются в течение двух месяцев со дня поступления соответствующего запроса. По решению начальника финансового отдела администрации Шемуршинского  муниципального округа указанный срок может быть продлен, но не более чем на один месяц.</w:t>
      </w:r>
    </w:p>
    <w:bookmarkEnd w:id="18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sub_1002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Местные налоги</w:t>
      </w:r>
    </w:p>
    <w:bookmarkEnd w:id="1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4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налоги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41"/>
      <w:bookmarkEnd w:id="2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Местными налогами признаются налоги, устанавливаемые и вводимые нормативными правовыми актами представительного органа муниципального образования в соответствии с </w:t>
      </w:r>
      <w:hyperlink r:id="rId3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и обязательные к уплате на территории Шемуршинского  муниципального округа, если иное не предусмотрено </w:t>
      </w:r>
      <w:hyperlink r:id="rId3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42"/>
      <w:bookmarkEnd w:id="2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Совокупность местных налогов Шемуршинского  муниципального округа является частью единой налоговой системы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3"/>
      <w:bookmarkEnd w:id="2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Местные налоги устанавливаются, изменяются или отменяются </w:t>
      </w:r>
      <w:hyperlink r:id="rId3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решениями Собрания депутатов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44"/>
      <w:bookmarkEnd w:id="2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Решения Собрания депутатов Шемуршинского  муниципального округа,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bookmarkEnd w:id="2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местных налогах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1"/>
      <w:bookmarkEnd w:id="2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копии решений об установлении, изменении и прекращении действия местных налогов направляются Собранием депутатов Шемуршинского  муниципального округа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 и финансовый отдел администрации Шемуршинского  муниципального округа для последующего направления в Министерство финансов Чувашской Республики.</w:t>
      </w:r>
      <w:proofErr w:type="gramEnd"/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52"/>
      <w:bookmarkEnd w:id="2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Указанная в </w:t>
      </w:r>
      <w:hyperlink w:anchor="sub_5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информация представляется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Республике, в электронной форме. Форма, формат и порядок направления указанной информации в электронной форме в соответствии со </w:t>
      </w:r>
      <w:hyperlink r:id="rId3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53"/>
      <w:bookmarkEnd w:id="2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Указанная в </w:t>
      </w:r>
      <w:hyperlink w:anchor="sub_5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информация представляется в финансовый отдел администрации Шемуршинского  муниципального округа не позднее 10 дней со дня ее официального опубликования.</w:t>
      </w:r>
    </w:p>
    <w:bookmarkEnd w:id="28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sub_10002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Правила исполнения обязанностей по уплате налогов в бюджет Шемуршинского  муниципального округа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sub_1003"/>
      <w:bookmarkEnd w:id="29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Исполнение обязанностей по уплате налогов</w:t>
      </w:r>
    </w:p>
    <w:bookmarkEnd w:id="30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6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6.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обязанностей по уплате налогов</w:t>
      </w:r>
    </w:p>
    <w:bookmarkEnd w:id="3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уплате налогов в бюджет Шемуршинского  муниципального округа считается исполненной, если уплата их осуществлена в соответствии с требованиями </w:t>
      </w:r>
      <w:hyperlink r:id="rId3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45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 Применение иных форм уплаты налогов в бюджет Шемуршинского  муниципального округа не допускается.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7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</w:t>
      </w:r>
    </w:p>
    <w:bookmarkEnd w:id="32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ставки по местным налогам устанавливаются решениями Собрания депутатов Шемуршинского муниципального округа в пределах, установленных </w:t>
      </w:r>
      <w:hyperlink r:id="rId3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8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уплаты местных налогов</w:t>
      </w:r>
    </w:p>
    <w:bookmarkEnd w:id="33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производится разовой уплатой всей суммы налога либо в ином порядке, предусмотренном </w:t>
      </w:r>
      <w:hyperlink r:id="rId3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Положением;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уплаты авансовых платежей в более поздние по сравнению с установленными </w:t>
      </w:r>
      <w:hyperlink r:id="rId3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сроки на сумму несвоевременно уплаченных авансовых платежей начисляются пени в порядке, предусмотренном </w:t>
      </w:r>
      <w:hyperlink r:id="rId4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75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Федерации;</w:t>
      </w:r>
      <w:proofErr w:type="gramEnd"/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</w:t>
      </w:r>
      <w:hyperlink r:id="rId4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производится в наличной или безналичной форме.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могут уплачивать налоги через кассу администрации Шемуршинского  муниципального округа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 В указанном случае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4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58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уплаты местных налогов устанавливается настоящим Положением в соответствии с </w:t>
      </w:r>
      <w:hyperlink r:id="rId4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C5" w:rsidRPr="008B7301" w:rsidRDefault="00185EC5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9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недоимки и задолженности по пеням и штрафам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</w:t>
      </w:r>
    </w:p>
    <w:bookmarkEnd w:id="3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Недоимка, задолженность по пеням и штрафам по налогам, подлежащим зачислению в местный бюджет,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4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59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 в области налогов и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sub_1004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4. Принципы и условия установления льгот по налогам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"/>
      <w:bookmarkEnd w:id="35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льгот по налогам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1"/>
      <w:bookmarkEnd w:id="3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льготы по налогам и определяет условия их предоставления в пределах полномочий, отнесенных </w:t>
      </w:r>
      <w:hyperlink r:id="rId4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к ведению органов местного самоуправления.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2"/>
      <w:bookmarkEnd w:id="3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Льготами по налогам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предоставляемые отдельным категориям плательщиков и плательщиков сборов предусмотренные </w:t>
      </w:r>
      <w:hyperlink r:id="rId4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сборах и настоящим Положением преимущества по сравнению с другими плательщиками или плательщиками сборов включая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не уплачивать налог либо уплачивать их в меньшем размере.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3"/>
      <w:bookmarkEnd w:id="3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решений Собрания депутатов Шемуршинского  муниципального округа о налогах, определяющие основания, порядок и условия применения льгот, не могут носить индивидуального характера.</w:t>
      </w:r>
    </w:p>
    <w:bookmarkEnd w:id="3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1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Принципы, условия и порядок установления налоговых льгот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11"/>
      <w:bookmarkEnd w:id="4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Устанавливаемые правовые основания для предоставления налоговых льгот должны отвечать принципам:</w:t>
      </w:r>
    </w:p>
    <w:bookmarkEnd w:id="4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общественно-социальной значимости, связанной с экономическим развитием Шемуршинского  муниципального округа или улучшением экологической обстановки;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эффективности, направленной на увеличение бюджетных доходов и (или) снижение бюджетных расходов.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1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13"/>
      <w:bookmarkEnd w:id="4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допускается введение дополнительных налоговых льгот, кроме как установленных настоящим Положением, если иное не предусмотрено </w:t>
      </w:r>
      <w:hyperlink r:id="rId4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14"/>
      <w:bookmarkEnd w:id="4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Налоговые льготы, основания и порядок их применения, установленные настоящим Положением, применяются в порядке и в пределах, предусмотренных </w:t>
      </w:r>
      <w:hyperlink r:id="rId4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сборах. Доказательство права на налоговую льготу возлагается на налогоплательщика.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2"/>
      <w:bookmarkEnd w:id="44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учета и отчетности при льготном налогообложении</w:t>
      </w:r>
    </w:p>
    <w:bookmarkEnd w:id="45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имеющие право на получение льгот, обязаны обеспечить раздельный учет льготируемых объектов налогообложения (видов деятельности).</w:t>
      </w:r>
    </w:p>
    <w:p w:rsid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C5" w:rsidRDefault="00185EC5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C5" w:rsidRPr="008B7301" w:rsidRDefault="00185EC5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sub_1005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Социально-экономическая эффективность налоговых льгот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3"/>
      <w:bookmarkEnd w:id="46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налоговых расходов</w:t>
      </w:r>
    </w:p>
    <w:bookmarkEnd w:id="47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налоговых расходов Шемуршинского  муниципального округа осуществляется ежегодно в порядке, установленном администрацией Шемуршинского  муниципального округа с соблюдением общих требований, установленных Правительством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указанной оценки учитываются при формировании основных направлений бюджетной и налоговой политики Шемуршинского  муниципального округа, а также при проведении оценки эффективности реализации муниципальных программ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8" w:name="sub_1006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6. Изменение срока уплаты налога, а также пени и штрафа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4"/>
      <w:bookmarkEnd w:id="48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условия изменения срока уплаты налога, а также пени и штрафа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41"/>
      <w:bookmarkEnd w:id="4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Изменением срока уплаты налога признается перенос установленного срока уплаты налога, в том числе не наступившего, на более поздний срок.</w:t>
      </w:r>
    </w:p>
    <w:bookmarkEnd w:id="50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изменением срока уплаты налога, подлежащего уплате по результатам проведения налоговым органом налоговой проверки, признается перенос срока уплаты налога на более поздний срок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уплаты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требовании об уплате налога, пени, штрафа, процентов, направленном в соответствии со </w:t>
      </w:r>
      <w:hyperlink r:id="rId4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срока уплаты налога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срока уплаты налога по основанию, указанному в </w:t>
      </w:r>
      <w:hyperlink w:anchor="sub_152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7 пункта 2 статьи 15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только в форме рассрочки.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4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Изменение срока уплаты налога допускается только в соответствии с </w:t>
      </w:r>
      <w:hyperlink r:id="rId5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bookmarkEnd w:id="5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уплаты налога может быть изменен в отношении всей подлежащей уплате суммы налога либо ее части (далее - сумма задолженности) с начислением процентов на сумму задолженности, если иное не предусмотрено </w:t>
      </w:r>
      <w:hyperlink r:id="rId5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4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Изменение срока уплаты местных налогов, зачисляемых в бюджет Шемуршинского  муниципального округа, осуществляется по решению органов, указанных в </w:t>
      </w:r>
      <w:hyperlink r:id="rId5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63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по согласованию с финансовым отделом администрации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44"/>
      <w:bookmarkEnd w:id="5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соответствии с </w:t>
      </w:r>
      <w:hyperlink r:id="rId5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(или) законодательством Чувашской Республики федеральные и (или) республиканские налоги или сборы подлежат зачислению в бюджеты разного уровня, сроки уплаты таких налогов или сборов (за исключением государственной пошлины) изменяются на основании решений уполномоченных органов, указанных в </w:t>
      </w:r>
      <w:hyperlink r:id="rId5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статьи 63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в части сумм, подлежащих зачислению в бюджет Шемуршинского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округа, по согласованию с финансовым отделом администрации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45"/>
      <w:bookmarkEnd w:id="5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Изменение срока уплаты налогов, предусмотренными специальными налоговыми режимами, производится в порядке, предусмотренном </w:t>
      </w:r>
      <w:hyperlink r:id="rId5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46"/>
      <w:bookmarkEnd w:id="54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47"/>
      <w:bookmarkEnd w:id="5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Действие настоящей главы не распространяется на налоговых агентов.</w:t>
      </w:r>
    </w:p>
    <w:bookmarkEnd w:id="56"/>
    <w:p w:rsid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C5" w:rsidRDefault="00185EC5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C5" w:rsidRPr="008B7301" w:rsidRDefault="00185EC5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5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отсрочки или рассрочки по уплате местных налогов, зачисляемых в бюджет Шемуршинского  муниципального округа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51"/>
      <w:bookmarkEnd w:id="5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Отсрочка или рассрочка по уплате налога представляет собой изменение срока уплаты налога при наличии оснований, предусмотренных </w:t>
      </w:r>
      <w:hyperlink r:id="rId5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настоящей статьей, на срок, не превышающий один год соответственно с единовременной или поэтапной уплатой суммы задолженности, если иное не предусмотрено Налоговым кодексом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52"/>
      <w:bookmarkEnd w:id="5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1521"/>
      <w:bookmarkEnd w:id="5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522"/>
      <w:bookmarkEnd w:id="60"/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</w:t>
      </w:r>
      <w:proofErr w:type="spell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неперечисление</w:t>
      </w:r>
      <w:proofErr w:type="spell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налога, денежных средств, в том числе в счет оплаты оказанных этим лицом услуг (выполненных работ, поставленных товаров) для муниципальных нужд;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1523"/>
      <w:bookmarkEnd w:id="6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1524"/>
      <w:bookmarkEnd w:id="6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525"/>
      <w:bookmarkEnd w:id="6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526"/>
      <w:bookmarkEnd w:id="64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новых рабочих мест;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1527"/>
      <w:bookmarkEnd w:id="65"/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5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5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5.1 статьи 64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  <w:proofErr w:type="gramEnd"/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153"/>
      <w:bookmarkEnd w:id="6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наличии оснований, указанных в </w:t>
      </w:r>
      <w:hyperlink w:anchor="sub_152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52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3-6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отсрочка или рассрочка по уплате налога, а при наличии основания, указанного в </w:t>
      </w:r>
      <w:hyperlink w:anchor="sub_152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7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154"/>
      <w:bookmarkEnd w:id="6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Отсрочка или рассрочка по уплате налога может быть предоставлена по одному или нескольким налогам.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155"/>
      <w:bookmarkEnd w:id="6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отсрочка или рассрочка по уплате налогов предоставлена по основаниям, указанным в </w:t>
      </w:r>
      <w:hyperlink w:anchor="sub_152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3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52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52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52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5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 рефинансирования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действовавшей за период отсрочки или рассрочки.</w:t>
      </w:r>
    </w:p>
    <w:bookmarkEnd w:id="6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отсрочка или рассрочка по уплате налогов предоставлена по основаниям, указанным в </w:t>
      </w:r>
      <w:hyperlink w:anchor="sub_152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52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сумму задолженности проценты не начисляются.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рассрочка по уплате налога предоставлена по основанию, указанному в </w:t>
      </w:r>
      <w:hyperlink w:anchor="sub_152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7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сумму задолженности начисляются проценты исходя из ставки, равной </w:t>
      </w:r>
      <w:hyperlink r:id="rId6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ставке рефинансирования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действовавшей в период рассрочки, если иное не предусмотрено правом Евразийского экономического союза и </w:t>
      </w:r>
      <w:hyperlink r:id="rId6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таможенном регулировании в отношении налогов, подлежащих уплате в связи с перемещением товаров через таможенную границу Евразийского экономического союза.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15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6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bookmarkEnd w:id="70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16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Инвестиционный налоговый кредит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161"/>
      <w:bookmarkEnd w:id="7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sub_1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17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162"/>
      <w:bookmarkEnd w:id="7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предоставлении организации инвестиционного налогового кредита принимается администрацией Шемуршинского муниципального округа по согласованию с финансовым отделом администрации Шемуршинского  муниципального округа после одобрения Комиссией по инвестиционной политике представленного организацией инвестиционного проекта.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163"/>
      <w:bookmarkEnd w:id="7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Инвестиционный налоговый кредит может быть предоставлен на срок от одного года до пяти лет.</w:t>
      </w:r>
    </w:p>
    <w:bookmarkEnd w:id="7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sub_171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6 пункта 1 статьи 17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17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инвестиционного налогового кредита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_171"/>
      <w:bookmarkEnd w:id="7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sub_1711"/>
      <w:bookmarkEnd w:id="76"/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6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статьи 17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10 января 2002 года № 7-ФЗ «Об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окружающей среды»;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1712"/>
      <w:bookmarkEnd w:id="7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1713"/>
      <w:bookmarkEnd w:id="7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этой организацией особо важного заказа по социально-экономическому развитию Шемуршинского  муниципального округа или предоставление ею особо важных услуг населению;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1714"/>
      <w:bookmarkEnd w:id="7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организацией государственного оборонного заказа;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1715"/>
      <w:bookmarkEnd w:id="80"/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1716"/>
      <w:bookmarkEnd w:id="8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включение этой организации в реестр резидентов зоны территориального развития в соответствии с </w:t>
      </w:r>
      <w:hyperlink r:id="rId6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2011 года № 392-ФЗ «О зонах территориального развития в Российской Федерации и о внесении изменений в отдельные законодательные акты Российской Федерации»;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_1717"/>
      <w:bookmarkEnd w:id="8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_172"/>
      <w:bookmarkEnd w:id="8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173"/>
      <w:bookmarkEnd w:id="84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bookmarkEnd w:id="85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18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18.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действия отсрочки, рассрочки или инвестиционного налогового кредита</w:t>
      </w:r>
    </w:p>
    <w:bookmarkEnd w:id="86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6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68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7" w:name="sub_10200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вторая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8" w:name="sub_10003"/>
      <w:bookmarkEnd w:id="87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Местные налоги</w:t>
      </w:r>
    </w:p>
    <w:bookmarkEnd w:id="88"/>
    <w:p w:rsidR="008B7301" w:rsidRPr="008B7301" w:rsidRDefault="008B7301" w:rsidP="008B7301">
      <w:pPr>
        <w:widowControl w:val="0"/>
        <w:tabs>
          <w:tab w:val="left" w:pos="35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9" w:name="sub_1007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Земельный налог</w:t>
      </w:r>
    </w:p>
    <w:bookmarkEnd w:id="8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</w:pPr>
      <w:bookmarkStart w:id="90" w:name="sub_19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0"/>
      <w:r w:rsidRPr="008B7301"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  <w:t>Общие положения</w:t>
      </w:r>
    </w:p>
    <w:p w:rsidR="008B7301" w:rsidRPr="008B7301" w:rsidRDefault="008B7301" w:rsidP="008B730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  <w:t>Настоящей главой в соответствии с </w:t>
      </w:r>
      <w:hyperlink r:id="rId66" w:anchor="/document/10900200/entry/20031" w:history="1">
        <w:r w:rsidRPr="008B7301">
          <w:rPr>
            <w:rFonts w:ascii="Times New Roman" w:eastAsia="Times New Roman" w:hAnsi="Times New Roman" w:cs="Times New Roman CYR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  <w:t> Российской Федерации определяются налоговые ставки земельного налога (далее по данной главе - налог), порядок уплаты налога и авансовых платежей по налогу в отношении налогоплательщиков-организаций, а также устанавливаются налоговые льготы, основания и порядок их применения.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20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</w:t>
      </w:r>
    </w:p>
    <w:bookmarkEnd w:id="9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налоговые ставки в следующих размерах: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процента в отношении земельных участков: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обороны, безопасности и таможенных нужд;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1,5 процента в отношении: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из земель сельскохозяйственного назначения, не используемых для сельскохозяйственного производства;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земельных участков.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sub_21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уплаты  налога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и авансовых платежей по налогу</w:t>
      </w:r>
    </w:p>
    <w:bookmarkEnd w:id="92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lastRenderedPageBreak/>
        <w:t>предусмотренном </w:t>
      </w:r>
      <w:hyperlink r:id="rId68" w:anchor="/document/10900200/entry/0" w:history="1">
        <w:r w:rsidRPr="008B7301">
          <w:rPr>
            <w:rFonts w:ascii="Times New Roman CYR" w:eastAsia="Times New Roman" w:hAnsi="Times New Roman CYR" w:cs="Times New Roman CYR"/>
            <w:sz w:val="24"/>
            <w:szCs w:val="24"/>
            <w:shd w:val="clear" w:color="auto" w:fill="FFFFFF"/>
            <w:lang w:eastAsia="ru-RU"/>
          </w:rPr>
          <w:t>Налоговым кодексом</w:t>
        </w:r>
      </w:hyperlink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 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3" w:name="sub_22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льготы по налогу</w:t>
      </w:r>
      <w:r w:rsidRPr="008B73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Освобождаются от уплаты земельного налога: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учреждения и организации, финансируемые за счет средств бюджета Шемуршинского муниципального округа;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физические лица, являющиеся членами садоводческих товариществ, в отношении земельных участков, расположенных на территории садоводческих товариществ;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ветеранов и инвалидов Великой Отечественной войны, ветеранов и инвалидов боевых действий;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автономные и бюджетные учреждения, финансовое обеспечение деятельности которых осуществляется в виде субсидий из бюджета Шемуршинского муниципального округа;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</w:t>
      </w:r>
      <w:hyperlink r:id="rId69" w:history="1">
        <w:r w:rsidRPr="008B730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B730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от 1 апреля 2011 года № 10 "О предоставлении земельных участков многодетным семьям в Чувашской Республике", в отношении предоставленных им земельных участков;</w:t>
      </w:r>
    </w:p>
    <w:p w:rsidR="008B7301" w:rsidRPr="008B7301" w:rsidRDefault="008B7301" w:rsidP="008B73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 субъекты инвестиционной деятельности, реализующие инвестиционные проекты в соответствии с Федеральным законом от 25.02.1999 № 39-ФЗ "Об инвестиционной деятельности в Российской Федерации, осуществляемой в форме капитальных вложений" на период реализации указанных инвестиционных проектов и в отношении земельных участков используемых в реализации указанных инвестиционных проектов.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4" w:name="sub_1008"/>
      <w:bookmarkEnd w:id="93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Налог на имущество физических лиц</w:t>
      </w:r>
    </w:p>
    <w:bookmarkEnd w:id="9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sub_23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установления налога на имущество физических лиц</w:t>
      </w:r>
    </w:p>
    <w:bookmarkEnd w:id="95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 устанавливается, вводится в действие и прекращает </w:t>
      </w:r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на территории Шемуршинского  муниципального округа в соответствии с </w:t>
      </w:r>
      <w:hyperlink r:id="rId7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Положением и с момента введения в действие обязателен</w:t>
      </w:r>
      <w:proofErr w:type="gram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уплате на территории Шемуршинского  муниципального округа.</w:t>
      </w:r>
    </w:p>
    <w:p w:rsid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C5" w:rsidRDefault="00185EC5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C5" w:rsidRPr="008B7301" w:rsidRDefault="00185EC5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_24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база</w:t>
      </w:r>
    </w:p>
    <w:bookmarkEnd w:id="96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sub_25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</w:t>
      </w:r>
    </w:p>
    <w:bookmarkEnd w:id="97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ub_25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процента в отношении:</w:t>
      </w:r>
    </w:p>
    <w:bookmarkEnd w:id="98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-мест, в том числе расположенных в объектах налогообложения, указанных в </w:t>
      </w:r>
      <w:hyperlink w:anchor="sub_25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sub_252"/>
      <w:proofErr w:type="gramStart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 отношении объектов налогообложения, включенных в перечень, определяемый в соответствии с </w:t>
      </w:r>
      <w:hyperlink r:id="rId71" w:anchor="/document/10900200/entry/37827" w:history="1">
        <w:r w:rsidRPr="008B7301">
          <w:rPr>
            <w:rFonts w:ascii="Times New Roman CYR" w:eastAsia="Times New Roman" w:hAnsi="Times New Roman CYR" w:cs="Times New Roman CYR"/>
            <w:sz w:val="24"/>
            <w:szCs w:val="24"/>
            <w:shd w:val="clear" w:color="auto" w:fill="FFFFFF"/>
            <w:lang w:eastAsia="ru-RU"/>
          </w:rPr>
          <w:t>пунктом 7 статьи 378.2</w:t>
        </w:r>
      </w:hyperlink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 Налогового кодекса Российской Федерации, в отношении объектов налогообложения, предусмотренных </w:t>
      </w:r>
      <w:hyperlink r:id="rId72" w:anchor="/document/10900200/entry/3782102" w:history="1">
        <w:r w:rsidRPr="008B7301">
          <w:rPr>
            <w:rFonts w:ascii="Times New Roman CYR" w:eastAsia="Times New Roman" w:hAnsi="Times New Roman CYR" w:cs="Times New Roman CYR"/>
            <w:sz w:val="24"/>
            <w:szCs w:val="24"/>
            <w:shd w:val="clear" w:color="auto" w:fill="FFFFFF"/>
            <w:lang w:eastAsia="ru-RU"/>
          </w:rPr>
          <w:t>абзацем вторым пункта 10 статьи 378.2</w:t>
        </w:r>
      </w:hyperlink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 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в 2022 году - 1,0 процента, в 2023 году - 1,3 процента, в</w:t>
      </w:r>
      <w:proofErr w:type="gramEnd"/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 xml:space="preserve"> 2024 году - 1,5 процента, в 2025 году - 1,8 процента, в 2026 году и последующие годы - 2,0 процента;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sub_253"/>
      <w:bookmarkEnd w:id="9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3) 0,5 процента в отношении прочих объектов налогообложения.</w:t>
      </w:r>
    </w:p>
    <w:bookmarkEnd w:id="100"/>
    <w:p w:rsidR="00B87ED1" w:rsidRDefault="00B87ED1"/>
    <w:sectPr w:rsidR="00B87ED1" w:rsidSect="00D167F9">
      <w:headerReference w:type="default" r:id="rId73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1" w:rsidRDefault="008B7301" w:rsidP="008B7301">
      <w:pPr>
        <w:spacing w:after="0" w:line="240" w:lineRule="auto"/>
      </w:pPr>
      <w:r>
        <w:separator/>
      </w:r>
    </w:p>
  </w:endnote>
  <w:endnote w:type="continuationSeparator" w:id="0">
    <w:p w:rsidR="008B7301" w:rsidRDefault="008B7301" w:rsidP="008B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1" w:rsidRDefault="008B7301" w:rsidP="008B7301">
      <w:pPr>
        <w:spacing w:after="0" w:line="240" w:lineRule="auto"/>
      </w:pPr>
      <w:r>
        <w:separator/>
      </w:r>
    </w:p>
  </w:footnote>
  <w:footnote w:type="continuationSeparator" w:id="0">
    <w:p w:rsidR="008B7301" w:rsidRDefault="008B7301" w:rsidP="008B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724150"/>
      <w:docPartObj>
        <w:docPartGallery w:val="Page Numbers (Top of Page)"/>
        <w:docPartUnique/>
      </w:docPartObj>
    </w:sdtPr>
    <w:sdtEndPr/>
    <w:sdtContent>
      <w:p w:rsidR="008B7301" w:rsidRDefault="008B73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F9">
          <w:rPr>
            <w:noProof/>
          </w:rPr>
          <w:t>17</w:t>
        </w:r>
        <w:r>
          <w:fldChar w:fldCharType="end"/>
        </w:r>
      </w:p>
    </w:sdtContent>
  </w:sdt>
  <w:p w:rsidR="008B7301" w:rsidRDefault="008B73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01"/>
    <w:rsid w:val="00185EC5"/>
    <w:rsid w:val="008B7301"/>
    <w:rsid w:val="00B87ED1"/>
    <w:rsid w:val="00D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301"/>
  </w:style>
  <w:style w:type="paragraph" w:styleId="a7">
    <w:name w:val="footer"/>
    <w:basedOn w:val="a"/>
    <w:link w:val="a8"/>
    <w:uiPriority w:val="99"/>
    <w:unhideWhenUsed/>
    <w:rsid w:val="008B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301"/>
  </w:style>
  <w:style w:type="paragraph" w:styleId="a7">
    <w:name w:val="footer"/>
    <w:basedOn w:val="a"/>
    <w:link w:val="a8"/>
    <w:uiPriority w:val="99"/>
    <w:unhideWhenUsed/>
    <w:rsid w:val="008B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8750944/0" TargetMode="External"/><Relationship Id="rId18" Type="http://schemas.openxmlformats.org/officeDocument/2006/relationships/hyperlink" Target="http://internet.garant.ru/document/redirect/42543770/0" TargetMode="External"/><Relationship Id="rId26" Type="http://schemas.openxmlformats.org/officeDocument/2006/relationships/hyperlink" Target="http://internet.garant.ru/document/redirect/10900200/1" TargetMode="External"/><Relationship Id="rId39" Type="http://schemas.openxmlformats.org/officeDocument/2006/relationships/hyperlink" Target="http://internet.garant.ru/document/redirect/10900200/1" TargetMode="External"/><Relationship Id="rId21" Type="http://schemas.openxmlformats.org/officeDocument/2006/relationships/hyperlink" Target="http://internet.garant.ru/document/redirect/42543770/0" TargetMode="External"/><Relationship Id="rId34" Type="http://schemas.openxmlformats.org/officeDocument/2006/relationships/hyperlink" Target="http://internet.garant.ru/document/redirect/10900200/16" TargetMode="External"/><Relationship Id="rId42" Type="http://schemas.openxmlformats.org/officeDocument/2006/relationships/hyperlink" Target="http://internet.garant.ru/document/redirect/10900200/58" TargetMode="External"/><Relationship Id="rId47" Type="http://schemas.openxmlformats.org/officeDocument/2006/relationships/hyperlink" Target="http://internet.garant.ru/document/redirect/10900200/1" TargetMode="External"/><Relationship Id="rId50" Type="http://schemas.openxmlformats.org/officeDocument/2006/relationships/hyperlink" Target="http://internet.garant.ru/document/redirect/10900200/0" TargetMode="External"/><Relationship Id="rId55" Type="http://schemas.openxmlformats.org/officeDocument/2006/relationships/hyperlink" Target="http://internet.garant.ru/document/redirect/10900200/0" TargetMode="External"/><Relationship Id="rId63" Type="http://schemas.openxmlformats.org/officeDocument/2006/relationships/hyperlink" Target="http://internet.garant.ru/document/redirect/12125350/1704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42543770/0" TargetMode="External"/><Relationship Id="rId29" Type="http://schemas.openxmlformats.org/officeDocument/2006/relationships/hyperlink" Target="http://internet.garant.ru/document/redirect/10900200/0" TargetMode="External"/><Relationship Id="rId11" Type="http://schemas.openxmlformats.org/officeDocument/2006/relationships/hyperlink" Target="http://internet.garant.ru/document/redirect/42543770/0" TargetMode="External"/><Relationship Id="rId24" Type="http://schemas.openxmlformats.org/officeDocument/2006/relationships/hyperlink" Target="http://internet.garant.ru/document/redirect/10900200/1" TargetMode="External"/><Relationship Id="rId32" Type="http://schemas.openxmlformats.org/officeDocument/2006/relationships/hyperlink" Target="http://internet.garant.ru/document/redirect/10900200/0" TargetMode="External"/><Relationship Id="rId37" Type="http://schemas.openxmlformats.org/officeDocument/2006/relationships/hyperlink" Target="http://internet.garant.ru/document/redirect/10900200/1" TargetMode="External"/><Relationship Id="rId40" Type="http://schemas.openxmlformats.org/officeDocument/2006/relationships/hyperlink" Target="http://internet.garant.ru/document/redirect/10900200/75" TargetMode="External"/><Relationship Id="rId45" Type="http://schemas.openxmlformats.org/officeDocument/2006/relationships/hyperlink" Target="http://internet.garant.ru/document/redirect/10900200/1" TargetMode="External"/><Relationship Id="rId53" Type="http://schemas.openxmlformats.org/officeDocument/2006/relationships/hyperlink" Target="http://internet.garant.ru/document/redirect/12112604/2" TargetMode="External"/><Relationship Id="rId58" Type="http://schemas.openxmlformats.org/officeDocument/2006/relationships/hyperlink" Target="http://internet.garant.ru/document/redirect/10900200/64051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8750944/0" TargetMode="External"/><Relationship Id="rId23" Type="http://schemas.openxmlformats.org/officeDocument/2006/relationships/hyperlink" Target="http://internet.garant.ru/document/redirect/17520999/473" TargetMode="External"/><Relationship Id="rId28" Type="http://schemas.openxmlformats.org/officeDocument/2006/relationships/hyperlink" Target="http://internet.garant.ru/document/redirect/10900200/0" TargetMode="External"/><Relationship Id="rId36" Type="http://schemas.openxmlformats.org/officeDocument/2006/relationships/hyperlink" Target="http://internet.garant.ru/document/redirect/10900200/0" TargetMode="External"/><Relationship Id="rId49" Type="http://schemas.openxmlformats.org/officeDocument/2006/relationships/hyperlink" Target="http://internet.garant.ru/document/redirect/10900200/69" TargetMode="External"/><Relationship Id="rId57" Type="http://schemas.openxmlformats.org/officeDocument/2006/relationships/hyperlink" Target="http://internet.garant.ru/document/redirect/10900200/69" TargetMode="External"/><Relationship Id="rId61" Type="http://schemas.openxmlformats.org/officeDocument/2006/relationships/hyperlink" Target="http://internet.garant.ru/document/redirect/72005502/0" TargetMode="External"/><Relationship Id="rId10" Type="http://schemas.openxmlformats.org/officeDocument/2006/relationships/hyperlink" Target="http://internet.garant.ru/document/redirect/186367/16" TargetMode="External"/><Relationship Id="rId19" Type="http://schemas.openxmlformats.org/officeDocument/2006/relationships/hyperlink" Target="http://internet.garant.ru/document/redirect/42543770/0" TargetMode="External"/><Relationship Id="rId31" Type="http://schemas.openxmlformats.org/officeDocument/2006/relationships/hyperlink" Target="http://internet.garant.ru/document/redirect/10900200/1" TargetMode="External"/><Relationship Id="rId44" Type="http://schemas.openxmlformats.org/officeDocument/2006/relationships/hyperlink" Target="http://internet.garant.ru/document/redirect/10900200/59" TargetMode="External"/><Relationship Id="rId52" Type="http://schemas.openxmlformats.org/officeDocument/2006/relationships/hyperlink" Target="http://internet.garant.ru/document/redirect/10900200/63" TargetMode="External"/><Relationship Id="rId60" Type="http://schemas.openxmlformats.org/officeDocument/2006/relationships/hyperlink" Target="http://internet.garant.ru/document/redirect/10180094/200" TargetMode="External"/><Relationship Id="rId65" Type="http://schemas.openxmlformats.org/officeDocument/2006/relationships/hyperlink" Target="http://internet.garant.ru/document/redirect/10900200/68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100010" TargetMode="External"/><Relationship Id="rId14" Type="http://schemas.openxmlformats.org/officeDocument/2006/relationships/hyperlink" Target="http://internet.garant.ru/document/redirect/48750944/0" TargetMode="External"/><Relationship Id="rId22" Type="http://schemas.openxmlformats.org/officeDocument/2006/relationships/hyperlink" Target="http://internet.garant.ru/document/redirect/403110266/0" TargetMode="External"/><Relationship Id="rId27" Type="http://schemas.openxmlformats.org/officeDocument/2006/relationships/hyperlink" Target="http://internet.garant.ru/document/redirect/10900200/0" TargetMode="External"/><Relationship Id="rId30" Type="http://schemas.openxmlformats.org/officeDocument/2006/relationships/hyperlink" Target="http://internet.garant.ru/document/redirect/10900200/1" TargetMode="External"/><Relationship Id="rId35" Type="http://schemas.openxmlformats.org/officeDocument/2006/relationships/hyperlink" Target="http://internet.garant.ru/document/redirect/10900200/45" TargetMode="External"/><Relationship Id="rId43" Type="http://schemas.openxmlformats.org/officeDocument/2006/relationships/hyperlink" Target="http://internet.garant.ru/document/redirect/10900200/0" TargetMode="External"/><Relationship Id="rId48" Type="http://schemas.openxmlformats.org/officeDocument/2006/relationships/hyperlink" Target="http://internet.garant.ru/document/redirect/10900200/1" TargetMode="External"/><Relationship Id="rId56" Type="http://schemas.openxmlformats.org/officeDocument/2006/relationships/hyperlink" Target="http://internet.garant.ru/document/redirect/10900200/0" TargetMode="External"/><Relationship Id="rId64" Type="http://schemas.openxmlformats.org/officeDocument/2006/relationships/hyperlink" Target="http://internet.garant.ru/document/redirect/70100064/0" TargetMode="External"/><Relationship Id="rId69" Type="http://schemas.openxmlformats.org/officeDocument/2006/relationships/hyperlink" Target="consultantplus://offline/ref=98EBE05639FA4FDDF5C0B3F41297CBB67063C850BECDB57C23C65906730AFB800D5EF474E9E25ECF587C4C3247A6CA9C69l225K" TargetMode="External"/><Relationship Id="rId8" Type="http://schemas.openxmlformats.org/officeDocument/2006/relationships/hyperlink" Target="http://internet.garant.ru/document/redirect/403110265/0" TargetMode="External"/><Relationship Id="rId51" Type="http://schemas.openxmlformats.org/officeDocument/2006/relationships/hyperlink" Target="http://internet.garant.ru/document/redirect/10900200/0" TargetMode="External"/><Relationship Id="rId72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8750944/0" TargetMode="External"/><Relationship Id="rId17" Type="http://schemas.openxmlformats.org/officeDocument/2006/relationships/hyperlink" Target="http://internet.garant.ru/document/redirect/42543770/0" TargetMode="External"/><Relationship Id="rId25" Type="http://schemas.openxmlformats.org/officeDocument/2006/relationships/hyperlink" Target="http://internet.garant.ru/document/redirect/10900200/1" TargetMode="External"/><Relationship Id="rId33" Type="http://schemas.openxmlformats.org/officeDocument/2006/relationships/hyperlink" Target="http://internet.garant.ru/document/redirect/10900200/0" TargetMode="External"/><Relationship Id="rId38" Type="http://schemas.openxmlformats.org/officeDocument/2006/relationships/hyperlink" Target="http://internet.garant.ru/document/redirect/10900200/0" TargetMode="External"/><Relationship Id="rId46" Type="http://schemas.openxmlformats.org/officeDocument/2006/relationships/hyperlink" Target="http://internet.garant.ru/document/redirect/10900200/1" TargetMode="External"/><Relationship Id="rId59" Type="http://schemas.openxmlformats.org/officeDocument/2006/relationships/hyperlink" Target="http://internet.garant.ru/document/redirect/10180094/200" TargetMode="External"/><Relationship Id="rId67" Type="http://schemas.openxmlformats.org/officeDocument/2006/relationships/hyperlink" Target="http://internet.garant.ru/document/redirect/71732780/0" TargetMode="External"/><Relationship Id="rId20" Type="http://schemas.openxmlformats.org/officeDocument/2006/relationships/hyperlink" Target="http://internet.garant.ru/document/redirect/42543770/0" TargetMode="External"/><Relationship Id="rId41" Type="http://schemas.openxmlformats.org/officeDocument/2006/relationships/hyperlink" Target="http://internet.garant.ru/document/redirect/10900200/1" TargetMode="External"/><Relationship Id="rId54" Type="http://schemas.openxmlformats.org/officeDocument/2006/relationships/hyperlink" Target="http://internet.garant.ru/document/redirect/10900200/6301" TargetMode="External"/><Relationship Id="rId62" Type="http://schemas.openxmlformats.org/officeDocument/2006/relationships/hyperlink" Target="http://internet.garant.ru/document/redirect/10900200/64" TargetMode="External"/><Relationship Id="rId70" Type="http://schemas.openxmlformats.org/officeDocument/2006/relationships/hyperlink" Target="http://internet.garant.ru/document/redirect/10900200/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8671</Words>
  <Characters>49428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2022-10-14T05:00:00Z</cp:lastPrinted>
  <dcterms:created xsi:type="dcterms:W3CDTF">2022-10-12T06:53:00Z</dcterms:created>
  <dcterms:modified xsi:type="dcterms:W3CDTF">2022-10-19T10:20:00Z</dcterms:modified>
</cp:coreProperties>
</file>