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D8" w:rsidRPr="00965824" w:rsidRDefault="00A114D8" w:rsidP="00A114D8">
      <w:pPr>
        <w:jc w:val="center"/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A114D8" w:rsidRPr="00965824" w:rsidRDefault="00A114D8" w:rsidP="00A114D8">
      <w:pPr>
        <w:jc w:val="center"/>
        <w:rPr>
          <w:b/>
        </w:rPr>
      </w:pPr>
    </w:p>
    <w:p w:rsidR="00A114D8" w:rsidRPr="00965824" w:rsidRDefault="00A114D8" w:rsidP="00A114D8">
      <w:pPr>
        <w:jc w:val="center"/>
        <w:rPr>
          <w:b/>
        </w:rPr>
      </w:pPr>
      <w:r w:rsidRPr="00965824">
        <w:rPr>
          <w:b/>
        </w:rPr>
        <w:t>РЕШЕНИЕ</w:t>
      </w:r>
    </w:p>
    <w:p w:rsidR="00A114D8" w:rsidRPr="00965824" w:rsidRDefault="00A114D8" w:rsidP="00A114D8">
      <w:pPr>
        <w:jc w:val="both"/>
      </w:pPr>
    </w:p>
    <w:p w:rsidR="00CD4E54" w:rsidRDefault="00083CD3" w:rsidP="00CD4E54">
      <w:r>
        <w:t>26</w:t>
      </w:r>
      <w:r w:rsidR="00B2381D">
        <w:t xml:space="preserve"> августа </w:t>
      </w:r>
      <w:r w:rsidR="00CD4E54">
        <w:t>2022</w:t>
      </w:r>
      <w:r w:rsidR="00A114D8" w:rsidRPr="00965824">
        <w:t xml:space="preserve"> года                                                                            </w:t>
      </w:r>
      <w:r w:rsidR="00260CE4">
        <w:t xml:space="preserve">        </w:t>
      </w:r>
      <w:r w:rsidR="004202F7">
        <w:t xml:space="preserve">             </w:t>
      </w:r>
      <w:r w:rsidR="00260CE4">
        <w:t xml:space="preserve"> №</w:t>
      </w:r>
      <w:r w:rsidR="000F0C50">
        <w:t xml:space="preserve"> 51/283</w:t>
      </w:r>
      <w:r w:rsidR="00CD4E54">
        <w:t>-</w:t>
      </w:r>
      <w:r w:rsidR="00CD4E54">
        <w:rPr>
          <w:lang w:val="en-US"/>
        </w:rPr>
        <w:t>V</w:t>
      </w:r>
      <w:r w:rsidR="00CD4E54">
        <w:t xml:space="preserve"> </w:t>
      </w:r>
    </w:p>
    <w:p w:rsidR="00A114D8" w:rsidRDefault="00A114D8" w:rsidP="00260CE4">
      <w:pPr>
        <w:jc w:val="both"/>
      </w:pPr>
    </w:p>
    <w:p w:rsidR="00260CE4" w:rsidRDefault="00260CE4" w:rsidP="00260CE4">
      <w:pPr>
        <w:jc w:val="both"/>
      </w:pPr>
    </w:p>
    <w:p w:rsidR="00260CE4" w:rsidRDefault="00260CE4" w:rsidP="00260CE4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60CE4" w:rsidTr="00B2381D">
        <w:tc>
          <w:tcPr>
            <w:tcW w:w="4219" w:type="dxa"/>
          </w:tcPr>
          <w:p w:rsidR="00260CE4" w:rsidRPr="00B2381D" w:rsidRDefault="00260CE4" w:rsidP="00B2381D">
            <w:pPr>
              <w:pStyle w:val="a8"/>
              <w:jc w:val="both"/>
              <w:rPr>
                <w:b/>
              </w:rPr>
            </w:pPr>
            <w:r w:rsidRPr="00260CE4">
              <w:rPr>
                <w:b/>
              </w:rPr>
              <w:t>О распределении технологического оборудования</w:t>
            </w:r>
            <w:r w:rsidR="00CD4E54">
              <w:rPr>
                <w:b/>
              </w:rPr>
              <w:t xml:space="preserve"> </w:t>
            </w:r>
            <w:r w:rsidRPr="00260CE4">
              <w:rPr>
                <w:b/>
              </w:rPr>
              <w:t>участковым избирател</w:t>
            </w:r>
            <w:r w:rsidR="00F1047A">
              <w:rPr>
                <w:b/>
              </w:rPr>
              <w:t xml:space="preserve">ьным комиссиям на </w:t>
            </w:r>
            <w:r w:rsidRPr="00260CE4">
              <w:rPr>
                <w:b/>
              </w:rPr>
              <w:t xml:space="preserve"> выбор</w:t>
            </w:r>
            <w:r w:rsidR="00F1047A">
              <w:rPr>
                <w:b/>
              </w:rPr>
              <w:t xml:space="preserve">ах </w:t>
            </w:r>
            <w:r w:rsidR="00CD4E54">
              <w:rPr>
                <w:b/>
                <w:bCs/>
              </w:rPr>
              <w:t>депутатов Собрания депутатов Шемуршинского муниципального округа Чувашской Республики первого созыва 11 сентября 2022</w:t>
            </w:r>
            <w:r w:rsidR="00F1047A" w:rsidRPr="00F1047A">
              <w:rPr>
                <w:b/>
                <w:bCs/>
              </w:rPr>
              <w:t xml:space="preserve"> года</w:t>
            </w:r>
            <w:r w:rsidR="00CD4E54">
              <w:rPr>
                <w:b/>
              </w:rPr>
              <w:t xml:space="preserve">  </w:t>
            </w:r>
          </w:p>
        </w:tc>
        <w:tc>
          <w:tcPr>
            <w:tcW w:w="5352" w:type="dxa"/>
          </w:tcPr>
          <w:p w:rsidR="00260CE4" w:rsidRDefault="00260CE4" w:rsidP="00260CE4">
            <w:pPr>
              <w:jc w:val="both"/>
            </w:pPr>
          </w:p>
        </w:tc>
      </w:tr>
    </w:tbl>
    <w:p w:rsidR="00260CE4" w:rsidRPr="00260CE4" w:rsidRDefault="00260CE4" w:rsidP="00260CE4">
      <w:pPr>
        <w:jc w:val="both"/>
      </w:pPr>
    </w:p>
    <w:p w:rsidR="00A114D8" w:rsidRPr="00965824" w:rsidRDefault="00A114D8" w:rsidP="00A114D8">
      <w:pPr>
        <w:ind w:firstLine="709"/>
        <w:jc w:val="both"/>
      </w:pPr>
    </w:p>
    <w:p w:rsidR="00A114D8" w:rsidRPr="00715BF0" w:rsidRDefault="00E13DC0" w:rsidP="00A114D8">
      <w:pPr>
        <w:ind w:firstLine="709"/>
        <w:jc w:val="both"/>
        <w:rPr>
          <w:b/>
        </w:rPr>
      </w:pPr>
      <w:proofErr w:type="gramStart"/>
      <w:r>
        <w:t>Руководствуясь</w:t>
      </w:r>
      <w:r w:rsidR="00A114D8">
        <w:t xml:space="preserve"> Постановлением Центральной избирательной комиссии РФ от 29.01.2014 №214/1405-6 «О нормативах технологического оборудования для участковых комиссий при проведении выборов, референдумов в Российской Федерации»</w:t>
      </w:r>
      <w:r w:rsidR="00715BF0">
        <w:rPr>
          <w:rStyle w:val="a3"/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="00715BF0" w:rsidRPr="00715BF0">
        <w:t xml:space="preserve"> </w:t>
      </w:r>
      <w:r w:rsidR="00715BF0">
        <w:t>Постановлением Центральной избирательной комиссии РФ от</w:t>
      </w:r>
      <w:r w:rsidR="004202F7">
        <w:t xml:space="preserve"> 28.04.2021 № 4/38-8 </w:t>
      </w:r>
      <w:r w:rsidR="00715BF0">
        <w:t>«</w:t>
      </w:r>
      <w:r w:rsidR="00715BF0" w:rsidRPr="00715BF0">
        <w:rPr>
          <w:rStyle w:val="a9"/>
          <w:b w:val="0"/>
          <w:color w:val="333333"/>
          <w:shd w:val="clear" w:color="auto" w:fill="FFFFFF"/>
        </w:rPr>
        <w:t xml:space="preserve">О внесении изменений в нормативы технологического оборудования для участковых комиссий при проведении выборов, референдумов в Российской Федерации, </w:t>
      </w:r>
      <w:proofErr w:type="spellStart"/>
      <w:r w:rsidR="00715BF0" w:rsidRPr="00715BF0">
        <w:rPr>
          <w:rStyle w:val="a9"/>
          <w:b w:val="0"/>
          <w:color w:val="333333"/>
          <w:shd w:val="clear" w:color="auto" w:fill="FFFFFF"/>
        </w:rPr>
        <w:t>утвержденные</w:t>
      </w:r>
      <w:proofErr w:type="spellEnd"/>
      <w:r w:rsidR="00715BF0" w:rsidRPr="00715BF0">
        <w:rPr>
          <w:rStyle w:val="a9"/>
          <w:b w:val="0"/>
          <w:color w:val="333333"/>
          <w:shd w:val="clear" w:color="auto" w:fill="FFFFFF"/>
        </w:rPr>
        <w:t xml:space="preserve"> постановлением Центральной избирательной комиссии Российской</w:t>
      </w:r>
      <w:proofErr w:type="gramEnd"/>
      <w:r w:rsidR="00715BF0" w:rsidRPr="00715BF0">
        <w:rPr>
          <w:rStyle w:val="a9"/>
          <w:b w:val="0"/>
          <w:color w:val="333333"/>
          <w:shd w:val="clear" w:color="auto" w:fill="FFFFFF"/>
        </w:rPr>
        <w:t xml:space="preserve"> Федерации от 29 января 2014 года № 214/1405-6</w:t>
      </w:r>
      <w:r w:rsidR="00715BF0">
        <w:rPr>
          <w:rStyle w:val="a9"/>
          <w:b w:val="0"/>
          <w:color w:val="333333"/>
          <w:shd w:val="clear" w:color="auto" w:fill="FFFFFF"/>
        </w:rPr>
        <w:t>»</w:t>
      </w:r>
    </w:p>
    <w:p w:rsidR="00A114D8" w:rsidRPr="00965824" w:rsidRDefault="00A114D8" w:rsidP="00A114D8">
      <w:pPr>
        <w:ind w:firstLine="709"/>
        <w:jc w:val="both"/>
        <w:rPr>
          <w:b/>
        </w:rPr>
      </w:pPr>
    </w:p>
    <w:p w:rsidR="00A114D8" w:rsidRPr="00965824" w:rsidRDefault="00A114D8" w:rsidP="00A114D8">
      <w:pPr>
        <w:ind w:firstLine="709"/>
        <w:jc w:val="center"/>
        <w:rPr>
          <w:b/>
        </w:rPr>
      </w:pPr>
      <w:r w:rsidRPr="00965824">
        <w:rPr>
          <w:b/>
        </w:rPr>
        <w:t>Шемуршинская территориальная избирательная комиссия  РЕШИЛА:</w:t>
      </w:r>
    </w:p>
    <w:p w:rsidR="00A114D8" w:rsidRPr="00965824" w:rsidRDefault="00A114D8" w:rsidP="008A760C">
      <w:pPr>
        <w:pStyle w:val="a5"/>
        <w:spacing w:after="0"/>
        <w:ind w:left="0" w:firstLine="709"/>
        <w:jc w:val="both"/>
      </w:pPr>
    </w:p>
    <w:p w:rsidR="00E13DC0" w:rsidRPr="008A760C" w:rsidRDefault="00715BF0" w:rsidP="008A760C">
      <w:pPr>
        <w:pStyle w:val="a8"/>
        <w:jc w:val="both"/>
      </w:pPr>
      <w:r>
        <w:t xml:space="preserve">            </w:t>
      </w:r>
      <w:r w:rsidR="00A114D8" w:rsidRPr="00E13DC0">
        <w:t>1. Распределить технологическое оборудование (стационарные и переносные ящики для голосования) по участковым избирательны</w:t>
      </w:r>
      <w:r w:rsidR="004202F7">
        <w:t xml:space="preserve">м комиссиям </w:t>
      </w:r>
      <w:r w:rsidR="00F1047A">
        <w:t xml:space="preserve">на </w:t>
      </w:r>
      <w:r w:rsidR="008A760C">
        <w:t xml:space="preserve">выборах </w:t>
      </w:r>
      <w:r w:rsidR="00B2381D" w:rsidRPr="00B2381D">
        <w:rPr>
          <w:bCs/>
        </w:rPr>
        <w:t>депутатов Собрания депутатов Шемуршинского муниципального округа</w:t>
      </w:r>
      <w:r w:rsidR="00B2381D">
        <w:rPr>
          <w:bCs/>
        </w:rPr>
        <w:t xml:space="preserve"> </w:t>
      </w:r>
      <w:r>
        <w:rPr>
          <w:bCs/>
        </w:rPr>
        <w:t>Чувашской Республики первого созыва</w:t>
      </w:r>
      <w:r w:rsidR="00F1047A" w:rsidRPr="00F1047A">
        <w:rPr>
          <w:bCs/>
        </w:rPr>
        <w:t xml:space="preserve"> </w:t>
      </w:r>
      <w:r>
        <w:t>11 сентября 2022</w:t>
      </w:r>
      <w:r w:rsidR="008A760C">
        <w:t xml:space="preserve"> года</w:t>
      </w:r>
      <w:r w:rsidR="009C5489">
        <w:rPr>
          <w:bCs/>
        </w:rPr>
        <w:t xml:space="preserve"> согласно приложению</w:t>
      </w:r>
      <w:r w:rsidR="00E13DC0">
        <w:rPr>
          <w:bCs/>
        </w:rPr>
        <w:t>.</w:t>
      </w:r>
    </w:p>
    <w:p w:rsidR="00E13DC0" w:rsidRPr="00E13DC0" w:rsidRDefault="00E13DC0" w:rsidP="008A760C">
      <w:pPr>
        <w:ind w:firstLine="709"/>
        <w:jc w:val="both"/>
        <w:rPr>
          <w:bCs/>
        </w:rPr>
      </w:pPr>
      <w:r>
        <w:rPr>
          <w:bCs/>
        </w:rPr>
        <w:t>2. Ответственность за сохранность технологического оборудования возложить на председателей участковых избирательных комиссий.</w:t>
      </w:r>
    </w:p>
    <w:p w:rsidR="00FB7F03" w:rsidRDefault="00FB7F03" w:rsidP="008A760C">
      <w:pPr>
        <w:ind w:firstLine="709"/>
        <w:jc w:val="both"/>
      </w:pPr>
    </w:p>
    <w:p w:rsidR="00EE4E4D" w:rsidRDefault="00EE4E4D" w:rsidP="00A114D8">
      <w:pPr>
        <w:ind w:firstLine="709"/>
        <w:jc w:val="both"/>
      </w:pPr>
    </w:p>
    <w:p w:rsidR="00A114D8" w:rsidRDefault="00A114D8" w:rsidP="00A114D8"/>
    <w:p w:rsidR="00B2381D" w:rsidRDefault="00B2381D" w:rsidP="00A114D8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3260"/>
        <w:gridCol w:w="2268"/>
      </w:tblGrid>
      <w:tr w:rsidR="00B2381D" w:rsidRPr="003A3F26" w:rsidTr="00E83D14">
        <w:tc>
          <w:tcPr>
            <w:tcW w:w="4112" w:type="dxa"/>
          </w:tcPr>
          <w:p w:rsidR="00B2381D" w:rsidRPr="003A3F26" w:rsidRDefault="00B2381D" w:rsidP="00E83D14">
            <w:pPr>
              <w:pStyle w:val="a8"/>
            </w:pPr>
            <w:r>
              <w:t xml:space="preserve">                  </w:t>
            </w:r>
            <w:r w:rsidRPr="003A3F26">
              <w:t>Председатель</w:t>
            </w:r>
          </w:p>
          <w:p w:rsidR="00B2381D" w:rsidRPr="003A3F26" w:rsidRDefault="00B2381D" w:rsidP="00E83D14">
            <w:pPr>
              <w:pStyle w:val="a8"/>
            </w:pPr>
            <w:r>
              <w:t xml:space="preserve">   </w:t>
            </w:r>
            <w:r w:rsidRPr="003A3F26">
              <w:t>Шемуршинской территориальной</w:t>
            </w:r>
          </w:p>
          <w:p w:rsidR="00B2381D" w:rsidRPr="003A3F26" w:rsidRDefault="00B2381D" w:rsidP="00E83D14">
            <w:pPr>
              <w:pStyle w:val="a8"/>
            </w:pPr>
            <w:r>
              <w:t xml:space="preserve">           </w:t>
            </w:r>
            <w:r w:rsidRPr="003A3F26">
              <w:t>избирательной комиссии</w:t>
            </w:r>
          </w:p>
        </w:tc>
        <w:tc>
          <w:tcPr>
            <w:tcW w:w="3260" w:type="dxa"/>
          </w:tcPr>
          <w:p w:rsidR="00B2381D" w:rsidRPr="003A3F26" w:rsidRDefault="00B2381D" w:rsidP="00E83D14">
            <w:pPr>
              <w:pStyle w:val="a8"/>
            </w:pPr>
          </w:p>
          <w:p w:rsidR="00B2381D" w:rsidRPr="003A3F26" w:rsidRDefault="00B2381D" w:rsidP="00E83D14">
            <w:pPr>
              <w:pStyle w:val="a8"/>
            </w:pPr>
          </w:p>
        </w:tc>
        <w:tc>
          <w:tcPr>
            <w:tcW w:w="2268" w:type="dxa"/>
          </w:tcPr>
          <w:p w:rsidR="00B2381D" w:rsidRPr="003A3F26" w:rsidRDefault="00B2381D" w:rsidP="00E83D14">
            <w:pPr>
              <w:pStyle w:val="a8"/>
            </w:pPr>
          </w:p>
          <w:p w:rsidR="00B2381D" w:rsidRPr="003A3F26" w:rsidRDefault="00B2381D" w:rsidP="00E83D14">
            <w:pPr>
              <w:pStyle w:val="a8"/>
            </w:pPr>
          </w:p>
          <w:p w:rsidR="00B2381D" w:rsidRPr="003A3F26" w:rsidRDefault="00B2381D" w:rsidP="00E83D14">
            <w:pPr>
              <w:pStyle w:val="a8"/>
            </w:pPr>
            <w:r w:rsidRPr="003A3F26">
              <w:t xml:space="preserve">    </w:t>
            </w:r>
            <w:proofErr w:type="spellStart"/>
            <w:r w:rsidRPr="003A3F26">
              <w:t>Л.Н.Портнова</w:t>
            </w:r>
            <w:proofErr w:type="spellEnd"/>
          </w:p>
        </w:tc>
      </w:tr>
      <w:tr w:rsidR="00B2381D" w:rsidRPr="003A3F26" w:rsidTr="00E83D14">
        <w:tc>
          <w:tcPr>
            <w:tcW w:w="4112" w:type="dxa"/>
          </w:tcPr>
          <w:p w:rsidR="00B2381D" w:rsidRPr="003A3F26" w:rsidRDefault="00B2381D" w:rsidP="00E83D14">
            <w:pPr>
              <w:pStyle w:val="a8"/>
            </w:pPr>
          </w:p>
          <w:p w:rsidR="00B2381D" w:rsidRPr="003A3F26" w:rsidRDefault="00B2381D" w:rsidP="00E83D14">
            <w:pPr>
              <w:pStyle w:val="a8"/>
            </w:pPr>
            <w:r>
              <w:t xml:space="preserve">                    </w:t>
            </w:r>
            <w:r w:rsidRPr="003A3F26">
              <w:t>Секретарь</w:t>
            </w:r>
          </w:p>
          <w:p w:rsidR="00B2381D" w:rsidRPr="003A3F26" w:rsidRDefault="00B2381D" w:rsidP="00E83D14">
            <w:pPr>
              <w:pStyle w:val="a8"/>
            </w:pPr>
            <w:r>
              <w:t xml:space="preserve">   </w:t>
            </w:r>
            <w:r w:rsidRPr="003A3F26">
              <w:t>Шемуршинской территориальной</w:t>
            </w:r>
          </w:p>
          <w:p w:rsidR="00B2381D" w:rsidRPr="003A3F26" w:rsidRDefault="00B2381D" w:rsidP="00E83D14">
            <w:pPr>
              <w:pStyle w:val="a8"/>
            </w:pPr>
            <w:r>
              <w:t xml:space="preserve">         </w:t>
            </w:r>
            <w:r w:rsidRPr="003A3F26">
              <w:t>избирательной комиссии</w:t>
            </w:r>
          </w:p>
        </w:tc>
        <w:tc>
          <w:tcPr>
            <w:tcW w:w="3260" w:type="dxa"/>
          </w:tcPr>
          <w:p w:rsidR="00B2381D" w:rsidRPr="003A3F26" w:rsidRDefault="00B2381D" w:rsidP="00E83D14">
            <w:pPr>
              <w:pStyle w:val="a8"/>
            </w:pPr>
          </w:p>
          <w:p w:rsidR="00B2381D" w:rsidRPr="003A3F26" w:rsidRDefault="00B2381D" w:rsidP="00E83D14">
            <w:pPr>
              <w:pStyle w:val="a8"/>
            </w:pPr>
          </w:p>
        </w:tc>
        <w:tc>
          <w:tcPr>
            <w:tcW w:w="2268" w:type="dxa"/>
          </w:tcPr>
          <w:p w:rsidR="00B2381D" w:rsidRPr="003A3F26" w:rsidRDefault="00B2381D" w:rsidP="00E83D14">
            <w:pPr>
              <w:pStyle w:val="a8"/>
            </w:pPr>
          </w:p>
          <w:p w:rsidR="00B2381D" w:rsidRPr="003A3F26" w:rsidRDefault="00B2381D" w:rsidP="00E83D14">
            <w:pPr>
              <w:pStyle w:val="a8"/>
            </w:pPr>
          </w:p>
          <w:p w:rsidR="00B2381D" w:rsidRPr="003A3F26" w:rsidRDefault="00B2381D" w:rsidP="00E83D14">
            <w:pPr>
              <w:pStyle w:val="a8"/>
            </w:pPr>
          </w:p>
          <w:p w:rsidR="00B2381D" w:rsidRPr="003A3F26" w:rsidRDefault="00B2381D" w:rsidP="00E83D14">
            <w:pPr>
              <w:pStyle w:val="a8"/>
            </w:pPr>
            <w:r w:rsidRPr="003A3F26">
              <w:t xml:space="preserve">    Ю.А. </w:t>
            </w:r>
            <w:proofErr w:type="spellStart"/>
            <w:r w:rsidRPr="003A3F26">
              <w:t>Ширшлина</w:t>
            </w:r>
            <w:proofErr w:type="spellEnd"/>
          </w:p>
        </w:tc>
      </w:tr>
    </w:tbl>
    <w:p w:rsidR="004A7CAD" w:rsidRDefault="004A7CAD" w:rsidP="004A7CAD">
      <w:pPr>
        <w:jc w:val="both"/>
      </w:pPr>
    </w:p>
    <w:p w:rsidR="00B2381D" w:rsidRPr="004A7CAD" w:rsidRDefault="00B2381D" w:rsidP="004A7CAD">
      <w:pPr>
        <w:jc w:val="both"/>
      </w:pPr>
    </w:p>
    <w:p w:rsidR="00E13DC0" w:rsidRDefault="00E13DC0">
      <w:pPr>
        <w:jc w:val="both"/>
      </w:pPr>
    </w:p>
    <w:p w:rsidR="007D44BF" w:rsidRDefault="007D44BF" w:rsidP="00E13DC0">
      <w:pPr>
        <w:jc w:val="right"/>
        <w:sectPr w:rsidR="007D44BF" w:rsidSect="00E94B31">
          <w:pgSz w:w="11907" w:h="16840"/>
          <w:pgMar w:top="1134" w:right="851" w:bottom="1134" w:left="1701" w:header="709" w:footer="709" w:gutter="0"/>
          <w:cols w:space="708"/>
          <w:docGrid w:linePitch="381"/>
        </w:sectPr>
      </w:pPr>
    </w:p>
    <w:p w:rsidR="00A114D8" w:rsidRDefault="00E13DC0" w:rsidP="00E13DC0">
      <w:pPr>
        <w:jc w:val="right"/>
      </w:pPr>
      <w:r>
        <w:lastRenderedPageBreak/>
        <w:t>Приложение</w:t>
      </w:r>
    </w:p>
    <w:p w:rsidR="00E13DC0" w:rsidRDefault="00E13DC0" w:rsidP="00E13DC0">
      <w:pPr>
        <w:jc w:val="right"/>
      </w:pPr>
    </w:p>
    <w:p w:rsidR="004202F7" w:rsidRDefault="007D3F8F" w:rsidP="007D3F8F">
      <w:pPr>
        <w:jc w:val="center"/>
      </w:pPr>
      <w:r w:rsidRPr="007D3F8F">
        <w:t>Распределение технологического оборудования (стационарные и переносные ящики для голосования)</w:t>
      </w:r>
    </w:p>
    <w:p w:rsidR="007D3F8F" w:rsidRPr="007D3F8F" w:rsidRDefault="007D3F8F" w:rsidP="007D3F8F">
      <w:pPr>
        <w:jc w:val="center"/>
      </w:pPr>
      <w:r w:rsidRPr="007D3F8F">
        <w:t xml:space="preserve"> по учас</w:t>
      </w:r>
      <w:r w:rsidR="004202F7">
        <w:t xml:space="preserve">тковым избирательным комиссиям </w:t>
      </w:r>
      <w:r w:rsidRPr="007D3F8F">
        <w:t>Шемуршинского района</w:t>
      </w:r>
    </w:p>
    <w:p w:rsidR="007D3F8F" w:rsidRPr="007D3F8F" w:rsidRDefault="007D3F8F" w:rsidP="007D3F8F">
      <w:pPr>
        <w:jc w:val="center"/>
      </w:pPr>
    </w:p>
    <w:tbl>
      <w:tblPr>
        <w:tblStyle w:val="a7"/>
        <w:tblW w:w="4626" w:type="pct"/>
        <w:tblLook w:val="01E0" w:firstRow="1" w:lastRow="1" w:firstColumn="1" w:lastColumn="1" w:noHBand="0" w:noVBand="0"/>
      </w:tblPr>
      <w:tblGrid>
        <w:gridCol w:w="734"/>
        <w:gridCol w:w="2468"/>
        <w:gridCol w:w="2468"/>
        <w:gridCol w:w="3574"/>
        <w:gridCol w:w="2583"/>
        <w:gridCol w:w="1855"/>
      </w:tblGrid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 w:rsidRPr="007D3F8F">
              <w:t>№</w:t>
            </w:r>
          </w:p>
          <w:p w:rsidR="00E101E9" w:rsidRPr="007D3F8F" w:rsidRDefault="00E101E9" w:rsidP="007D3F8F">
            <w:pPr>
              <w:jc w:val="center"/>
            </w:pPr>
            <w:proofErr w:type="gramStart"/>
            <w:r w:rsidRPr="007D3F8F">
              <w:t>п</w:t>
            </w:r>
            <w:proofErr w:type="gramEnd"/>
            <w:r w:rsidRPr="007D3F8F">
              <w:t>/п</w:t>
            </w:r>
          </w:p>
        </w:tc>
        <w:tc>
          <w:tcPr>
            <w:tcW w:w="902" w:type="pct"/>
          </w:tcPr>
          <w:p w:rsidR="00E101E9" w:rsidRDefault="00E101E9" w:rsidP="00E101E9">
            <w:pPr>
              <w:jc w:val="center"/>
            </w:pPr>
            <w:r>
              <w:t xml:space="preserve">Номер </w:t>
            </w:r>
          </w:p>
          <w:p w:rsidR="00E101E9" w:rsidRDefault="00E101E9" w:rsidP="00E101E9">
            <w:pPr>
              <w:jc w:val="center"/>
            </w:pPr>
            <w:r>
              <w:t>округа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 xml:space="preserve">Наименование </w:t>
            </w:r>
          </w:p>
          <w:p w:rsidR="00E101E9" w:rsidRPr="007D3F8F" w:rsidRDefault="00E101E9" w:rsidP="007D3F8F">
            <w:pPr>
              <w:jc w:val="center"/>
            </w:pPr>
            <w:r>
              <w:t>округа</w:t>
            </w:r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 w:rsidRPr="007D3F8F">
              <w:t>Кол.</w:t>
            </w:r>
          </w:p>
          <w:p w:rsidR="00E101E9" w:rsidRPr="007D3F8F" w:rsidRDefault="00E101E9" w:rsidP="007D3F8F">
            <w:pPr>
              <w:jc w:val="center"/>
            </w:pPr>
            <w:r w:rsidRPr="007D3F8F">
              <w:t>избирателей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 w:rsidRPr="007D3F8F">
              <w:t>Ящики для голосования (стационарные</w:t>
            </w:r>
            <w:r w:rsidRPr="007D3F8F">
              <w:rPr>
                <w:lang w:val="en-US"/>
              </w:rPr>
              <w:t>)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 w:rsidRPr="007D3F8F">
              <w:t>Ящики для голосования (переносные)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 w:rsidRPr="007D3F8F">
              <w:t>1</w:t>
            </w:r>
            <w:r>
              <w:t>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2101</w:t>
            </w:r>
          </w:p>
        </w:tc>
        <w:tc>
          <w:tcPr>
            <w:tcW w:w="902" w:type="pct"/>
          </w:tcPr>
          <w:p w:rsidR="00E101E9" w:rsidRPr="007D3F8F" w:rsidRDefault="00E101E9" w:rsidP="00E101E9">
            <w:r w:rsidRPr="007D3F8F">
              <w:t xml:space="preserve"> Центральный</w:t>
            </w:r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1254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3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 w:rsidRPr="007D3F8F">
              <w:t>2</w:t>
            </w:r>
            <w:r>
              <w:t>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2102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 w:rsidRPr="007D3F8F">
              <w:t xml:space="preserve"> Лесхозный</w:t>
            </w:r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602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2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 w:rsidRPr="007D3F8F">
              <w:t>3</w:t>
            </w:r>
            <w:r>
              <w:t>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2103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 w:rsidRPr="007D3F8F">
              <w:t xml:space="preserve"> Андреевский</w:t>
            </w:r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369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4.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2104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 w:rsidRPr="007D3F8F">
              <w:t xml:space="preserve"> </w:t>
            </w:r>
            <w:proofErr w:type="spellStart"/>
            <w:r w:rsidRPr="007D3F8F">
              <w:t>Новошемуршинский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1193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3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5.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2105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>
              <w:t xml:space="preserve"> </w:t>
            </w:r>
            <w:proofErr w:type="spellStart"/>
            <w:r>
              <w:t>Бичурга-Баишевский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596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2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6.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2106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>
              <w:t xml:space="preserve"> </w:t>
            </w:r>
            <w:proofErr w:type="spellStart"/>
            <w:r>
              <w:t>Асановский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444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7.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2107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>
              <w:t xml:space="preserve"> </w:t>
            </w:r>
            <w:proofErr w:type="spellStart"/>
            <w:r>
              <w:t>Большебуяновский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318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8.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2108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 w:rsidRPr="007D3F8F">
              <w:t xml:space="preserve"> </w:t>
            </w:r>
            <w:proofErr w:type="spellStart"/>
            <w:r w:rsidRPr="007D3F8F">
              <w:t>Верхнебуяновский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297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9.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2109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>
              <w:t xml:space="preserve"> </w:t>
            </w:r>
            <w:proofErr w:type="spellStart"/>
            <w:r>
              <w:t>Старошемуршинский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260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 w:rsidRPr="007D3F8F">
              <w:t>1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10.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2110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 w:rsidRPr="007D3F8F">
              <w:t xml:space="preserve"> Карабай-Шемуршинский</w:t>
            </w:r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1009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2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11.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2111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 w:rsidRPr="007D3F8F">
              <w:t xml:space="preserve"> </w:t>
            </w:r>
            <w:proofErr w:type="spellStart"/>
            <w:r w:rsidRPr="007D3F8F">
              <w:t>Малобуяновский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504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 w:rsidRPr="007D3F8F">
              <w:t>2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12.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2112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>
              <w:t xml:space="preserve"> </w:t>
            </w:r>
            <w:proofErr w:type="spellStart"/>
            <w:r w:rsidRPr="007D3F8F">
              <w:t>Трехизб</w:t>
            </w:r>
            <w:proofErr w:type="spellEnd"/>
            <w:r w:rsidRPr="007D3F8F">
              <w:t>-Шемуршинский</w:t>
            </w:r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312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 w:rsidRPr="007D3F8F">
              <w:t>1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13.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2113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>
              <w:t xml:space="preserve"> </w:t>
            </w:r>
            <w:proofErr w:type="spellStart"/>
            <w:r w:rsidRPr="007D3F8F">
              <w:t>Нижнебуяновский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184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14.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2114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>
              <w:t xml:space="preserve"> </w:t>
            </w:r>
            <w:proofErr w:type="spellStart"/>
            <w:r>
              <w:t>Старочукальский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575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040510">
            <w:pPr>
              <w:jc w:val="center"/>
            </w:pPr>
            <w:r>
              <w:t>2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15.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2115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>
              <w:t xml:space="preserve"> </w:t>
            </w:r>
            <w:proofErr w:type="spellStart"/>
            <w:r w:rsidRPr="007D3F8F">
              <w:t>Трехбалтаевский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882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2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16.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2116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>
              <w:t xml:space="preserve"> </w:t>
            </w:r>
            <w:proofErr w:type="spellStart"/>
            <w:r>
              <w:t>Байдеряковский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336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17.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2117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 w:rsidRPr="007D3F8F">
              <w:t xml:space="preserve"> </w:t>
            </w:r>
            <w:proofErr w:type="spellStart"/>
            <w:r w:rsidRPr="007D3F8F">
              <w:t>Чепкас</w:t>
            </w:r>
            <w:proofErr w:type="spellEnd"/>
            <w:r w:rsidRPr="007D3F8F">
              <w:t>-Никольский</w:t>
            </w:r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578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2</w:t>
            </w:r>
          </w:p>
        </w:tc>
      </w:tr>
      <w:tr w:rsidR="00E101E9" w:rsidRPr="007D3F8F" w:rsidTr="00E101E9">
        <w:tc>
          <w:tcPr>
            <w:tcW w:w="268" w:type="pct"/>
          </w:tcPr>
          <w:p w:rsidR="00E101E9" w:rsidRPr="007D3F8F" w:rsidRDefault="00E101E9" w:rsidP="007D3F8F">
            <w:pPr>
              <w:jc w:val="center"/>
            </w:pPr>
            <w:r>
              <w:t>18.</w:t>
            </w:r>
          </w:p>
        </w:tc>
        <w:tc>
          <w:tcPr>
            <w:tcW w:w="902" w:type="pct"/>
          </w:tcPr>
          <w:p w:rsidR="00E101E9" w:rsidRDefault="00E101E9" w:rsidP="007D3F8F">
            <w:pPr>
              <w:jc w:val="center"/>
            </w:pPr>
            <w:r>
              <w:t>2118</w:t>
            </w:r>
          </w:p>
        </w:tc>
        <w:tc>
          <w:tcPr>
            <w:tcW w:w="902" w:type="pct"/>
          </w:tcPr>
          <w:p w:rsidR="00E101E9" w:rsidRPr="007D3F8F" w:rsidRDefault="00E101E9" w:rsidP="007D3F8F">
            <w:pPr>
              <w:jc w:val="center"/>
            </w:pPr>
            <w:r>
              <w:t xml:space="preserve"> </w:t>
            </w:r>
            <w:proofErr w:type="spellStart"/>
            <w:r w:rsidRPr="007D3F8F">
              <w:t>Чукальский</w:t>
            </w:r>
            <w:proofErr w:type="spell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494</w:t>
            </w:r>
            <w:bookmarkStart w:id="0" w:name="_GoBack"/>
            <w:bookmarkEnd w:id="0"/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E101E9" w:rsidRPr="007D3F8F" w:rsidRDefault="00E101E9" w:rsidP="007D3F8F">
            <w:pPr>
              <w:jc w:val="center"/>
            </w:pPr>
            <w:r>
              <w:t>1</w:t>
            </w:r>
          </w:p>
        </w:tc>
      </w:tr>
      <w:tr w:rsidR="00E101E9" w:rsidRPr="007D3F8F" w:rsidTr="00E101E9">
        <w:tc>
          <w:tcPr>
            <w:tcW w:w="2072" w:type="pct"/>
            <w:gridSpan w:val="3"/>
          </w:tcPr>
          <w:p w:rsidR="00E101E9" w:rsidRPr="007D3F8F" w:rsidRDefault="00E101E9" w:rsidP="007D3F8F">
            <w:pPr>
              <w:jc w:val="center"/>
            </w:pPr>
            <w:r>
              <w:t xml:space="preserve">                                                                          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306" w:type="pct"/>
          </w:tcPr>
          <w:p w:rsidR="00E101E9" w:rsidRPr="007D3F8F" w:rsidRDefault="00E101E9" w:rsidP="007D3F8F">
            <w:pPr>
              <w:jc w:val="center"/>
            </w:pPr>
            <w:r>
              <w:t>10207</w:t>
            </w:r>
          </w:p>
        </w:tc>
        <w:tc>
          <w:tcPr>
            <w:tcW w:w="944" w:type="pct"/>
          </w:tcPr>
          <w:p w:rsidR="00E101E9" w:rsidRPr="007D3F8F" w:rsidRDefault="00E101E9" w:rsidP="007D3F8F">
            <w:pPr>
              <w:jc w:val="center"/>
            </w:pPr>
            <w:r>
              <w:t>21</w:t>
            </w:r>
          </w:p>
        </w:tc>
        <w:tc>
          <w:tcPr>
            <w:tcW w:w="678" w:type="pct"/>
          </w:tcPr>
          <w:p w:rsidR="00E101E9" w:rsidRPr="007D3F8F" w:rsidRDefault="002C4DD0" w:rsidP="007D3F8F">
            <w:pPr>
              <w:jc w:val="center"/>
            </w:pPr>
            <w:r>
              <w:t>29</w:t>
            </w:r>
          </w:p>
        </w:tc>
      </w:tr>
    </w:tbl>
    <w:p w:rsidR="007D3F8F" w:rsidRPr="007D3F8F" w:rsidRDefault="007D3F8F" w:rsidP="007D3F8F">
      <w:pPr>
        <w:jc w:val="center"/>
      </w:pPr>
    </w:p>
    <w:sectPr w:rsidR="007D3F8F" w:rsidRPr="007D3F8F" w:rsidSect="00EE4E4D">
      <w:pgSz w:w="16840" w:h="11907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4D8"/>
    <w:rsid w:val="00031854"/>
    <w:rsid w:val="00040510"/>
    <w:rsid w:val="00062918"/>
    <w:rsid w:val="00063B7C"/>
    <w:rsid w:val="00083CD3"/>
    <w:rsid w:val="00097038"/>
    <w:rsid w:val="000C5768"/>
    <w:rsid w:val="000D37B2"/>
    <w:rsid w:val="000F0C50"/>
    <w:rsid w:val="000F2A32"/>
    <w:rsid w:val="00104EE8"/>
    <w:rsid w:val="0019195D"/>
    <w:rsid w:val="0024165A"/>
    <w:rsid w:val="00245BA9"/>
    <w:rsid w:val="00260CE4"/>
    <w:rsid w:val="002C4DD0"/>
    <w:rsid w:val="00347216"/>
    <w:rsid w:val="003F0085"/>
    <w:rsid w:val="00401369"/>
    <w:rsid w:val="004202F7"/>
    <w:rsid w:val="0046705D"/>
    <w:rsid w:val="00480BBA"/>
    <w:rsid w:val="004A7CAD"/>
    <w:rsid w:val="004B2201"/>
    <w:rsid w:val="00562BD0"/>
    <w:rsid w:val="00570732"/>
    <w:rsid w:val="005D4146"/>
    <w:rsid w:val="006069B1"/>
    <w:rsid w:val="006A6CB0"/>
    <w:rsid w:val="00715BF0"/>
    <w:rsid w:val="007659C9"/>
    <w:rsid w:val="00781EBA"/>
    <w:rsid w:val="007D3F8F"/>
    <w:rsid w:val="007D44BF"/>
    <w:rsid w:val="00812A19"/>
    <w:rsid w:val="008863EC"/>
    <w:rsid w:val="00892D0F"/>
    <w:rsid w:val="008A760C"/>
    <w:rsid w:val="009B2D75"/>
    <w:rsid w:val="009C5489"/>
    <w:rsid w:val="009D322F"/>
    <w:rsid w:val="00A114D8"/>
    <w:rsid w:val="00A23E40"/>
    <w:rsid w:val="00B2381D"/>
    <w:rsid w:val="00B760B5"/>
    <w:rsid w:val="00BD6A47"/>
    <w:rsid w:val="00CB6AB1"/>
    <w:rsid w:val="00CD4E54"/>
    <w:rsid w:val="00D478E5"/>
    <w:rsid w:val="00D54C19"/>
    <w:rsid w:val="00D64179"/>
    <w:rsid w:val="00DD4B3D"/>
    <w:rsid w:val="00E101E9"/>
    <w:rsid w:val="00E13DC0"/>
    <w:rsid w:val="00E85C0D"/>
    <w:rsid w:val="00E865C4"/>
    <w:rsid w:val="00E94B31"/>
    <w:rsid w:val="00EC46CE"/>
    <w:rsid w:val="00EE4E4D"/>
    <w:rsid w:val="00F1047A"/>
    <w:rsid w:val="00F16DE7"/>
    <w:rsid w:val="00F2495D"/>
    <w:rsid w:val="00FB7F03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114D8"/>
    <w:rPr>
      <w:sz w:val="24"/>
      <w:lang w:eastAsia="ru-RU"/>
    </w:rPr>
  </w:style>
  <w:style w:type="paragraph" w:styleId="a4">
    <w:name w:val="Body Text"/>
    <w:basedOn w:val="a"/>
    <w:link w:val="a3"/>
    <w:rsid w:val="00A114D8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11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114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14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D44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76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15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21</cp:lastModifiedBy>
  <cp:revision>43</cp:revision>
  <cp:lastPrinted>2022-08-27T08:20:00Z</cp:lastPrinted>
  <dcterms:created xsi:type="dcterms:W3CDTF">2017-07-14T13:14:00Z</dcterms:created>
  <dcterms:modified xsi:type="dcterms:W3CDTF">2022-08-27T08:22:00Z</dcterms:modified>
</cp:coreProperties>
</file>