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9A5756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</w:t>
      </w:r>
      <w:r w:rsidR="00982BFD">
        <w:rPr>
          <w:sz w:val="24"/>
          <w:szCs w:val="24"/>
        </w:rPr>
        <w:t xml:space="preserve">21 </w:t>
      </w:r>
      <w:r w:rsidR="00D6291F">
        <w:rPr>
          <w:sz w:val="24"/>
          <w:szCs w:val="24"/>
        </w:rPr>
        <w:t>июля 2021</w:t>
      </w:r>
      <w:r w:rsidRPr="004B50D8">
        <w:rPr>
          <w:sz w:val="24"/>
          <w:szCs w:val="24"/>
        </w:rPr>
        <w:t xml:space="preserve"> года                                                                   </w:t>
      </w:r>
      <w:r w:rsidR="00D6291F">
        <w:rPr>
          <w:sz w:val="24"/>
          <w:szCs w:val="24"/>
        </w:rPr>
        <w:t xml:space="preserve">         </w:t>
      </w:r>
      <w:r w:rsidR="009A5756">
        <w:rPr>
          <w:sz w:val="24"/>
          <w:szCs w:val="24"/>
        </w:rPr>
        <w:t xml:space="preserve">                             </w:t>
      </w:r>
      <w:r w:rsidRPr="004B50D8">
        <w:rPr>
          <w:sz w:val="24"/>
          <w:szCs w:val="24"/>
        </w:rPr>
        <w:t xml:space="preserve"> №</w:t>
      </w:r>
      <w:r w:rsidR="00982BFD">
        <w:rPr>
          <w:sz w:val="24"/>
          <w:szCs w:val="24"/>
        </w:rPr>
        <w:t>12/54</w:t>
      </w:r>
      <w:r w:rsidR="00D6291F">
        <w:rPr>
          <w:sz w:val="24"/>
          <w:szCs w:val="24"/>
        </w:rPr>
        <w:t>-V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874523" w:rsidRPr="00822E92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="003C0751">
              <w:rPr>
                <w:rFonts w:ascii="Times New Roman" w:hAnsi="Times New Roman" w:cs="Times New Roman"/>
                <w:b/>
                <w:szCs w:val="28"/>
              </w:rPr>
              <w:t>б ответственном лице по учету и распределению средств индивидуальной защиты</w:t>
            </w:r>
          </w:p>
          <w:p w:rsidR="00AD45B2" w:rsidRPr="00AD45B2" w:rsidRDefault="00AD45B2" w:rsidP="00874523">
            <w:pPr>
              <w:pStyle w:val="a4"/>
              <w:jc w:val="left"/>
              <w:rPr>
                <w:b/>
                <w:szCs w:val="28"/>
              </w:rPr>
            </w:pPr>
          </w:p>
          <w:p w:rsidR="00AD45B2" w:rsidRDefault="00AD45B2" w:rsidP="00874523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874523" w:rsidRPr="003B7494" w:rsidRDefault="003B7494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Руководствуясь рекомендацией по профилактике рисков, связанных с распространением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при подготовке и проведении </w:t>
      </w:r>
      <w:proofErr w:type="gramStart"/>
      <w:r>
        <w:rPr>
          <w:sz w:val="24"/>
          <w:szCs w:val="24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sz w:val="24"/>
          <w:szCs w:val="24"/>
        </w:rPr>
        <w:t xml:space="preserve"> созыва, иных выборов и референдумов, назначенных на единый день голосования 19 сентября 2021 года,</w:t>
      </w:r>
    </w:p>
    <w:p w:rsidR="003C0751" w:rsidRDefault="003C0751" w:rsidP="004C4576">
      <w:pPr>
        <w:jc w:val="both"/>
        <w:rPr>
          <w:sz w:val="24"/>
          <w:szCs w:val="24"/>
        </w:rPr>
      </w:pPr>
    </w:p>
    <w:p w:rsidR="003C0751" w:rsidRPr="00070177" w:rsidRDefault="003C0751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</w:t>
      </w:r>
      <w:r w:rsidR="009A5756">
        <w:rPr>
          <w:b/>
          <w:sz w:val="24"/>
          <w:szCs w:val="24"/>
        </w:rPr>
        <w:t>ирательная комиссия  РЕШИЛА</w:t>
      </w:r>
      <w:r w:rsidRPr="004C4576">
        <w:rPr>
          <w:b/>
          <w:sz w:val="24"/>
          <w:szCs w:val="24"/>
        </w:rPr>
        <w:t>:</w:t>
      </w:r>
    </w:p>
    <w:p w:rsidR="004C4576" w:rsidRDefault="004C4576" w:rsidP="00C81E25">
      <w:pPr>
        <w:jc w:val="both"/>
        <w:rPr>
          <w:b/>
        </w:rPr>
      </w:pPr>
    </w:p>
    <w:p w:rsidR="00B46ACF" w:rsidRDefault="003B7494" w:rsidP="003C0751">
      <w:pPr>
        <w:pStyle w:val="a4"/>
        <w:rPr>
          <w:szCs w:val="28"/>
        </w:rPr>
      </w:pPr>
      <w:r>
        <w:rPr>
          <w:szCs w:val="24"/>
        </w:rPr>
        <w:t xml:space="preserve">           </w:t>
      </w:r>
      <w:r w:rsidR="00874523" w:rsidRPr="00874523">
        <w:rPr>
          <w:szCs w:val="24"/>
        </w:rPr>
        <w:t>Назначи</w:t>
      </w:r>
      <w:r w:rsidR="003C0751">
        <w:rPr>
          <w:szCs w:val="24"/>
        </w:rPr>
        <w:t xml:space="preserve">ть ответственным лицом по учету и распределению средств </w:t>
      </w:r>
      <w:r w:rsidR="003C0751" w:rsidRPr="003C0751">
        <w:rPr>
          <w:szCs w:val="28"/>
        </w:rPr>
        <w:t>индивидуальной защиты</w:t>
      </w:r>
      <w:r w:rsidR="003C0751">
        <w:rPr>
          <w:szCs w:val="28"/>
        </w:rPr>
        <w:t xml:space="preserve"> </w:t>
      </w:r>
      <w:bookmarkStart w:id="1" w:name="_GoBack"/>
      <w:bookmarkEnd w:id="1"/>
      <w:r w:rsidR="00D6291F">
        <w:rPr>
          <w:szCs w:val="28"/>
        </w:rPr>
        <w:t xml:space="preserve">Михайлова Александра Николаевича, </w:t>
      </w:r>
      <w:r w:rsidR="00D6291F" w:rsidRPr="00D6291F">
        <w:rPr>
          <w:szCs w:val="28"/>
        </w:rPr>
        <w:t>члена</w:t>
      </w:r>
      <w:r w:rsidR="003C0751">
        <w:rPr>
          <w:szCs w:val="28"/>
        </w:rPr>
        <w:t xml:space="preserve"> </w:t>
      </w:r>
      <w:proofErr w:type="spellStart"/>
      <w:r w:rsidR="003C0751">
        <w:rPr>
          <w:szCs w:val="28"/>
        </w:rPr>
        <w:t>Шемуршинской</w:t>
      </w:r>
      <w:proofErr w:type="spellEnd"/>
      <w:r w:rsidR="003C0751">
        <w:rPr>
          <w:szCs w:val="28"/>
        </w:rPr>
        <w:t xml:space="preserve"> территориальной избирательной комиссии.</w:t>
      </w:r>
    </w:p>
    <w:p w:rsidR="003C0751" w:rsidRDefault="003C0751" w:rsidP="003C0751">
      <w:pPr>
        <w:pStyle w:val="a4"/>
        <w:jc w:val="left"/>
        <w:rPr>
          <w:szCs w:val="28"/>
        </w:rPr>
      </w:pPr>
    </w:p>
    <w:p w:rsidR="003C0751" w:rsidRPr="003C0751" w:rsidRDefault="003C0751" w:rsidP="003C0751">
      <w:pPr>
        <w:pStyle w:val="a4"/>
        <w:jc w:val="left"/>
        <w:rPr>
          <w:szCs w:val="28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proofErr w:type="spellStart"/>
      <w:r w:rsidRPr="00EB3D47">
        <w:rPr>
          <w:sz w:val="24"/>
          <w:szCs w:val="24"/>
        </w:rPr>
        <w:t>Шемуршинской</w:t>
      </w:r>
      <w:proofErr w:type="spellEnd"/>
      <w:r w:rsidRPr="00EB3D47">
        <w:rPr>
          <w:sz w:val="24"/>
          <w:szCs w:val="24"/>
        </w:rPr>
        <w:t xml:space="preserve">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proofErr w:type="spellStart"/>
      <w:r w:rsidRPr="00155599">
        <w:rPr>
          <w:sz w:val="24"/>
          <w:szCs w:val="24"/>
        </w:rPr>
        <w:t>Шемуршинской</w:t>
      </w:r>
      <w:proofErr w:type="spellEnd"/>
      <w:r w:rsidRPr="00155599">
        <w:rPr>
          <w:sz w:val="24"/>
          <w:szCs w:val="24"/>
        </w:rPr>
        <w:t xml:space="preserve">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1D7F4A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B7494"/>
    <w:rsid w:val="003C0751"/>
    <w:rsid w:val="003D6123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73E14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D53AB"/>
    <w:rsid w:val="008E4BEC"/>
    <w:rsid w:val="008E4F27"/>
    <w:rsid w:val="0090014D"/>
    <w:rsid w:val="00975F76"/>
    <w:rsid w:val="00982BFD"/>
    <w:rsid w:val="009A575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6291F"/>
    <w:rsid w:val="00D73C9A"/>
    <w:rsid w:val="00D8207A"/>
    <w:rsid w:val="00D83412"/>
    <w:rsid w:val="00DA310F"/>
    <w:rsid w:val="00DD4B5A"/>
    <w:rsid w:val="00E6283B"/>
    <w:rsid w:val="00E74116"/>
    <w:rsid w:val="00E75D4A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23</cp:revision>
  <cp:lastPrinted>2020-02-11T11:14:00Z</cp:lastPrinted>
  <dcterms:created xsi:type="dcterms:W3CDTF">2016-08-12T05:56:00Z</dcterms:created>
  <dcterms:modified xsi:type="dcterms:W3CDTF">2021-07-22T08:18:00Z</dcterms:modified>
</cp:coreProperties>
</file>