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B3" w:rsidRPr="00963974" w:rsidRDefault="00983CB3" w:rsidP="00983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96397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2663825</wp:posOffset>
            </wp:positionH>
            <wp:positionV relativeFrom="paragraph">
              <wp:posOffset>-24765</wp:posOffset>
            </wp:positionV>
            <wp:extent cx="600075" cy="742950"/>
            <wp:effectExtent l="0" t="0" r="9525" b="0"/>
            <wp:wrapNone/>
            <wp:docPr id="6" name="Рисунок 2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983CB3" w:rsidRPr="00963974" w:rsidTr="00DB4E48">
        <w:trPr>
          <w:cantSplit/>
          <w:trHeight w:val="384"/>
        </w:trPr>
        <w:tc>
          <w:tcPr>
            <w:tcW w:w="4161" w:type="dxa"/>
            <w:hideMark/>
          </w:tcPr>
          <w:p w:rsidR="00983CB3" w:rsidRPr="00963974" w:rsidRDefault="00983CB3" w:rsidP="00DB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96397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983CB3" w:rsidRPr="00963974" w:rsidRDefault="00983CB3" w:rsidP="00DB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  <w:hideMark/>
          </w:tcPr>
          <w:p w:rsidR="00983CB3" w:rsidRPr="00963974" w:rsidRDefault="00983CB3" w:rsidP="00DB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96397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983CB3" w:rsidRPr="00963974" w:rsidTr="00DB4E48">
        <w:trPr>
          <w:cantSplit/>
          <w:trHeight w:val="1785"/>
        </w:trPr>
        <w:tc>
          <w:tcPr>
            <w:tcW w:w="4161" w:type="dxa"/>
          </w:tcPr>
          <w:p w:rsidR="00983CB3" w:rsidRDefault="00983CB3" w:rsidP="00DB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ÇĚМĚРЛЕ 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983CB3" w:rsidRPr="00963974" w:rsidRDefault="00983CB3" w:rsidP="00DB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96397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ОКРУГĔН ДЕПУТАТСЕН ПУХĂВĚ</w:t>
            </w:r>
          </w:p>
          <w:p w:rsidR="00983CB3" w:rsidRPr="00963974" w:rsidRDefault="00983CB3" w:rsidP="00DB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983CB3" w:rsidRPr="00963974" w:rsidRDefault="00983CB3" w:rsidP="00DB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96397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ЙЫШĂНУ</w:t>
            </w:r>
          </w:p>
          <w:p w:rsidR="00983CB3" w:rsidRPr="00963974" w:rsidRDefault="00983CB3" w:rsidP="00DB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983CB3" w:rsidRPr="00963974" w:rsidRDefault="00B42840" w:rsidP="00DB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04.02</w:t>
            </w:r>
            <w:r w:rsidR="00983CB3" w:rsidRPr="0096397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983CB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83CB3" w:rsidRPr="0096397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83CB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6/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983CB3" w:rsidRPr="0096397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983CB3" w:rsidRPr="00963974" w:rsidRDefault="00983CB3" w:rsidP="00DB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96397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Ç</w:t>
            </w:r>
            <w:r w:rsidRPr="0096397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емěрле хули</w:t>
            </w:r>
          </w:p>
          <w:p w:rsidR="00983CB3" w:rsidRPr="00963974" w:rsidRDefault="00983CB3" w:rsidP="00DB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3CB3" w:rsidRPr="00963974" w:rsidRDefault="00983CB3" w:rsidP="00DB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983CB3" w:rsidRPr="00963974" w:rsidRDefault="00983CB3" w:rsidP="00DB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96397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СОБРАНИЕ ДЕПУТАТОВ</w:t>
            </w:r>
          </w:p>
          <w:p w:rsidR="00983CB3" w:rsidRPr="00963974" w:rsidRDefault="00983CB3" w:rsidP="00DB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96397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983CB3" w:rsidRPr="00963974" w:rsidRDefault="00983CB3" w:rsidP="00DB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983CB3" w:rsidRPr="00963974" w:rsidRDefault="00983CB3" w:rsidP="00DB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96397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РЕШЕНИЕ</w:t>
            </w:r>
          </w:p>
          <w:p w:rsidR="00983CB3" w:rsidRPr="00963974" w:rsidRDefault="00983CB3" w:rsidP="00DB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983CB3" w:rsidRPr="00963974" w:rsidRDefault="00B42840" w:rsidP="00DB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04.02</w:t>
            </w:r>
            <w:r w:rsidR="00983CB3" w:rsidRPr="0096397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983CB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="00983CB3" w:rsidRPr="0096397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983CB3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6/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11</w:t>
            </w:r>
          </w:p>
          <w:p w:rsidR="00983CB3" w:rsidRPr="00963974" w:rsidRDefault="00983CB3" w:rsidP="00DB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96397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город Шумерля</w:t>
            </w:r>
          </w:p>
          <w:p w:rsidR="00983CB3" w:rsidRPr="00963974" w:rsidRDefault="00983CB3" w:rsidP="00DB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844EF" w:rsidRPr="00DC6CE1" w:rsidRDefault="003844EF" w:rsidP="00384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F453EF" w:rsidTr="00C53A7C">
        <w:trPr>
          <w:trHeight w:val="483"/>
        </w:trPr>
        <w:tc>
          <w:tcPr>
            <w:tcW w:w="4786" w:type="dxa"/>
            <w:hideMark/>
          </w:tcPr>
          <w:p w:rsidR="00F453EF" w:rsidRPr="00C53A7C" w:rsidRDefault="00C53A7C" w:rsidP="00C53A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53A7C">
              <w:rPr>
                <w:rFonts w:ascii="Times New Roman" w:hAnsi="Times New Roman" w:cs="Times New Roman"/>
              </w:rPr>
              <w:t xml:space="preserve">Об утверждении Порядка передачи в аренду  объектов недвижимости, включенных в перечень муниципального имущества Шумерлинского </w:t>
            </w:r>
            <w:r>
              <w:rPr>
                <w:rFonts w:ascii="Times New Roman" w:hAnsi="Times New Roman" w:cs="Times New Roman"/>
              </w:rPr>
              <w:t>муниципального округа Чувашской Республики</w:t>
            </w:r>
            <w:r w:rsidRPr="00C53A7C">
              <w:rPr>
                <w:rFonts w:ascii="Times New Roman" w:hAnsi="Times New Roman" w:cs="Times New Roman"/>
              </w:rPr>
              <w:t xml:space="preserve">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 (лицу), не являющимся индивидуальными предпринимателями и применяющим специальный налоговый режим «Налог на профессиональный доход»  </w:t>
            </w:r>
          </w:p>
        </w:tc>
        <w:tc>
          <w:tcPr>
            <w:tcW w:w="4785" w:type="dxa"/>
          </w:tcPr>
          <w:p w:rsidR="00F453EF" w:rsidRDefault="00F45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53EF" w:rsidRDefault="00F453EF" w:rsidP="00F45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A7C" w:rsidRPr="00C53A7C" w:rsidRDefault="00C53A7C" w:rsidP="00C53A7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C53A7C">
        <w:rPr>
          <w:rFonts w:ascii="Times New Roman" w:hAnsi="Times New Roman" w:cs="Times New Roman"/>
        </w:rPr>
        <w:t xml:space="preserve">В соответствии со ст.ст. 14.1, 18 Федерального закона Российской Федерации от 24 июля 2007 года №209-ФЗ «О развитии малого и среднего предпринимательства в Российской Федерации», </w:t>
      </w:r>
      <w:r w:rsidR="00F22ED2" w:rsidRPr="00C53A7C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ом</w:t>
      </w:r>
      <w:r w:rsidR="00F22ED2" w:rsidRPr="00C53A7C">
        <w:rPr>
          <w:rFonts w:ascii="Times New Roman" w:hAnsi="Times New Roman" w:cs="Times New Roman"/>
        </w:rPr>
        <w:t xml:space="preserve"> Чувашской Республики от 15.05.2021 №</w:t>
      </w:r>
      <w:r w:rsidR="00333C67" w:rsidRPr="00C53A7C">
        <w:rPr>
          <w:rFonts w:ascii="Times New Roman" w:hAnsi="Times New Roman" w:cs="Times New Roman"/>
        </w:rPr>
        <w:t xml:space="preserve"> </w:t>
      </w:r>
      <w:r w:rsidR="00E362A3" w:rsidRPr="00C53A7C">
        <w:rPr>
          <w:rFonts w:ascii="Times New Roman" w:hAnsi="Times New Roman" w:cs="Times New Roman"/>
        </w:rPr>
        <w:t xml:space="preserve"> 31 «О преобразовании муниципальных образований Шумерлинского района Чувашской Республики и о внесении изменений в Закон Чувашской Республики «Об установлении границ</w:t>
      </w:r>
      <w:r w:rsidR="00505F52" w:rsidRPr="00C53A7C">
        <w:rPr>
          <w:rFonts w:ascii="Times New Roman" w:hAnsi="Times New Roman" w:cs="Times New Roman"/>
        </w:rPr>
        <w:t xml:space="preserve">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>
        <w:rPr>
          <w:rFonts w:ascii="Times New Roman" w:hAnsi="Times New Roman" w:cs="Times New Roman"/>
        </w:rPr>
        <w:t>,</w:t>
      </w:r>
      <w:r w:rsidR="00F22ED2" w:rsidRPr="00C53A7C">
        <w:rPr>
          <w:rFonts w:ascii="Times New Roman" w:hAnsi="Times New Roman" w:cs="Times New Roman"/>
        </w:rPr>
        <w:t xml:space="preserve"> </w:t>
      </w:r>
      <w:r w:rsidRPr="00C53A7C">
        <w:rPr>
          <w:rFonts w:ascii="Times New Roman" w:hAnsi="Times New Roman" w:cs="Times New Roman"/>
        </w:rPr>
        <w:t>с целью реализации самозанятыми гражданами права на получение имущественной поддержки</w:t>
      </w:r>
    </w:p>
    <w:p w:rsidR="00F453EF" w:rsidRPr="00F453EF" w:rsidRDefault="00F453EF" w:rsidP="00F22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EF">
        <w:rPr>
          <w:rFonts w:ascii="Times New Roman" w:hAnsi="Times New Roman" w:cs="Times New Roman"/>
          <w:b/>
          <w:sz w:val="24"/>
          <w:szCs w:val="24"/>
        </w:rPr>
        <w:t>Собрание депутатов Шумерлинского муниципального округа</w:t>
      </w:r>
    </w:p>
    <w:p w:rsidR="00F453EF" w:rsidRDefault="00F453EF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EF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0853EB" w:rsidRDefault="000853EB" w:rsidP="00505F52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C53A7C">
      <w:pPr>
        <w:spacing w:after="0" w:line="238" w:lineRule="auto"/>
        <w:jc w:val="both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          </w:t>
      </w:r>
      <w:r w:rsidRPr="00C53A7C">
        <w:rPr>
          <w:rFonts w:ascii="Times New Roman" w:hAnsi="Times New Roman" w:cs="Times New Roman"/>
        </w:rPr>
        <w:t xml:space="preserve">1. Утвердить  </w:t>
      </w:r>
      <w:r>
        <w:rPr>
          <w:rFonts w:ascii="Times New Roman" w:hAnsi="Times New Roman" w:cs="Times New Roman"/>
        </w:rPr>
        <w:t xml:space="preserve">прилагаемый </w:t>
      </w:r>
      <w:r w:rsidRPr="00C53A7C">
        <w:rPr>
          <w:rFonts w:ascii="Times New Roman" w:hAnsi="Times New Roman" w:cs="Times New Roman"/>
        </w:rPr>
        <w:t xml:space="preserve">Порядок передачи в аренду объектов недвижимости, включенных в перечень муниципального имущества Шумерлинского </w:t>
      </w:r>
      <w:r>
        <w:rPr>
          <w:rFonts w:ascii="Times New Roman" w:hAnsi="Times New Roman" w:cs="Times New Roman"/>
        </w:rPr>
        <w:t>муниципального округа</w:t>
      </w:r>
      <w:r w:rsidRPr="00C53A7C">
        <w:rPr>
          <w:rFonts w:ascii="Times New Roman" w:hAnsi="Times New Roman" w:cs="Times New Roman"/>
        </w:rPr>
        <w:t>, для предоставления его во владение и (или) пользование на долгосрочной основе (в том числе по льготным с</w:t>
      </w:r>
      <w:r w:rsidR="00FB529E">
        <w:rPr>
          <w:rFonts w:ascii="Times New Roman" w:hAnsi="Times New Roman" w:cs="Times New Roman"/>
        </w:rPr>
        <w:t>та</w:t>
      </w:r>
      <w:r w:rsidRPr="00C53A7C">
        <w:rPr>
          <w:rFonts w:ascii="Times New Roman" w:hAnsi="Times New Roman" w:cs="Times New Roman"/>
        </w:rPr>
        <w:t>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 (лицу),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</w:rPr>
        <w:t>.</w:t>
      </w:r>
    </w:p>
    <w:p w:rsidR="00FB529E" w:rsidRDefault="00C53A7C" w:rsidP="00C53A7C">
      <w:pPr>
        <w:spacing w:after="0" w:line="23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C53A7C">
        <w:rPr>
          <w:rFonts w:ascii="Times New Roman" w:hAnsi="Times New Roman" w:cs="Times New Roman"/>
        </w:rPr>
        <w:t xml:space="preserve">2. Признать утратившим силу решение Собрания депутатов Шумерлинского района от </w:t>
      </w:r>
      <w:r>
        <w:rPr>
          <w:rFonts w:ascii="Times New Roman" w:hAnsi="Times New Roman" w:cs="Times New Roman"/>
        </w:rPr>
        <w:t>26</w:t>
      </w:r>
      <w:r w:rsidRPr="00C53A7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C53A7C">
        <w:rPr>
          <w:rFonts w:ascii="Times New Roman" w:hAnsi="Times New Roman" w:cs="Times New Roman"/>
        </w:rPr>
        <w:t>2.20</w:t>
      </w:r>
      <w:r>
        <w:rPr>
          <w:rFonts w:ascii="Times New Roman" w:hAnsi="Times New Roman" w:cs="Times New Roman"/>
        </w:rPr>
        <w:t>21</w:t>
      </w:r>
      <w:r w:rsidRPr="00C53A7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11</w:t>
      </w:r>
      <w:r w:rsidRPr="00C53A7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</w:t>
      </w:r>
      <w:r w:rsidRPr="00C53A7C">
        <w:rPr>
          <w:rFonts w:ascii="Times New Roman" w:hAnsi="Times New Roman" w:cs="Times New Roman"/>
        </w:rPr>
        <w:t xml:space="preserve"> «Об утверждении </w:t>
      </w:r>
      <w:r>
        <w:rPr>
          <w:rFonts w:ascii="Times New Roman" w:hAnsi="Times New Roman" w:cs="Times New Roman"/>
        </w:rPr>
        <w:t xml:space="preserve">Порядка передачи в аренду объектов недвижимости,  </w:t>
      </w:r>
      <w:r w:rsidRPr="00C53A7C">
        <w:rPr>
          <w:rFonts w:ascii="Times New Roman" w:hAnsi="Times New Roman" w:cs="Times New Roman"/>
        </w:rPr>
        <w:t xml:space="preserve">включенных в перечень муниципального имущества Шумерлинского </w:t>
      </w:r>
      <w:r w:rsidR="00FB529E">
        <w:rPr>
          <w:rFonts w:ascii="Times New Roman" w:hAnsi="Times New Roman" w:cs="Times New Roman"/>
        </w:rPr>
        <w:t>района</w:t>
      </w:r>
      <w:r w:rsidRPr="00C53A7C">
        <w:rPr>
          <w:rFonts w:ascii="Times New Roman" w:hAnsi="Times New Roman" w:cs="Times New Roman"/>
        </w:rPr>
        <w:t>, для предоставления его во владение и (или) пользование на долгосрочной основе (в том числе по льготным с</w:t>
      </w:r>
      <w:r w:rsidR="00FB529E">
        <w:rPr>
          <w:rFonts w:ascii="Times New Roman" w:hAnsi="Times New Roman" w:cs="Times New Roman"/>
        </w:rPr>
        <w:t>та</w:t>
      </w:r>
      <w:r w:rsidRPr="00C53A7C">
        <w:rPr>
          <w:rFonts w:ascii="Times New Roman" w:hAnsi="Times New Roman" w:cs="Times New Roman"/>
        </w:rPr>
        <w:t>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 (лицу), не являющимся индивидуальными предпринимателями и применяющим специальный налоговый режим «Налог на профессиональный доход»</w:t>
      </w:r>
      <w:r w:rsidR="00FB529E">
        <w:rPr>
          <w:rFonts w:ascii="Times New Roman" w:hAnsi="Times New Roman" w:cs="Times New Roman"/>
        </w:rPr>
        <w:t>.</w:t>
      </w:r>
    </w:p>
    <w:p w:rsidR="006D7E9B" w:rsidRDefault="00803EC9" w:rsidP="00C53A7C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D7E9B" w:rsidRPr="006D7E9B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после его </w:t>
      </w:r>
      <w:r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6D7E9B" w:rsidRPr="006D7E9B">
        <w:rPr>
          <w:rFonts w:ascii="Times New Roman" w:hAnsi="Times New Roman" w:cs="Times New Roman"/>
          <w:sz w:val="24"/>
          <w:szCs w:val="24"/>
        </w:rPr>
        <w:t xml:space="preserve">опубликования в издании «Вестник Шумерлинского района» и распространяется на правоотношения, возникшие с 1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6D7E9B" w:rsidRPr="006D7E9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6D7E9B" w:rsidRPr="006D7E9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11FC7" w:rsidRDefault="00611FC7" w:rsidP="00611F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подлежит размещению на официальном сайте Шумерлинского муниципального округа в сети Интернет.</w:t>
      </w:r>
    </w:p>
    <w:p w:rsidR="00611FC7" w:rsidRDefault="00611FC7" w:rsidP="00C53A7C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2AAC" w:rsidRPr="007347D4" w:rsidRDefault="00562AAC" w:rsidP="00C53A7C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F52" w:rsidRPr="007347D4" w:rsidRDefault="003068EB" w:rsidP="00C53A7C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D4">
        <w:rPr>
          <w:rFonts w:ascii="Times New Roman" w:hAnsi="Times New Roman" w:cs="Times New Roman"/>
          <w:sz w:val="24"/>
          <w:szCs w:val="24"/>
        </w:rPr>
        <w:tab/>
      </w:r>
    </w:p>
    <w:p w:rsidR="003C2753" w:rsidRPr="005E71AE" w:rsidRDefault="003C2753" w:rsidP="003C275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3C2753" w:rsidRPr="005E71AE" w:rsidRDefault="003C2753" w:rsidP="003C275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Шумерлинского муниципального округа   </w:t>
      </w:r>
    </w:p>
    <w:p w:rsidR="003C2753" w:rsidRPr="005E71AE" w:rsidRDefault="003C2753" w:rsidP="003C275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E71AE">
        <w:rPr>
          <w:rFonts w:ascii="Times New Roman" w:eastAsia="Times New Roman" w:hAnsi="Times New Roman" w:cs="Times New Roman"/>
          <w:sz w:val="24"/>
          <w:szCs w:val="24"/>
          <w:lang w:eastAsia="ru-RU"/>
        </w:rPr>
        <w:t>Б.Г. Леонтьев</w:t>
      </w:r>
    </w:p>
    <w:p w:rsidR="003C2753" w:rsidRPr="005E71AE" w:rsidRDefault="003C2753" w:rsidP="003C2753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53" w:rsidRPr="005E71AE" w:rsidRDefault="003C2753" w:rsidP="003C2753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2753" w:rsidRPr="005E71AE" w:rsidRDefault="003C2753" w:rsidP="003C2753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Шумерлинского муниципального округа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E71AE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 Рафинов</w:t>
      </w:r>
    </w:p>
    <w:p w:rsidR="003C2753" w:rsidRPr="005E71AE" w:rsidRDefault="003C2753" w:rsidP="003C2753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1A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561D75" w:rsidRDefault="00561D75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3A7C" w:rsidRDefault="00C53A7C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3EC9" w:rsidRPr="00B42840" w:rsidRDefault="00803EC9" w:rsidP="00803EC9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  </w:t>
      </w:r>
    </w:p>
    <w:p w:rsidR="00803EC9" w:rsidRPr="00B42840" w:rsidRDefault="00803EC9" w:rsidP="00803EC9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решением Собрания депутатов </w:t>
      </w:r>
    </w:p>
    <w:p w:rsidR="00803EC9" w:rsidRPr="00B42840" w:rsidRDefault="00803EC9" w:rsidP="00803EC9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840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</w:p>
    <w:p w:rsidR="00803EC9" w:rsidRPr="00B42840" w:rsidRDefault="00803EC9" w:rsidP="00803EC9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840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</w:p>
    <w:p w:rsidR="00803EC9" w:rsidRDefault="00803EC9" w:rsidP="00803EC9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B42840" w:rsidRPr="00B42840">
        <w:rPr>
          <w:rFonts w:ascii="Times New Roman" w:hAnsi="Times New Roman" w:cs="Times New Roman"/>
          <w:color w:val="000000" w:themeColor="text1"/>
          <w:sz w:val="24"/>
          <w:szCs w:val="24"/>
        </w:rPr>
        <w:t>04.02.</w:t>
      </w:r>
      <w:r w:rsidRPr="00B42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2022 № </w:t>
      </w:r>
      <w:r w:rsidR="00B42840" w:rsidRPr="00B42840">
        <w:rPr>
          <w:rFonts w:ascii="Times New Roman" w:hAnsi="Times New Roman" w:cs="Times New Roman"/>
          <w:color w:val="000000" w:themeColor="text1"/>
          <w:sz w:val="24"/>
          <w:szCs w:val="24"/>
        </w:rPr>
        <w:t>6/1</w:t>
      </w:r>
      <w:r w:rsidR="00D645B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803EC9" w:rsidRPr="00B42840" w:rsidRDefault="00803EC9" w:rsidP="00803EC9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B529E" w:rsidRPr="00B42840" w:rsidRDefault="00FB529E" w:rsidP="00FB52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B42840">
        <w:rPr>
          <w:rFonts w:ascii="Times New Roman" w:hAnsi="Times New Roman" w:cs="Times New Roman"/>
          <w:b/>
          <w:color w:val="000000" w:themeColor="text1"/>
        </w:rPr>
        <w:t xml:space="preserve">Порядок </w:t>
      </w:r>
    </w:p>
    <w:p w:rsidR="00FB529E" w:rsidRPr="00B42840" w:rsidRDefault="00FB529E" w:rsidP="00FB52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B42840">
        <w:rPr>
          <w:rFonts w:ascii="Times New Roman" w:hAnsi="Times New Roman" w:cs="Times New Roman"/>
          <w:b/>
          <w:color w:val="000000" w:themeColor="text1"/>
        </w:rPr>
        <w:t xml:space="preserve">передачи в аренду объектов недвижимости, включенных в перечень муниципального имущества Шумерлинского муниципального округа Чувашской Республики,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 (лицу), не являющимся индивидуальными предпринимателями и применяющим специальный налоговый режим </w:t>
      </w:r>
    </w:p>
    <w:p w:rsidR="00FB529E" w:rsidRPr="00B42840" w:rsidRDefault="00FB529E" w:rsidP="00FB52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B42840">
        <w:rPr>
          <w:rFonts w:ascii="Times New Roman" w:hAnsi="Times New Roman" w:cs="Times New Roman"/>
          <w:b/>
          <w:color w:val="000000" w:themeColor="text1"/>
        </w:rPr>
        <w:t>«Налог на профессиональный доход»</w:t>
      </w:r>
    </w:p>
    <w:p w:rsidR="00803EC9" w:rsidRPr="00B42840" w:rsidRDefault="00803EC9" w:rsidP="00FB529E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CD4BBD" w:rsidRPr="00B42840" w:rsidRDefault="00CD4BBD" w:rsidP="00CD4BB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42840">
        <w:rPr>
          <w:color w:val="000000" w:themeColor="text1"/>
          <w:sz w:val="24"/>
          <w:szCs w:val="24"/>
        </w:rPr>
        <w:t xml:space="preserve">         </w:t>
      </w:r>
      <w:r w:rsidRPr="00B4284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 Настоящий Порядок разработан в целях оказания муниципальной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(за исключением указанных в статье 15 Федерального закона "О развитии малого и среднего предпринимательства в Российской Федерации"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физическим лицам (лицу), не являющимся индивидуальными предпринимателями и применяющим специальный налоговый режим «Налог на профессиональный доход» (далее – физические лица, применяющие специальный налоговый режим), в форме передачи им во владение и (или) в пользование объектов недвижимости, находящихся в муниципальной собственности Шумерлинского </w:t>
      </w:r>
      <w:r w:rsidR="00D62068" w:rsidRPr="00B42840">
        <w:rPr>
          <w:rFonts w:ascii="Times New Roman" w:hAnsi="Times New Roman" w:cs="Times New Roman"/>
          <w:color w:val="000000" w:themeColor="text1"/>
          <w:sz w:val="22"/>
          <w:szCs w:val="22"/>
        </w:rPr>
        <w:t>муниципального округа</w:t>
      </w:r>
      <w:r w:rsidRPr="00B4284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Чувашской Республики (далее - муниципальное имущество), в соответствии с муниципальными программами (подпрограммами) Шумерлинского </w:t>
      </w:r>
      <w:r w:rsidR="00D62068" w:rsidRPr="00B42840">
        <w:rPr>
          <w:rFonts w:ascii="Times New Roman" w:hAnsi="Times New Roman" w:cs="Times New Roman"/>
          <w:color w:val="000000" w:themeColor="text1"/>
          <w:sz w:val="22"/>
          <w:szCs w:val="22"/>
        </w:rPr>
        <w:t>муниципального округа</w:t>
      </w:r>
      <w:r w:rsidRPr="00B4284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Чувашской Республики, содержащими мероприятия, направленные на развитие малого и среднего предпринимательства.</w:t>
      </w:r>
    </w:p>
    <w:p w:rsidR="00CD4BBD" w:rsidRPr="00B42840" w:rsidRDefault="00CD4BBD" w:rsidP="00CD4BB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4284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 Настоящий Порядок распространяется на отношения, возникающие при передаче в аренду муниципального имущества, включенного в перечень муниципального имущества Шумерлинского  </w:t>
      </w:r>
      <w:r w:rsidR="00D62068" w:rsidRPr="00B42840">
        <w:rPr>
          <w:rFonts w:ascii="Times New Roman" w:hAnsi="Times New Roman" w:cs="Times New Roman"/>
          <w:color w:val="000000" w:themeColor="text1"/>
          <w:sz w:val="22"/>
          <w:szCs w:val="22"/>
        </w:rPr>
        <w:t>муниципального округа Чувашской Республики</w:t>
      </w:r>
      <w:r w:rsidRPr="00B4284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  (далее - Перечень).</w:t>
      </w:r>
    </w:p>
    <w:p w:rsidR="00CD4BBD" w:rsidRPr="00B42840" w:rsidRDefault="00CD4BBD" w:rsidP="00CD4BB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4284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3. 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 применяющим специальный налоговый режим, а также может быть отчуждено на возмездной основе в собственность субъектов малого и среднего предпринимательства в соответствии с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CD4BBD" w:rsidRPr="00B42840" w:rsidRDefault="00CD4BBD" w:rsidP="00014A5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42840">
        <w:rPr>
          <w:rFonts w:ascii="Times New Roman" w:hAnsi="Times New Roman" w:cs="Times New Roman"/>
          <w:color w:val="000000" w:themeColor="text1"/>
        </w:rPr>
        <w:t xml:space="preserve">           4. Заключение договоров аренды муниципального имущества, включенного в Перечень, осуществляется Администрацией Шумерлинского </w:t>
      </w:r>
      <w:r w:rsidR="00D62068" w:rsidRPr="00B42840">
        <w:rPr>
          <w:rFonts w:ascii="Times New Roman" w:hAnsi="Times New Roman" w:cs="Times New Roman"/>
          <w:color w:val="000000" w:themeColor="text1"/>
        </w:rPr>
        <w:t>муниципального округа Чувашской Республики</w:t>
      </w:r>
      <w:r w:rsidRPr="00B42840">
        <w:rPr>
          <w:rFonts w:ascii="Times New Roman" w:hAnsi="Times New Roman" w:cs="Times New Roman"/>
          <w:color w:val="000000" w:themeColor="text1"/>
        </w:rPr>
        <w:t xml:space="preserve"> (далее – Администрация)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Заключение договоров аренды с субъектами малого и среднего предпринимательства, размещаемыми в бизнес-инкубаторах, осуществля</w:t>
      </w:r>
      <w:r w:rsidR="00D62068" w:rsidRPr="00B42840">
        <w:rPr>
          <w:rFonts w:ascii="Times New Roman" w:hAnsi="Times New Roman" w:cs="Times New Roman"/>
          <w:color w:val="000000" w:themeColor="text1"/>
        </w:rPr>
        <w:t>ется на срок не более трех лет.</w:t>
      </w:r>
    </w:p>
    <w:p w:rsidR="00CD4BBD" w:rsidRPr="00B42840" w:rsidRDefault="00CD4BBD" w:rsidP="00CD4BB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4284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5. Администрация заключает договора аренды муниципального имущества, включенного в </w:t>
      </w:r>
      <w:r w:rsidRPr="00B42840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Перечень,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физическими лицами,  применяющими специальный налоговый режим, признанными победителями по результатам конкурсов или аукционов на право заключения данных договоров в соответствии с законодательством Российской Федерации, за исключением случаев, установленных пунктом 6 настоящего Порядка.</w:t>
      </w:r>
    </w:p>
    <w:p w:rsidR="00CD4BBD" w:rsidRPr="00B42840" w:rsidRDefault="00CD4BBD" w:rsidP="00CD4BB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4284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6. Администрация заключает договора аренды муниципального имущества, включенного в Перечень,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физическими лицами,  применяющими специальный налоговый режим, без проведения конкурсов или аукционов в целях предоставления муниципальных преференций в соответствии со статьей 19 Федерального закона "О защите конкуренции".</w:t>
      </w:r>
    </w:p>
    <w:p w:rsidR="00CD4BBD" w:rsidRPr="00B42840" w:rsidRDefault="00CD4BBD" w:rsidP="00CD4BB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4284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В соответствии со статьей 20 Федерального закона "О защите конкуренции" Администрация заключает договора аренды муниципального имущества, включенного в Перечень, без проведения конкурсов или аукционов после получения предварительного согласия антимонопольного органа в письменной форме.</w:t>
      </w:r>
    </w:p>
    <w:p w:rsidR="00CD4BBD" w:rsidRPr="00B42840" w:rsidRDefault="00CD4BBD" w:rsidP="00014A5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42840">
        <w:rPr>
          <w:rFonts w:ascii="Times New Roman" w:hAnsi="Times New Roman" w:cs="Times New Roman"/>
          <w:color w:val="000000" w:themeColor="text1"/>
        </w:rPr>
        <w:t xml:space="preserve">          7.  Арендная плата (в том числе льготные ставки арендной платы) за пользование муниципальным имуществом, включенным в Перечень, устанавливается в соответствии с Порядком определения размера арендной платы за пользование имуществом, находящимся в муниципальной собственности Шумерлинского </w:t>
      </w:r>
      <w:r w:rsidR="00D62068" w:rsidRPr="00B42840">
        <w:rPr>
          <w:rFonts w:ascii="Times New Roman" w:hAnsi="Times New Roman" w:cs="Times New Roman"/>
          <w:color w:val="000000" w:themeColor="text1"/>
        </w:rPr>
        <w:t>муниципального округа</w:t>
      </w:r>
      <w:r w:rsidRPr="00B42840">
        <w:rPr>
          <w:rFonts w:ascii="Times New Roman" w:hAnsi="Times New Roman" w:cs="Times New Roman"/>
          <w:color w:val="000000" w:themeColor="text1"/>
        </w:rPr>
        <w:t xml:space="preserve"> Чувашской Республики,   утверждаемым Решением Собрания депутатов Шумерлинского </w:t>
      </w:r>
      <w:r w:rsidR="00D62068" w:rsidRPr="00B42840">
        <w:rPr>
          <w:rFonts w:ascii="Times New Roman" w:hAnsi="Times New Roman" w:cs="Times New Roman"/>
          <w:color w:val="000000" w:themeColor="text1"/>
        </w:rPr>
        <w:t>муниципального округа Чувашской Республики</w:t>
      </w:r>
      <w:r w:rsidRPr="00B42840">
        <w:rPr>
          <w:rFonts w:ascii="Times New Roman" w:hAnsi="Times New Roman" w:cs="Times New Roman"/>
          <w:color w:val="000000" w:themeColor="text1"/>
        </w:rPr>
        <w:t xml:space="preserve">. </w:t>
      </w:r>
    </w:p>
    <w:p w:rsidR="00CD4BBD" w:rsidRPr="00CD4BBD" w:rsidRDefault="00CD4BBD" w:rsidP="00014A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3EC9" w:rsidRPr="00CD4BBD" w:rsidRDefault="00803EC9" w:rsidP="00CD4BB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803EC9" w:rsidRPr="00CD4BBD" w:rsidSect="007347D4">
      <w:pgSz w:w="11906" w:h="16838"/>
      <w:pgMar w:top="1021" w:right="851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2FB" w:rsidRDefault="005C12FB" w:rsidP="00200E18">
      <w:pPr>
        <w:spacing w:after="0" w:line="240" w:lineRule="auto"/>
      </w:pPr>
      <w:r>
        <w:separator/>
      </w:r>
    </w:p>
  </w:endnote>
  <w:endnote w:type="continuationSeparator" w:id="0">
    <w:p w:rsidR="005C12FB" w:rsidRDefault="005C12FB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2FB" w:rsidRDefault="005C12FB" w:rsidP="00200E18">
      <w:pPr>
        <w:spacing w:after="0" w:line="240" w:lineRule="auto"/>
      </w:pPr>
      <w:r>
        <w:separator/>
      </w:r>
    </w:p>
  </w:footnote>
  <w:footnote w:type="continuationSeparator" w:id="0">
    <w:p w:rsidR="005C12FB" w:rsidRDefault="005C12FB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EF"/>
    <w:rsid w:val="00014A56"/>
    <w:rsid w:val="000442F9"/>
    <w:rsid w:val="000853EB"/>
    <w:rsid w:val="00097A90"/>
    <w:rsid w:val="000B4D79"/>
    <w:rsid w:val="000E63AD"/>
    <w:rsid w:val="00110CBD"/>
    <w:rsid w:val="00191208"/>
    <w:rsid w:val="00191274"/>
    <w:rsid w:val="001B0E9B"/>
    <w:rsid w:val="00200E18"/>
    <w:rsid w:val="00200E58"/>
    <w:rsid w:val="002020D2"/>
    <w:rsid w:val="00204EC4"/>
    <w:rsid w:val="00274239"/>
    <w:rsid w:val="002B1CFA"/>
    <w:rsid w:val="002B5206"/>
    <w:rsid w:val="003068EB"/>
    <w:rsid w:val="00315CE7"/>
    <w:rsid w:val="00333C67"/>
    <w:rsid w:val="003844EF"/>
    <w:rsid w:val="003948FD"/>
    <w:rsid w:val="003C2753"/>
    <w:rsid w:val="00422779"/>
    <w:rsid w:val="004D40AC"/>
    <w:rsid w:val="00505F52"/>
    <w:rsid w:val="00561D75"/>
    <w:rsid w:val="00562AAC"/>
    <w:rsid w:val="005675B4"/>
    <w:rsid w:val="005C12FB"/>
    <w:rsid w:val="005E6D57"/>
    <w:rsid w:val="00611FC7"/>
    <w:rsid w:val="006153D4"/>
    <w:rsid w:val="006574EE"/>
    <w:rsid w:val="006D7E9B"/>
    <w:rsid w:val="007347D4"/>
    <w:rsid w:val="00740A27"/>
    <w:rsid w:val="007546C6"/>
    <w:rsid w:val="007953CF"/>
    <w:rsid w:val="007E3546"/>
    <w:rsid w:val="007F0E39"/>
    <w:rsid w:val="00803EC9"/>
    <w:rsid w:val="0082008A"/>
    <w:rsid w:val="008A0287"/>
    <w:rsid w:val="008A2538"/>
    <w:rsid w:val="008C5001"/>
    <w:rsid w:val="008E4AD6"/>
    <w:rsid w:val="008E6416"/>
    <w:rsid w:val="0095656C"/>
    <w:rsid w:val="00983CB3"/>
    <w:rsid w:val="009A582A"/>
    <w:rsid w:val="009B3846"/>
    <w:rsid w:val="009C524F"/>
    <w:rsid w:val="00A06B76"/>
    <w:rsid w:val="00A72A11"/>
    <w:rsid w:val="00AF01EC"/>
    <w:rsid w:val="00AF3753"/>
    <w:rsid w:val="00B05A13"/>
    <w:rsid w:val="00B42840"/>
    <w:rsid w:val="00BD1C9D"/>
    <w:rsid w:val="00BD4D65"/>
    <w:rsid w:val="00C35DA7"/>
    <w:rsid w:val="00C53A7C"/>
    <w:rsid w:val="00C61003"/>
    <w:rsid w:val="00CA6EB4"/>
    <w:rsid w:val="00CD4BBD"/>
    <w:rsid w:val="00D27263"/>
    <w:rsid w:val="00D34608"/>
    <w:rsid w:val="00D41DA7"/>
    <w:rsid w:val="00D62068"/>
    <w:rsid w:val="00D645B6"/>
    <w:rsid w:val="00D9776C"/>
    <w:rsid w:val="00DC2B69"/>
    <w:rsid w:val="00DC6B85"/>
    <w:rsid w:val="00DC6CE1"/>
    <w:rsid w:val="00E3170A"/>
    <w:rsid w:val="00E362A3"/>
    <w:rsid w:val="00E432E2"/>
    <w:rsid w:val="00E80B78"/>
    <w:rsid w:val="00F22ED2"/>
    <w:rsid w:val="00F453EF"/>
    <w:rsid w:val="00FB529E"/>
    <w:rsid w:val="00FD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E99E9-9403-4919-BBD6-158BE5BA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11FC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C598E-FBC4-44A0-9541-3C441A44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Михайловна Сапожникова</cp:lastModifiedBy>
  <cp:revision>2</cp:revision>
  <cp:lastPrinted>2021-10-06T14:08:00Z</cp:lastPrinted>
  <dcterms:created xsi:type="dcterms:W3CDTF">2022-10-26T12:11:00Z</dcterms:created>
  <dcterms:modified xsi:type="dcterms:W3CDTF">2022-10-26T12:11:00Z</dcterms:modified>
</cp:coreProperties>
</file>