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672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03.11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18/9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FC042B" w:rsidRPr="00DC6CE1" w:rsidRDefault="00FC042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6672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2022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18/9</w:t>
            </w:r>
          </w:p>
          <w:bookmarkEnd w:id="0"/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F713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муниципального округа от </w:t>
      </w:r>
      <w:r w:rsidR="00E279C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9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979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279CA">
        <w:rPr>
          <w:rFonts w:ascii="Times New Roman" w:hAnsi="Times New Roman" w:cs="Times New Roman"/>
          <w:sz w:val="24"/>
          <w:szCs w:val="24"/>
        </w:rPr>
        <w:t>1</w:t>
      </w:r>
      <w:r w:rsidR="00FF7709">
        <w:rPr>
          <w:rFonts w:ascii="Times New Roman" w:hAnsi="Times New Roman" w:cs="Times New Roman"/>
          <w:sz w:val="24"/>
          <w:szCs w:val="24"/>
        </w:rPr>
        <w:t>/</w:t>
      </w:r>
      <w:r w:rsidR="00E279CA">
        <w:rPr>
          <w:rFonts w:ascii="Times New Roman" w:hAnsi="Times New Roman" w:cs="Times New Roman"/>
          <w:sz w:val="24"/>
          <w:szCs w:val="24"/>
        </w:rPr>
        <w:t>1</w:t>
      </w:r>
      <w:r w:rsidR="00FF77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79CA"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на территории </w:t>
      </w:r>
      <w:proofErr w:type="spellStart"/>
      <w:r w:rsidR="00E279CA"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279CA"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709" w:rsidRPr="00FF7709" w:rsidRDefault="00FF7709" w:rsidP="00FF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7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FF77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7709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7457F">
        <w:rPr>
          <w:rFonts w:ascii="Times New Roman" w:hAnsi="Times New Roman" w:cs="Times New Roman"/>
          <w:sz w:val="24"/>
          <w:szCs w:val="24"/>
        </w:rPr>
        <w:t>»</w:t>
      </w:r>
      <w:r w:rsidRPr="00FF7709">
        <w:rPr>
          <w:rFonts w:ascii="Times New Roman" w:hAnsi="Times New Roman" w:cs="Times New Roman"/>
          <w:sz w:val="24"/>
          <w:szCs w:val="24"/>
        </w:rPr>
        <w:t>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7709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от 03.02.2022 № 101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 xml:space="preserve">Об утверждении Правил использования федеральной государственной информационной системы </w:t>
      </w:r>
      <w:r w:rsidR="0047457F">
        <w:rPr>
          <w:rFonts w:ascii="Times New Roman" w:hAnsi="Times New Roman" w:cs="Times New Roman"/>
          <w:sz w:val="24"/>
          <w:szCs w:val="24"/>
        </w:rPr>
        <w:t>«</w:t>
      </w:r>
      <w:r w:rsidRPr="00FF770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E6E36">
        <w:rPr>
          <w:rFonts w:ascii="Times New Roman" w:hAnsi="Times New Roman" w:cs="Times New Roman"/>
          <w:sz w:val="24"/>
          <w:szCs w:val="24"/>
        </w:rPr>
        <w:t>»</w:t>
      </w:r>
      <w:r w:rsidRPr="00FF7709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публичных слушаний</w:t>
      </w:r>
      <w:r w:rsidR="009E6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70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FF770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F770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proofErr w:type="gramEnd"/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8E" w:rsidRPr="00A54514" w:rsidRDefault="00E2068E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D82D00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в 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97B55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9CA"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и проведения публичных слушаний на территории </w:t>
      </w:r>
      <w:proofErr w:type="spellStart"/>
      <w:r w:rsidR="00E279CA"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279CA"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E446F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FF7709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E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446F" w:rsidRPr="00D82D00">
        <w:rPr>
          <w:rFonts w:ascii="Times New Roman" w:hAnsi="Times New Roman" w:cs="Times New Roman"/>
          <w:sz w:val="24"/>
          <w:szCs w:val="24"/>
        </w:rPr>
        <w:t xml:space="preserve"> </w:t>
      </w:r>
      <w:r w:rsidR="00520C15" w:rsidRPr="00D82D00">
        <w:rPr>
          <w:rFonts w:ascii="Times New Roman" w:hAnsi="Times New Roman" w:cs="Times New Roman"/>
          <w:sz w:val="24"/>
          <w:szCs w:val="24"/>
        </w:rPr>
        <w:t>решение</w:t>
      </w:r>
      <w:r w:rsidR="00EE446F" w:rsidRPr="00D82D00">
        <w:rPr>
          <w:rFonts w:ascii="Times New Roman" w:hAnsi="Times New Roman" w:cs="Times New Roman"/>
          <w:sz w:val="24"/>
          <w:szCs w:val="24"/>
        </w:rPr>
        <w:t>м</w:t>
      </w:r>
      <w:r w:rsidR="00520C15" w:rsidRPr="00D82D0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520C15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20C15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3D72DC" w:rsidRPr="00D82D00">
        <w:rPr>
          <w:rFonts w:ascii="Times New Roman" w:hAnsi="Times New Roman" w:cs="Times New Roman"/>
          <w:sz w:val="24"/>
          <w:szCs w:val="24"/>
        </w:rPr>
        <w:t xml:space="preserve">от </w:t>
      </w:r>
      <w:r w:rsidR="00E279CA">
        <w:rPr>
          <w:rFonts w:ascii="Times New Roman" w:hAnsi="Times New Roman" w:cs="Times New Roman"/>
          <w:sz w:val="24"/>
          <w:szCs w:val="24"/>
        </w:rPr>
        <w:t>07.10.202</w:t>
      </w:r>
      <w:r w:rsidR="0039794F">
        <w:rPr>
          <w:rFonts w:ascii="Times New Roman" w:hAnsi="Times New Roman" w:cs="Times New Roman"/>
          <w:sz w:val="24"/>
          <w:szCs w:val="24"/>
        </w:rPr>
        <w:t>1</w:t>
      </w:r>
      <w:r w:rsidR="00E279CA">
        <w:rPr>
          <w:rFonts w:ascii="Times New Roman" w:hAnsi="Times New Roman" w:cs="Times New Roman"/>
          <w:sz w:val="24"/>
          <w:szCs w:val="24"/>
        </w:rPr>
        <w:t xml:space="preserve"> № 1/13</w:t>
      </w:r>
      <w:r w:rsidRPr="00D82D00">
        <w:rPr>
          <w:rFonts w:ascii="Times New Roman" w:hAnsi="Times New Roman" w:cs="Times New Roman"/>
          <w:sz w:val="24"/>
          <w:szCs w:val="24"/>
        </w:rPr>
        <w:t xml:space="preserve">,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82D00">
        <w:rPr>
          <w:rFonts w:ascii="Times New Roman" w:hAnsi="Times New Roman" w:cs="Times New Roman"/>
          <w:sz w:val="24"/>
          <w:szCs w:val="24"/>
        </w:rPr>
        <w:t>изменени</w:t>
      </w:r>
      <w:r w:rsidR="00297B55" w:rsidRPr="00D82D00">
        <w:rPr>
          <w:rFonts w:ascii="Times New Roman" w:hAnsi="Times New Roman" w:cs="Times New Roman"/>
          <w:sz w:val="24"/>
          <w:szCs w:val="24"/>
        </w:rPr>
        <w:t>я</w:t>
      </w:r>
      <w:r w:rsidRPr="00D82D00">
        <w:rPr>
          <w:rFonts w:ascii="Times New Roman" w:hAnsi="Times New Roman" w:cs="Times New Roman"/>
          <w:sz w:val="24"/>
          <w:szCs w:val="24"/>
        </w:rPr>
        <w:t>:</w:t>
      </w:r>
    </w:p>
    <w:p w:rsidR="00D82D00" w:rsidRPr="00D82D00" w:rsidRDefault="00297B55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>1.1. в раздел</w:t>
      </w:r>
      <w:r w:rsidR="00D82D00" w:rsidRPr="00D82D00">
        <w:rPr>
          <w:rFonts w:ascii="Times New Roman" w:hAnsi="Times New Roman" w:cs="Times New Roman"/>
          <w:sz w:val="24"/>
          <w:szCs w:val="24"/>
        </w:rPr>
        <w:t>е</w:t>
      </w:r>
      <w:r w:rsidRPr="00D82D00">
        <w:rPr>
          <w:rFonts w:ascii="Times New Roman" w:hAnsi="Times New Roman" w:cs="Times New Roman"/>
          <w:sz w:val="24"/>
          <w:szCs w:val="24"/>
        </w:rPr>
        <w:t xml:space="preserve"> I</w:t>
      </w:r>
      <w:r w:rsidR="00E279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2D00" w:rsidRPr="00D82D00">
        <w:rPr>
          <w:rFonts w:ascii="Times New Roman" w:hAnsi="Times New Roman" w:cs="Times New Roman"/>
          <w:sz w:val="24"/>
          <w:szCs w:val="24"/>
        </w:rPr>
        <w:t>:</w:t>
      </w:r>
    </w:p>
    <w:p w:rsidR="00D82D00" w:rsidRPr="00D82D00" w:rsidRDefault="00FA1451" w:rsidP="00FF770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4.2</w:t>
      </w:r>
      <w:r w:rsidR="00D82D00" w:rsidRPr="00D82D00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FA1451" w:rsidRPr="00FA1451" w:rsidRDefault="00FA1451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 </w:t>
      </w:r>
      <w:r w:rsidR="00EE446F" w:rsidRPr="00D82D00">
        <w:rPr>
          <w:rFonts w:ascii="Times New Roman" w:hAnsi="Times New Roman" w:cs="Times New Roman"/>
          <w:sz w:val="24"/>
          <w:szCs w:val="24"/>
        </w:rPr>
        <w:t>«</w:t>
      </w:r>
      <w:r w:rsidRPr="00FA1451">
        <w:rPr>
          <w:rFonts w:ascii="Times New Roman" w:hAnsi="Times New Roman" w:cs="Times New Roman"/>
          <w:sz w:val="24"/>
          <w:szCs w:val="24"/>
        </w:rPr>
        <w:t xml:space="preserve">4.2.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акта. Решение о проведении публичных слушаний по проекту Устава </w:t>
      </w:r>
      <w:proofErr w:type="spellStart"/>
      <w:r w:rsidRPr="00FA14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 w:cs="Times New Roman"/>
          <w:sz w:val="24"/>
          <w:szCs w:val="24"/>
        </w:rPr>
        <w:t xml:space="preserve"> муниципального округа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</w:t>
      </w:r>
    </w:p>
    <w:p w:rsidR="00FA1451" w:rsidRPr="00FA1451" w:rsidRDefault="00FA1451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451">
        <w:rPr>
          <w:rFonts w:ascii="Times New Roman" w:hAnsi="Times New Roman" w:cs="Times New Roman"/>
          <w:sz w:val="24"/>
          <w:szCs w:val="24"/>
        </w:rPr>
        <w:t>Публичные слушания проводятся не позже чем за 7 дней до дня рассмотрения проекта.</w:t>
      </w:r>
    </w:p>
    <w:p w:rsidR="00FA1451" w:rsidRPr="00FA1451" w:rsidRDefault="00FA1451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451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в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периодическом печатном</w:t>
      </w:r>
      <w:r w:rsidRPr="00FA1451">
        <w:rPr>
          <w:rFonts w:ascii="Times New Roman" w:hAnsi="Times New Roman" w:cs="Times New Roman"/>
          <w:sz w:val="24"/>
          <w:szCs w:val="24"/>
        </w:rPr>
        <w:t xml:space="preserve">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145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FA14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451">
        <w:rPr>
          <w:rFonts w:ascii="Times New Roman" w:hAnsi="Times New Roman" w:cs="Times New Roman"/>
          <w:sz w:val="24"/>
          <w:szCs w:val="24"/>
        </w:rPr>
        <w:t xml:space="preserve">, а так же размещению на официальном сайте </w:t>
      </w:r>
      <w:proofErr w:type="spellStart"/>
      <w:r w:rsidRPr="00FA14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145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(далее – официальный сайт)</w:t>
      </w:r>
      <w:r w:rsidRPr="00FA1451">
        <w:rPr>
          <w:rFonts w:ascii="Times New Roman" w:hAnsi="Times New Roman" w:cs="Times New Roman"/>
          <w:sz w:val="24"/>
          <w:szCs w:val="24"/>
        </w:rPr>
        <w:t xml:space="preserve"> не позднее, чем за 7 дней до проведения слушаний.</w:t>
      </w:r>
      <w:proofErr w:type="gramEnd"/>
      <w:r w:rsidRPr="00FA1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451">
        <w:rPr>
          <w:rFonts w:ascii="Times New Roman" w:hAnsi="Times New Roman" w:cs="Times New Roman"/>
          <w:sz w:val="24"/>
          <w:szCs w:val="24"/>
        </w:rPr>
        <w:t xml:space="preserve">Решение о проведении публичных слушаний по проекту Устава </w:t>
      </w:r>
      <w:proofErr w:type="spellStart"/>
      <w:r w:rsidRPr="00FA14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 w:cs="Times New Roman"/>
          <w:sz w:val="24"/>
          <w:szCs w:val="24"/>
        </w:rPr>
        <w:t xml:space="preserve"> муниципального округа или по проекту муниципального </w:t>
      </w:r>
      <w:r w:rsidRPr="00FA1451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в </w:t>
      </w:r>
      <w:r>
        <w:rPr>
          <w:rFonts w:ascii="Times New Roman" w:hAnsi="Times New Roman" w:cs="Times New Roman"/>
          <w:sz w:val="24"/>
          <w:szCs w:val="24"/>
        </w:rPr>
        <w:t>периодическом печатном</w:t>
      </w:r>
      <w:r w:rsidRPr="00FA1451">
        <w:rPr>
          <w:rFonts w:ascii="Times New Roman" w:hAnsi="Times New Roman" w:cs="Times New Roman"/>
          <w:sz w:val="24"/>
          <w:szCs w:val="24"/>
        </w:rPr>
        <w:t xml:space="preserve">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145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FA14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451">
        <w:rPr>
          <w:rFonts w:ascii="Times New Roman" w:hAnsi="Times New Roman" w:cs="Times New Roman"/>
          <w:sz w:val="24"/>
          <w:szCs w:val="24"/>
        </w:rPr>
        <w:t>, а так же размещению на официальном сайте не позднее, чем за 30</w:t>
      </w:r>
      <w:proofErr w:type="gramEnd"/>
      <w:r w:rsidRPr="00FA1451">
        <w:rPr>
          <w:rFonts w:ascii="Times New Roman" w:hAnsi="Times New Roman" w:cs="Times New Roman"/>
          <w:sz w:val="24"/>
          <w:szCs w:val="24"/>
        </w:rPr>
        <w:t xml:space="preserve"> дней до проведения слушаний.</w:t>
      </w:r>
    </w:p>
    <w:p w:rsidR="00B8614D" w:rsidRDefault="00FF7709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00">
        <w:rPr>
          <w:rFonts w:ascii="Times New Roman" w:hAnsi="Times New Roman" w:cs="Times New Roman"/>
          <w:sz w:val="24"/>
          <w:szCs w:val="24"/>
        </w:rPr>
        <w:t xml:space="preserve">Для размещения материалов и информации, указанных в абзаце первом части 4 статьи 28 Федерального закона от 06.10.2003 № 131-ФЗ «Об общих принципах организации местного самоуправления в Российской Федерации», для заблаговременного оповещения жителей </w:t>
      </w:r>
      <w:proofErr w:type="spellStart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D82D00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публичных слушаний, обеспечения возможности представления жителями </w:t>
      </w:r>
      <w:proofErr w:type="spellStart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D82D00">
        <w:rPr>
          <w:rFonts w:ascii="Times New Roman" w:hAnsi="Times New Roman" w:cs="Times New Roman"/>
          <w:sz w:val="24"/>
          <w:szCs w:val="24"/>
        </w:rPr>
        <w:t>своих замечаний и предложений по вынесенному на обсуждение проекту муниципального правового акта</w:t>
      </w:r>
      <w:proofErr w:type="gramEnd"/>
      <w:r w:rsidRPr="00D82D00">
        <w:rPr>
          <w:rFonts w:ascii="Times New Roman" w:hAnsi="Times New Roman" w:cs="Times New Roman"/>
          <w:sz w:val="24"/>
          <w:szCs w:val="24"/>
        </w:rPr>
        <w:t xml:space="preserve">, а также для участия жителей </w:t>
      </w:r>
      <w:proofErr w:type="spellStart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D82D00">
        <w:rPr>
          <w:rFonts w:ascii="Times New Roman" w:hAnsi="Times New Roman" w:cs="Times New Roman"/>
          <w:sz w:val="24"/>
          <w:szCs w:val="24"/>
        </w:rPr>
        <w:t xml:space="preserve">в публичных слушаниях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 и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Pr="00D82D00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D82D00">
        <w:rPr>
          <w:rFonts w:ascii="Times New Roman" w:hAnsi="Times New Roman" w:cs="Times New Roman"/>
          <w:sz w:val="24"/>
          <w:szCs w:val="24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статьи 28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297B55" w:rsidRPr="00D82D00">
        <w:rPr>
          <w:rFonts w:ascii="Times New Roman" w:hAnsi="Times New Roman" w:cs="Times New Roman"/>
          <w:sz w:val="24"/>
          <w:szCs w:val="24"/>
        </w:rPr>
        <w:t xml:space="preserve">установлен Постановлением Правительства РФ от 03.02.2022 № 101 </w:t>
      </w:r>
      <w:r w:rsidR="00A510EB">
        <w:rPr>
          <w:rFonts w:ascii="Times New Roman" w:hAnsi="Times New Roman" w:cs="Times New Roman"/>
          <w:sz w:val="24"/>
          <w:szCs w:val="24"/>
        </w:rPr>
        <w:t>«</w:t>
      </w:r>
      <w:r w:rsidR="00297B55" w:rsidRPr="00D82D00">
        <w:rPr>
          <w:rFonts w:ascii="Times New Roman" w:hAnsi="Times New Roman" w:cs="Times New Roman"/>
          <w:sz w:val="24"/>
          <w:szCs w:val="24"/>
        </w:rPr>
        <w:t>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Pr="00D82D0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97B55" w:rsidRPr="00D82D00">
        <w:rPr>
          <w:rFonts w:ascii="Times New Roman" w:hAnsi="Times New Roman" w:cs="Times New Roman"/>
          <w:sz w:val="24"/>
          <w:szCs w:val="24"/>
        </w:rPr>
        <w:t>;</w:t>
      </w:r>
    </w:p>
    <w:p w:rsidR="00FA1451" w:rsidRDefault="00FA1451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4.3.  изложить в следующей редакции:</w:t>
      </w:r>
    </w:p>
    <w:p w:rsidR="00FA1451" w:rsidRPr="00D82D00" w:rsidRDefault="00FA1451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145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A1451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должны быть опубликованы (обнародованы) в </w:t>
      </w:r>
      <w:r>
        <w:rPr>
          <w:rFonts w:ascii="Times New Roman" w:hAnsi="Times New Roman" w:cs="Times New Roman"/>
          <w:sz w:val="24"/>
          <w:szCs w:val="24"/>
        </w:rPr>
        <w:t>периодическом печатном</w:t>
      </w:r>
      <w:r w:rsidRPr="00FA1451">
        <w:rPr>
          <w:rFonts w:ascii="Times New Roman" w:hAnsi="Times New Roman" w:cs="Times New Roman"/>
          <w:sz w:val="24"/>
          <w:szCs w:val="24"/>
        </w:rPr>
        <w:t xml:space="preserve">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145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FA14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451">
        <w:rPr>
          <w:rFonts w:ascii="Times New Roman" w:hAnsi="Times New Roman" w:cs="Times New Roman"/>
          <w:sz w:val="24"/>
          <w:szCs w:val="24"/>
        </w:rPr>
        <w:t>, а так же размещены на официальном сайте, не позднее чем через 7 дней после проведения публичных слушаний, включая мотивированное</w:t>
      </w:r>
      <w:r w:rsidR="00F713BC">
        <w:rPr>
          <w:rFonts w:ascii="Times New Roman" w:hAnsi="Times New Roman" w:cs="Times New Roman"/>
          <w:sz w:val="24"/>
          <w:szCs w:val="24"/>
        </w:rPr>
        <w:t xml:space="preserve"> обоснование принятых решений.»;</w:t>
      </w:r>
      <w:proofErr w:type="gramEnd"/>
    </w:p>
    <w:p w:rsidR="0047457F" w:rsidRDefault="00297B55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1.2. </w:t>
      </w:r>
      <w:r w:rsidR="00FA1451">
        <w:rPr>
          <w:rFonts w:ascii="Times New Roman" w:hAnsi="Times New Roman" w:cs="Times New Roman"/>
          <w:sz w:val="24"/>
          <w:szCs w:val="24"/>
        </w:rPr>
        <w:t xml:space="preserve">дополнить разделом </w:t>
      </w:r>
      <w:r w:rsidR="00FA14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A1451" w:rsidRPr="00FA1451">
        <w:rPr>
          <w:rFonts w:ascii="Times New Roman" w:hAnsi="Times New Roman" w:cs="Times New Roman"/>
          <w:sz w:val="24"/>
          <w:szCs w:val="24"/>
        </w:rPr>
        <w:t xml:space="preserve"> </w:t>
      </w:r>
      <w:r w:rsidR="00FA145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A1451" w:rsidRDefault="00FA1451" w:rsidP="00FA1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451" w:rsidRPr="00FA1451" w:rsidRDefault="00A25E09" w:rsidP="00FA14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A1451" w:rsidRPr="00FA145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A1451">
        <w:rPr>
          <w:rFonts w:ascii="Times New Roman" w:hAnsi="Times New Roman" w:cs="Times New Roman"/>
          <w:b/>
          <w:sz w:val="24"/>
          <w:szCs w:val="24"/>
        </w:rPr>
        <w:t>.</w:t>
      </w:r>
      <w:r w:rsidR="00FA1451" w:rsidRPr="00F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организации проведения публичных слушаний в формате электронных общественных обсуждений</w:t>
      </w:r>
    </w:p>
    <w:p w:rsidR="00FA1451" w:rsidRPr="00FA1451" w:rsidRDefault="00FA1451" w:rsidP="00FA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1451" w:rsidRPr="00FA1451" w:rsidRDefault="00A25E09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период введения на территории Чувашской Республики режима повышенной готовности или чрезвычайной ситуации публичные слушания могут проводиться в формате электронных общественных обсуждений.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публичных слушаний в формате электронных общественных обсуждений состоит из следующих этапов: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оповещение о начале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(или) в федеральной государственной информационной системе «Единый портал государственных и муниципальных услуг (функций)» либо на республиканском портале государственных и муниципальных услуг (далее по тексту – информационные системы) и открытие экспозиции или экспозиций такого проекта. Порядок использования единого портала в целях организации и проведения публичных слушаний с участием жителей </w:t>
      </w:r>
      <w:proofErr w:type="spellStart"/>
      <w:r w:rsidR="00A25E0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определяется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постановлением Правительства Российской Федерации от 03.02.2022 № 101;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собрания или собраний участников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подготовка и оформление протокола публичных слушаний; </w:t>
      </w:r>
    </w:p>
    <w:p w:rsidR="00F713BC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Оповещение о начале публичных слушаний должно содержать: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информацию о проекте, подлежащем рассмотрению на публичных слушаниях, и перечень информационных материалов к такому проекту;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информацию о порядке и сроках проведения публичных слушаний по проекту, подлежащему рассмотрению на публичных слушаниях;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или информационных системах в которых будут размещены такой проект и информационные материалы к нему, с использованием которых будут проводиться публичные слушания, информацию о дате, времени и месте проведения собрания или собраний участников публичных</w:t>
      </w:r>
      <w:proofErr w:type="gramEnd"/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слушаний. </w:t>
      </w:r>
    </w:p>
    <w:p w:rsidR="00FA1451" w:rsidRPr="00FA1451" w:rsidRDefault="00F713BC" w:rsidP="00F71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Оповещен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 начале публичных слушаний 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иной официальной информации, а также в случае, если это предусмотрено муниципальными правовыми актами</w:t>
      </w:r>
      <w:r w:rsidRPr="00F7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информации.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всего периода размещения проекта в соответствии с 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подпунктом 2 пункта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размещения проекта в соответствии </w:t>
      </w: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подпунктом 2 пункта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раздела,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раздела идентификацию, имеют право вносить предложения и замечания, касающиеся такого проекта: </w:t>
      </w:r>
      <w:proofErr w:type="gramEnd"/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или информационных систем;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письменной или устной форме в ходе проведения собрания или собраний участников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и замечания, внесенные в соответствии с 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раздела, подлежат регистрации, а также обязательному рассмотрению организатором публичных слушаний, за исключением случая, предусмотренного пунктом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раздела.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требуется представление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пункте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6.9.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раздела, может использоваться единая система идентификац</w:t>
      </w:r>
      <w:proofErr w:type="gramStart"/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ау</w:t>
      </w:r>
      <w:proofErr w:type="gramEnd"/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тентификации.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Обработка персональных данных участников публичных слушаний осуществляется с учетом требований, установленных Федеральным законом от 27 июля 2006 г.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152-ФЗ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персональных данных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и замечания, внесенные в соответствии с 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A1451" w:rsidRPr="00FA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раздела, не рассматриваются в случае выявления факта представления участником публичных слушаний недостоверных сведений.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при проведении публичных слушаний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Официальный сайт и (или) информационные системы должны обеспечивать возможность: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информации о результатах публичных слушаний, количестве участников публичных слушаний.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публичных слушаний подготавливает и оформляет протокол публичных слушаний, в котором указываются: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протокола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информация об организаторе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информация, содержащаяся в опубликованном оповещении о начале публичных слушаний, дата и источник его опубликования;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выписку из протокола публичных слушаний, содержащую внесенные этим участником предложения и замечания.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протокола публичных слушаний организатор публичных слушаний осуществляет подготовку заключения о результатах публичных слушаний. </w:t>
      </w:r>
    </w:p>
    <w:p w:rsidR="00FA1451" w:rsidRP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заключении о результатах публичных слушаний должны быть указаны: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заключения о результатах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реквизиты протокола публичных слушаний, на основании которого подготовлено заключение о результатах публичных слушаний;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 </w:t>
      </w:r>
    </w:p>
    <w:p w:rsidR="00FA1451" w:rsidRPr="00FA1451" w:rsidRDefault="00FA1451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FA1451" w:rsidRDefault="00F713BC" w:rsidP="00FA1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6.20</w:t>
      </w:r>
      <w:r w:rsidR="00FA1451" w:rsidRPr="00F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 информационных системах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6547C" w:rsidRPr="00D82D00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 w:rsidRPr="00D82D00">
        <w:rPr>
          <w:rFonts w:ascii="Times New Roman" w:hAnsi="Times New Roman" w:cs="Times New Roman"/>
          <w:sz w:val="24"/>
          <w:szCs w:val="24"/>
        </w:rPr>
        <w:t>2</w:t>
      </w:r>
      <w:r w:rsidRPr="00D82D00">
        <w:rPr>
          <w:rFonts w:ascii="Times New Roman" w:hAnsi="Times New Roman" w:cs="Times New Roman"/>
          <w:sz w:val="24"/>
          <w:szCs w:val="24"/>
        </w:rPr>
        <w:t>.</w:t>
      </w:r>
      <w:r w:rsidR="000614EC" w:rsidRPr="00D82D00">
        <w:rPr>
          <w:rFonts w:ascii="Times New Roman" w:hAnsi="Times New Roman" w:cs="Times New Roman"/>
          <w:sz w:val="24"/>
          <w:szCs w:val="24"/>
        </w:rPr>
        <w:t xml:space="preserve"> </w:t>
      </w:r>
      <w:r w:rsidR="00D64DF3" w:rsidRPr="00D82D0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D64DF3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D86495" w:rsidRPr="00D82D00">
        <w:rPr>
          <w:rFonts w:ascii="Times New Roman" w:hAnsi="Times New Roman" w:cs="Times New Roman"/>
          <w:sz w:val="24"/>
          <w:szCs w:val="24"/>
        </w:rPr>
        <w:t>,</w:t>
      </w:r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D64DF3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6547C"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2DC" w:rsidRPr="00DB012A" w:rsidRDefault="003D72DC" w:rsidP="003D7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Pr="00A54514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"/>
            <w:bookmarkStart w:id="5" w:name="Par24"/>
            <w:bookmarkEnd w:id="4"/>
            <w:bookmarkEnd w:id="5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Pr="000574BC">
        <w:rPr>
          <w:rFonts w:ascii="Times New Roman" w:hAnsi="Times New Roman" w:cs="Times New Roman"/>
          <w:sz w:val="24"/>
          <w:szCs w:val="26"/>
        </w:rPr>
        <w:t xml:space="preserve"> </w:t>
      </w:r>
      <w:r w:rsidR="00A4137C">
        <w:rPr>
          <w:rFonts w:ascii="Times New Roman" w:hAnsi="Times New Roman" w:cs="Times New Roman"/>
          <w:sz w:val="24"/>
          <w:szCs w:val="26"/>
        </w:rPr>
        <w:t>Л.Г.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892CDA" w:rsidSect="00FC042B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6" w:rsidRDefault="00510EE6" w:rsidP="00200E18">
      <w:pPr>
        <w:spacing w:after="0" w:line="240" w:lineRule="auto"/>
      </w:pPr>
      <w:r>
        <w:separator/>
      </w:r>
    </w:p>
  </w:endnote>
  <w:end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6" w:rsidRDefault="00510EE6" w:rsidP="00200E18">
      <w:pPr>
        <w:spacing w:after="0" w:line="240" w:lineRule="auto"/>
      </w:pPr>
      <w:r>
        <w:separator/>
      </w:r>
    </w:p>
  </w:footnote>
  <w:foot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2C73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63C88"/>
    <w:rsid w:val="0026439D"/>
    <w:rsid w:val="002734CA"/>
    <w:rsid w:val="00274239"/>
    <w:rsid w:val="0027705D"/>
    <w:rsid w:val="00290F7C"/>
    <w:rsid w:val="00297B55"/>
    <w:rsid w:val="002A56EF"/>
    <w:rsid w:val="002B1CFA"/>
    <w:rsid w:val="002B5206"/>
    <w:rsid w:val="002C3D20"/>
    <w:rsid w:val="002F3C70"/>
    <w:rsid w:val="003068EB"/>
    <w:rsid w:val="00314403"/>
    <w:rsid w:val="00315CE7"/>
    <w:rsid w:val="00333C67"/>
    <w:rsid w:val="003670ED"/>
    <w:rsid w:val="00394242"/>
    <w:rsid w:val="003948FD"/>
    <w:rsid w:val="0039794F"/>
    <w:rsid w:val="003A4728"/>
    <w:rsid w:val="003D72DC"/>
    <w:rsid w:val="00422779"/>
    <w:rsid w:val="00430BCA"/>
    <w:rsid w:val="00432C18"/>
    <w:rsid w:val="004403F5"/>
    <w:rsid w:val="004418C9"/>
    <w:rsid w:val="0046547C"/>
    <w:rsid w:val="0047315D"/>
    <w:rsid w:val="0047457F"/>
    <w:rsid w:val="004C3EEF"/>
    <w:rsid w:val="004D40AC"/>
    <w:rsid w:val="004D4853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A57D0"/>
    <w:rsid w:val="005C4B9F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672AD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6099F"/>
    <w:rsid w:val="00791DE9"/>
    <w:rsid w:val="007953CF"/>
    <w:rsid w:val="007C4396"/>
    <w:rsid w:val="007E3546"/>
    <w:rsid w:val="007F0E39"/>
    <w:rsid w:val="0080120B"/>
    <w:rsid w:val="00801354"/>
    <w:rsid w:val="00803EC9"/>
    <w:rsid w:val="008043BA"/>
    <w:rsid w:val="0082008A"/>
    <w:rsid w:val="0085718E"/>
    <w:rsid w:val="00860526"/>
    <w:rsid w:val="00892CDA"/>
    <w:rsid w:val="00895C1D"/>
    <w:rsid w:val="00896206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475D4"/>
    <w:rsid w:val="0095656C"/>
    <w:rsid w:val="00967B2E"/>
    <w:rsid w:val="00976CA5"/>
    <w:rsid w:val="00987582"/>
    <w:rsid w:val="00991306"/>
    <w:rsid w:val="009A582A"/>
    <w:rsid w:val="009B3846"/>
    <w:rsid w:val="009C524F"/>
    <w:rsid w:val="009C53A0"/>
    <w:rsid w:val="009C6C38"/>
    <w:rsid w:val="009D3709"/>
    <w:rsid w:val="009E6E36"/>
    <w:rsid w:val="00A00CBD"/>
    <w:rsid w:val="00A06B76"/>
    <w:rsid w:val="00A210FB"/>
    <w:rsid w:val="00A25E09"/>
    <w:rsid w:val="00A4137C"/>
    <w:rsid w:val="00A510EB"/>
    <w:rsid w:val="00A54514"/>
    <w:rsid w:val="00A620C3"/>
    <w:rsid w:val="00A72A11"/>
    <w:rsid w:val="00A7305A"/>
    <w:rsid w:val="00A734B0"/>
    <w:rsid w:val="00AC6048"/>
    <w:rsid w:val="00AF01EC"/>
    <w:rsid w:val="00AF3753"/>
    <w:rsid w:val="00B05A13"/>
    <w:rsid w:val="00B1756F"/>
    <w:rsid w:val="00B20A6F"/>
    <w:rsid w:val="00B31062"/>
    <w:rsid w:val="00B8614D"/>
    <w:rsid w:val="00BD1C9D"/>
    <w:rsid w:val="00BD4D65"/>
    <w:rsid w:val="00BE04E3"/>
    <w:rsid w:val="00BE6C43"/>
    <w:rsid w:val="00C31A19"/>
    <w:rsid w:val="00C5331A"/>
    <w:rsid w:val="00C61003"/>
    <w:rsid w:val="00CC4914"/>
    <w:rsid w:val="00D1315D"/>
    <w:rsid w:val="00D34608"/>
    <w:rsid w:val="00D64DF3"/>
    <w:rsid w:val="00D72B28"/>
    <w:rsid w:val="00D82D00"/>
    <w:rsid w:val="00D86495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279CA"/>
    <w:rsid w:val="00E3170A"/>
    <w:rsid w:val="00E362A3"/>
    <w:rsid w:val="00E45BDF"/>
    <w:rsid w:val="00E54947"/>
    <w:rsid w:val="00E57845"/>
    <w:rsid w:val="00E80B78"/>
    <w:rsid w:val="00E906B1"/>
    <w:rsid w:val="00EE446F"/>
    <w:rsid w:val="00EF1591"/>
    <w:rsid w:val="00EF34BB"/>
    <w:rsid w:val="00F05C8A"/>
    <w:rsid w:val="00F22ED2"/>
    <w:rsid w:val="00F25600"/>
    <w:rsid w:val="00F453EF"/>
    <w:rsid w:val="00F461FF"/>
    <w:rsid w:val="00F66B7E"/>
    <w:rsid w:val="00F713BC"/>
    <w:rsid w:val="00FA1451"/>
    <w:rsid w:val="00FC042B"/>
    <w:rsid w:val="00FD1009"/>
    <w:rsid w:val="00FE67F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2B776070394DFCB2BCDBDF1381DB42356DDD3DC935C4209DE32321F7FCFF8B859EC75B924D6DC6MCA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21D0-5B4B-4DE6-860B-DFC913CB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Алексеевна Макарова</cp:lastModifiedBy>
  <cp:revision>5</cp:revision>
  <cp:lastPrinted>2022-11-03T06:37:00Z</cp:lastPrinted>
  <dcterms:created xsi:type="dcterms:W3CDTF">2022-10-28T11:23:00Z</dcterms:created>
  <dcterms:modified xsi:type="dcterms:W3CDTF">2022-11-03T06:38:00Z</dcterms:modified>
</cp:coreProperties>
</file>