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D59E4" w:rsidRPr="00906850" w:rsidTr="002F20EE">
        <w:trPr>
          <w:cantSplit/>
          <w:trHeight w:val="253"/>
        </w:trPr>
        <w:tc>
          <w:tcPr>
            <w:tcW w:w="4195" w:type="dxa"/>
            <w:hideMark/>
          </w:tcPr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bookmarkStart w:id="0" w:name="_GoBack"/>
            <w:bookmarkEnd w:id="0"/>
            <w:r w:rsidRPr="00906850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186FB3" wp14:editId="2A81E97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59E4" w:rsidRPr="00906850" w:rsidTr="002F20EE">
        <w:trPr>
          <w:cantSplit/>
          <w:trHeight w:val="1617"/>
        </w:trPr>
        <w:tc>
          <w:tcPr>
            <w:tcW w:w="4195" w:type="dxa"/>
          </w:tcPr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9E4" w:rsidRPr="00906850" w:rsidRDefault="0038467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.2022  </w:t>
            </w:r>
            <w:r>
              <w:rPr>
                <w:rFonts w:ascii="Times New Roman" w:hAnsi="Times New Roman"/>
                <w:sz w:val="24"/>
                <w:szCs w:val="24"/>
              </w:rPr>
              <w:t>981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906850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9E4" w:rsidRPr="00906850" w:rsidRDefault="00ED59E4" w:rsidP="002F20E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06850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9E4" w:rsidRPr="00906850" w:rsidRDefault="0038467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>.2022 №</w:t>
            </w:r>
            <w:r w:rsidR="00ED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981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ED59E4" w:rsidRPr="007E4EC3" w:rsidRDefault="00251595" w:rsidP="00ED59E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О внесении изменения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в постановление администрации </w:t>
      </w:r>
      <w:proofErr w:type="spellStart"/>
      <w:r w:rsidR="00ED59E4" w:rsidRPr="007E4EC3">
        <w:rPr>
          <w:rFonts w:ascii="Times New Roman" w:hAnsi="Times New Roman"/>
          <w:sz w:val="23"/>
          <w:szCs w:val="23"/>
          <w:lang w:eastAsia="en-US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муниципального округа от 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>2</w:t>
      </w:r>
      <w:r w:rsidR="00ED59E4" w:rsidRPr="00251595">
        <w:rPr>
          <w:rFonts w:ascii="Times New Roman" w:hAnsi="Times New Roman"/>
          <w:sz w:val="23"/>
          <w:szCs w:val="23"/>
          <w:lang w:eastAsia="en-US"/>
        </w:rPr>
        <w:t>5.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>1</w:t>
      </w:r>
      <w:r w:rsidR="00ED59E4" w:rsidRPr="00251595">
        <w:rPr>
          <w:rFonts w:ascii="Times New Roman" w:hAnsi="Times New Roman"/>
          <w:sz w:val="23"/>
          <w:szCs w:val="23"/>
          <w:lang w:eastAsia="en-US"/>
        </w:rPr>
        <w:t>0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 xml:space="preserve">.2022 № </w:t>
      </w:r>
      <w:r w:rsidR="004A1A71">
        <w:rPr>
          <w:rFonts w:ascii="Times New Roman" w:hAnsi="Times New Roman"/>
          <w:sz w:val="23"/>
          <w:szCs w:val="23"/>
          <w:lang w:eastAsia="en-US"/>
        </w:rPr>
        <w:t>871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«О</w:t>
      </w:r>
      <w:r w:rsidR="004A1A71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690741">
        <w:rPr>
          <w:rFonts w:ascii="Times New Roman" w:hAnsi="Times New Roman"/>
          <w:sz w:val="23"/>
          <w:szCs w:val="23"/>
          <w:lang w:eastAsia="en-US"/>
        </w:rPr>
        <w:t>муниципальной программе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</w:t>
      </w:r>
      <w:proofErr w:type="spellStart"/>
      <w:r w:rsidR="00ED59E4" w:rsidRPr="007E4EC3">
        <w:rPr>
          <w:rFonts w:ascii="Times New Roman" w:hAnsi="Times New Roman"/>
          <w:sz w:val="23"/>
          <w:szCs w:val="23"/>
          <w:lang w:eastAsia="en-US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муниципального округа </w:t>
      </w:r>
      <w:r w:rsidR="00ED59E4" w:rsidRPr="007E4EC3">
        <w:rPr>
          <w:rFonts w:ascii="Times New Roman" w:hAnsi="Times New Roman"/>
          <w:sz w:val="23"/>
          <w:szCs w:val="23"/>
        </w:rPr>
        <w:t xml:space="preserve">Чувашской Республики 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>«</w:t>
      </w:r>
      <w:r w:rsidR="00690741" w:rsidRPr="00690741">
        <w:rPr>
          <w:rFonts w:ascii="Times New Roman" w:hAnsi="Times New Roman"/>
          <w:sz w:val="23"/>
          <w:szCs w:val="23"/>
          <w:lang w:eastAsia="en-US"/>
        </w:rPr>
        <w:t xml:space="preserve">Энергосбережение и повышение энергетической эффективности в </w:t>
      </w:r>
      <w:proofErr w:type="spellStart"/>
      <w:r w:rsidR="00690741" w:rsidRPr="00690741">
        <w:rPr>
          <w:rFonts w:ascii="Times New Roman" w:hAnsi="Times New Roman"/>
          <w:sz w:val="23"/>
          <w:szCs w:val="23"/>
          <w:lang w:eastAsia="en-US"/>
        </w:rPr>
        <w:t>Шумерлинском</w:t>
      </w:r>
      <w:proofErr w:type="spellEnd"/>
      <w:r w:rsidR="00690741" w:rsidRPr="00690741">
        <w:rPr>
          <w:rFonts w:ascii="Times New Roman" w:hAnsi="Times New Roman"/>
          <w:sz w:val="23"/>
          <w:szCs w:val="23"/>
          <w:lang w:eastAsia="en-US"/>
        </w:rPr>
        <w:t xml:space="preserve"> муниципальном округе Чувашской Республики на 2022-2025 годы и на период до 2035 года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>»</w:t>
      </w:r>
    </w:p>
    <w:p w:rsidR="00ED59E4" w:rsidRPr="007E4EC3" w:rsidRDefault="00ED59E4" w:rsidP="00ED59E4">
      <w:pPr>
        <w:autoSpaceDE w:val="0"/>
        <w:autoSpaceDN w:val="0"/>
        <w:adjustRightInd w:val="0"/>
        <w:spacing w:after="0" w:line="240" w:lineRule="auto"/>
        <w:ind w:left="1134" w:right="5386"/>
        <w:contextualSpacing/>
        <w:jc w:val="both"/>
        <w:rPr>
          <w:rFonts w:ascii="Times New Roman" w:hAnsi="Times New Roman"/>
          <w:bCs/>
          <w:sz w:val="23"/>
          <w:szCs w:val="23"/>
          <w:lang w:eastAsia="en-US"/>
        </w:rPr>
      </w:pPr>
    </w:p>
    <w:p w:rsidR="00ED59E4" w:rsidRPr="007E4EC3" w:rsidRDefault="00251595" w:rsidP="00ED59E4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</w:t>
      </w:r>
      <w:r w:rsidR="00ED59E4" w:rsidRPr="007E4EC3">
        <w:rPr>
          <w:rFonts w:ascii="Times New Roman" w:hAnsi="Times New Roman"/>
          <w:sz w:val="23"/>
          <w:szCs w:val="23"/>
        </w:rPr>
        <w:t xml:space="preserve">дминистрация </w:t>
      </w:r>
      <w:proofErr w:type="spellStart"/>
      <w:r w:rsidR="00ED59E4"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</w:rPr>
        <w:t xml:space="preserve"> муниципального округа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ED59E4" w:rsidRPr="007E4EC3">
        <w:rPr>
          <w:rFonts w:ascii="Times New Roman" w:hAnsi="Times New Roman"/>
          <w:sz w:val="23"/>
          <w:szCs w:val="23"/>
        </w:rPr>
        <w:t>п</w:t>
      </w:r>
      <w:proofErr w:type="gramEnd"/>
      <w:r w:rsidR="00ED59E4" w:rsidRPr="007E4EC3">
        <w:rPr>
          <w:rFonts w:ascii="Times New Roman" w:hAnsi="Times New Roman"/>
          <w:sz w:val="23"/>
          <w:szCs w:val="23"/>
        </w:rPr>
        <w:t xml:space="preserve"> о с т а н о в л я е т:</w:t>
      </w:r>
    </w:p>
    <w:p w:rsidR="00ED59E4" w:rsidRPr="007E4EC3" w:rsidRDefault="00ED59E4" w:rsidP="00ED59E4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</w:p>
    <w:p w:rsidR="00ED59E4" w:rsidRPr="007E4EC3" w:rsidRDefault="00251595" w:rsidP="0069074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="004F5D62">
        <w:rPr>
          <w:rFonts w:ascii="Times New Roman" w:hAnsi="Times New Roman"/>
          <w:sz w:val="23"/>
          <w:szCs w:val="23"/>
        </w:rPr>
        <w:t xml:space="preserve"> </w:t>
      </w:r>
      <w:r w:rsidR="00ED59E4" w:rsidRPr="007E4EC3">
        <w:rPr>
          <w:rFonts w:ascii="Times New Roman" w:hAnsi="Times New Roman"/>
          <w:sz w:val="23"/>
          <w:szCs w:val="23"/>
        </w:rPr>
        <w:t xml:space="preserve">Внести </w:t>
      </w:r>
      <w:r w:rsidR="00690741">
        <w:rPr>
          <w:rFonts w:ascii="Times New Roman" w:hAnsi="Times New Roman"/>
          <w:sz w:val="23"/>
          <w:szCs w:val="23"/>
        </w:rPr>
        <w:t xml:space="preserve">в </w:t>
      </w:r>
      <w:r w:rsidR="00ED59E4" w:rsidRPr="007E4EC3">
        <w:rPr>
          <w:rFonts w:ascii="Times New Roman" w:hAnsi="Times New Roman"/>
          <w:sz w:val="23"/>
          <w:szCs w:val="23"/>
        </w:rPr>
        <w:t xml:space="preserve">муниципальную программу </w:t>
      </w:r>
      <w:proofErr w:type="spellStart"/>
      <w:r w:rsidR="00ED59E4"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</w:rPr>
        <w:t xml:space="preserve"> муниципального округа Чувашской Республики «</w:t>
      </w:r>
      <w:r w:rsidR="002D25EB">
        <w:rPr>
          <w:rFonts w:ascii="Times New Roman" w:hAnsi="Times New Roman"/>
          <w:sz w:val="23"/>
          <w:szCs w:val="23"/>
        </w:rPr>
        <w:t xml:space="preserve">Энергосбережение и повышение энергетической эффективности в </w:t>
      </w:r>
      <w:proofErr w:type="spellStart"/>
      <w:r w:rsidR="002D25EB" w:rsidRPr="00251595">
        <w:rPr>
          <w:rFonts w:ascii="Times New Roman" w:hAnsi="Times New Roman"/>
          <w:sz w:val="23"/>
          <w:szCs w:val="23"/>
        </w:rPr>
        <w:t>Шумерлинском</w:t>
      </w:r>
      <w:proofErr w:type="spellEnd"/>
      <w:r w:rsidR="002D25EB" w:rsidRPr="00251595">
        <w:rPr>
          <w:rFonts w:ascii="Times New Roman" w:hAnsi="Times New Roman"/>
          <w:sz w:val="23"/>
          <w:szCs w:val="23"/>
        </w:rPr>
        <w:t xml:space="preserve"> муниципальном округе Чувашской Республики на 2022-2025 годы и на период до 2035 года»</w:t>
      </w:r>
      <w:r w:rsidR="00ED59E4" w:rsidRPr="00251595">
        <w:rPr>
          <w:rFonts w:ascii="Times New Roman" w:hAnsi="Times New Roman"/>
          <w:sz w:val="23"/>
          <w:szCs w:val="23"/>
        </w:rPr>
        <w:t xml:space="preserve">, утвержденную постановлением администрации </w:t>
      </w:r>
      <w:proofErr w:type="spellStart"/>
      <w:r w:rsidR="00ED59E4" w:rsidRPr="00251595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251595">
        <w:rPr>
          <w:rFonts w:ascii="Times New Roman" w:hAnsi="Times New Roman"/>
          <w:sz w:val="23"/>
          <w:szCs w:val="23"/>
        </w:rPr>
        <w:t xml:space="preserve"> муниципального округа от </w:t>
      </w:r>
      <w:r w:rsidR="00690741" w:rsidRPr="00251595">
        <w:rPr>
          <w:rFonts w:ascii="Times New Roman" w:hAnsi="Times New Roman"/>
          <w:sz w:val="23"/>
          <w:szCs w:val="23"/>
        </w:rPr>
        <w:t>2</w:t>
      </w:r>
      <w:r w:rsidR="00ED59E4" w:rsidRPr="00251595">
        <w:rPr>
          <w:rFonts w:ascii="Times New Roman" w:hAnsi="Times New Roman"/>
          <w:sz w:val="23"/>
          <w:szCs w:val="23"/>
        </w:rPr>
        <w:t>5.</w:t>
      </w:r>
      <w:r w:rsidR="00690741" w:rsidRPr="00251595">
        <w:rPr>
          <w:rFonts w:ascii="Times New Roman" w:hAnsi="Times New Roman"/>
          <w:sz w:val="23"/>
          <w:szCs w:val="23"/>
        </w:rPr>
        <w:t>1</w:t>
      </w:r>
      <w:r w:rsidR="00ED59E4" w:rsidRPr="00251595">
        <w:rPr>
          <w:rFonts w:ascii="Times New Roman" w:hAnsi="Times New Roman"/>
          <w:sz w:val="23"/>
          <w:szCs w:val="23"/>
        </w:rPr>
        <w:t>0</w:t>
      </w:r>
      <w:r w:rsidR="00690741" w:rsidRPr="00251595">
        <w:rPr>
          <w:rFonts w:ascii="Times New Roman" w:hAnsi="Times New Roman"/>
          <w:sz w:val="23"/>
          <w:szCs w:val="23"/>
        </w:rPr>
        <w:t>.2022 № 871</w:t>
      </w:r>
      <w:r>
        <w:rPr>
          <w:rFonts w:ascii="Times New Roman" w:hAnsi="Times New Roman"/>
          <w:sz w:val="23"/>
          <w:szCs w:val="23"/>
        </w:rPr>
        <w:t xml:space="preserve"> (далее – Программа), </w:t>
      </w:r>
      <w:r w:rsidR="00ED59E4" w:rsidRPr="00251595">
        <w:rPr>
          <w:rFonts w:ascii="Times New Roman" w:hAnsi="Times New Roman"/>
          <w:sz w:val="23"/>
          <w:szCs w:val="23"/>
        </w:rPr>
        <w:t>изменени</w:t>
      </w:r>
      <w:r>
        <w:rPr>
          <w:rFonts w:ascii="Times New Roman" w:hAnsi="Times New Roman"/>
          <w:sz w:val="23"/>
          <w:szCs w:val="23"/>
        </w:rPr>
        <w:t>е, изложив</w:t>
      </w:r>
      <w:r w:rsidR="00690741" w:rsidRPr="00251595">
        <w:rPr>
          <w:rFonts w:ascii="Times New Roman" w:hAnsi="Times New Roman"/>
          <w:sz w:val="23"/>
          <w:szCs w:val="23"/>
        </w:rPr>
        <w:t xml:space="preserve"> приложение № 1</w:t>
      </w:r>
      <w:r w:rsidR="00ED59E4" w:rsidRPr="0025159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 Программе</w:t>
      </w:r>
      <w:r w:rsidR="002C29F4" w:rsidRPr="00251595">
        <w:rPr>
          <w:rFonts w:ascii="Times New Roman" w:hAnsi="Times New Roman"/>
          <w:sz w:val="23"/>
          <w:szCs w:val="23"/>
        </w:rPr>
        <w:t xml:space="preserve"> «Сведения о целевых показателях (индикаторах) муниципальной программы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C29F4" w:rsidRPr="00251595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2C29F4" w:rsidRPr="00251595">
        <w:rPr>
          <w:rFonts w:ascii="Times New Roman" w:hAnsi="Times New Roman"/>
          <w:sz w:val="23"/>
          <w:szCs w:val="23"/>
        </w:rPr>
        <w:t xml:space="preserve"> муниципального округа Чувашской Республики «Энергосбережение и повышение</w:t>
      </w:r>
      <w:r w:rsidR="002C29F4" w:rsidRPr="002C29F4">
        <w:rPr>
          <w:rFonts w:ascii="Times New Roman" w:hAnsi="Times New Roman"/>
          <w:sz w:val="23"/>
          <w:szCs w:val="23"/>
        </w:rPr>
        <w:t xml:space="preserve"> энергетической эффективности в </w:t>
      </w:r>
      <w:proofErr w:type="spellStart"/>
      <w:r w:rsidR="002C29F4" w:rsidRPr="002C29F4">
        <w:rPr>
          <w:rFonts w:ascii="Times New Roman" w:hAnsi="Times New Roman"/>
          <w:sz w:val="23"/>
          <w:szCs w:val="23"/>
        </w:rPr>
        <w:t>Шумерлинском</w:t>
      </w:r>
      <w:proofErr w:type="spellEnd"/>
      <w:r w:rsidR="002C29F4" w:rsidRPr="002C29F4">
        <w:rPr>
          <w:rFonts w:ascii="Times New Roman" w:hAnsi="Times New Roman"/>
          <w:sz w:val="23"/>
          <w:szCs w:val="23"/>
        </w:rPr>
        <w:t xml:space="preserve"> муниципальном округе Чувашской Республики на 2022-2025 годы и на период до 2035 года</w:t>
      </w:r>
      <w:r w:rsidR="002C29F4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="00ED59E4" w:rsidRPr="007E4EC3">
        <w:rPr>
          <w:rFonts w:ascii="Times New Roman" w:hAnsi="Times New Roman"/>
          <w:sz w:val="23"/>
          <w:szCs w:val="23"/>
        </w:rPr>
        <w:t xml:space="preserve"> в новой редакции </w:t>
      </w:r>
      <w:r>
        <w:rPr>
          <w:rFonts w:ascii="Times New Roman" w:hAnsi="Times New Roman"/>
          <w:color w:val="000000"/>
          <w:sz w:val="23"/>
          <w:szCs w:val="23"/>
        </w:rPr>
        <w:t xml:space="preserve">в соответствии с приложением </w:t>
      </w:r>
      <w:r w:rsidR="00ED59E4" w:rsidRPr="007E4EC3">
        <w:rPr>
          <w:rFonts w:ascii="Times New Roman" w:hAnsi="Times New Roman"/>
          <w:sz w:val="23"/>
          <w:szCs w:val="23"/>
        </w:rPr>
        <w:t xml:space="preserve"> к настоящему постановлению;</w:t>
      </w:r>
    </w:p>
    <w:p w:rsidR="00ED59E4" w:rsidRPr="007E4EC3" w:rsidRDefault="00ED59E4" w:rsidP="00ED5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  <w:lang w:eastAsia="en-US"/>
        </w:rPr>
      </w:pPr>
      <w:r w:rsidRPr="007E4EC3">
        <w:rPr>
          <w:rFonts w:ascii="Times New Roman" w:hAnsi="Times New Roman"/>
          <w:sz w:val="23"/>
          <w:szCs w:val="23"/>
        </w:rPr>
        <w:t xml:space="preserve">2. </w:t>
      </w:r>
      <w:r w:rsidRPr="007E4EC3">
        <w:rPr>
          <w:rFonts w:ascii="Times New Roman" w:hAnsi="Times New Roman"/>
          <w:color w:val="000000"/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7E4EC3">
        <w:rPr>
          <w:rFonts w:ascii="Times New Roman" w:hAnsi="Times New Roman"/>
          <w:color w:val="000000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color w:val="000000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7E4EC3">
        <w:rPr>
          <w:rFonts w:ascii="Times New Roman" w:hAnsi="Times New Roman"/>
          <w:color w:val="000000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color w:val="000000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D59E4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F5D62" w:rsidRDefault="004F5D62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F5D62" w:rsidRPr="007E4EC3" w:rsidRDefault="004F5D62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Глава </w:t>
      </w:r>
      <w:proofErr w:type="spellStart"/>
      <w:r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sz w:val="23"/>
          <w:szCs w:val="23"/>
        </w:rPr>
        <w:t xml:space="preserve"> </w:t>
      </w: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муниципального округа </w:t>
      </w:r>
    </w:p>
    <w:p w:rsidR="00D839C2" w:rsidRDefault="00ED59E4" w:rsidP="00ED59E4">
      <w:pPr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</w:t>
      </w:r>
      <w:r w:rsidR="002C29F4">
        <w:rPr>
          <w:rFonts w:ascii="Times New Roman" w:hAnsi="Times New Roman"/>
          <w:sz w:val="23"/>
          <w:szCs w:val="23"/>
        </w:rPr>
        <w:t xml:space="preserve">                                     </w:t>
      </w:r>
      <w:r w:rsidRPr="007E4EC3">
        <w:rPr>
          <w:rFonts w:ascii="Times New Roman" w:hAnsi="Times New Roman"/>
          <w:sz w:val="23"/>
          <w:szCs w:val="23"/>
        </w:rPr>
        <w:t xml:space="preserve">   </w:t>
      </w:r>
      <w:r w:rsidR="0017465F">
        <w:rPr>
          <w:rFonts w:ascii="Times New Roman" w:hAnsi="Times New Roman"/>
          <w:sz w:val="23"/>
          <w:szCs w:val="23"/>
        </w:rPr>
        <w:t xml:space="preserve">     </w:t>
      </w:r>
      <w:r w:rsidRPr="007E4EC3">
        <w:rPr>
          <w:rFonts w:ascii="Times New Roman" w:hAnsi="Times New Roman"/>
          <w:sz w:val="23"/>
          <w:szCs w:val="23"/>
        </w:rPr>
        <w:t xml:space="preserve">    Л.Г. </w:t>
      </w:r>
      <w:proofErr w:type="spellStart"/>
      <w:r w:rsidRPr="007E4EC3">
        <w:rPr>
          <w:rFonts w:ascii="Times New Roman" w:hAnsi="Times New Roman"/>
          <w:sz w:val="23"/>
          <w:szCs w:val="23"/>
        </w:rPr>
        <w:t>Рафинов</w:t>
      </w:r>
      <w:proofErr w:type="spellEnd"/>
      <w:r w:rsidRPr="007E4EC3">
        <w:rPr>
          <w:rFonts w:ascii="Times New Roman" w:hAnsi="Times New Roman"/>
          <w:sz w:val="23"/>
          <w:szCs w:val="23"/>
        </w:rPr>
        <w:t xml:space="preserve">  </w:t>
      </w: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4F5D62" w:rsidRDefault="004F5D62" w:rsidP="00ED59E4">
      <w:pPr>
        <w:rPr>
          <w:rFonts w:ascii="Times New Roman" w:hAnsi="Times New Roman"/>
          <w:sz w:val="23"/>
          <w:szCs w:val="23"/>
        </w:rPr>
        <w:sectPr w:rsidR="004F5D62" w:rsidSect="004F5D6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5244" w:type="dxa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4F5D62" w:rsidRPr="00867E1A" w:rsidTr="004F5D62">
        <w:trPr>
          <w:trHeight w:val="1408"/>
        </w:trPr>
        <w:tc>
          <w:tcPr>
            <w:tcW w:w="5244" w:type="dxa"/>
            <w:shd w:val="clear" w:color="auto" w:fill="auto"/>
          </w:tcPr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9AC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9A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07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4F5D62" w:rsidRDefault="004F5D62" w:rsidP="004F5D62">
            <w:pPr>
              <w:spacing w:after="16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3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84674">
              <w:rPr>
                <w:rFonts w:ascii="Times New Roman" w:hAnsi="Times New Roman"/>
                <w:sz w:val="24"/>
                <w:szCs w:val="24"/>
              </w:rPr>
              <w:t>18.11</w:t>
            </w:r>
            <w:r w:rsidRPr="00AD1399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384674">
              <w:rPr>
                <w:rFonts w:ascii="Times New Roman" w:hAnsi="Times New Roman"/>
                <w:sz w:val="24"/>
                <w:szCs w:val="24"/>
              </w:rPr>
              <w:t>981</w:t>
            </w:r>
          </w:p>
          <w:p w:rsidR="004F5D62" w:rsidRPr="00867E1A" w:rsidRDefault="004F5D62" w:rsidP="00553444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4F5D62" w:rsidRPr="00867E1A" w:rsidRDefault="004F5D62" w:rsidP="00553444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bookmarkStart w:id="1" w:name="OLE_LINK2"/>
            <w:proofErr w:type="spellStart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  <w:bookmarkEnd w:id="1"/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Чувашской Республики на 2022-2025 годы и на период до 2035 года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4F5D62" w:rsidRPr="00A03D28" w:rsidRDefault="004F5D62" w:rsidP="004F5D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F5D62" w:rsidRPr="007B05E9" w:rsidRDefault="004F5D62" w:rsidP="004F5D62">
      <w:pPr>
        <w:pStyle w:val="1"/>
        <w:rPr>
          <w:rFonts w:ascii="Times New Roman" w:hAnsi="Times New Roman" w:cs="Times New Roman"/>
          <w:caps/>
          <w:sz w:val="26"/>
          <w:szCs w:val="26"/>
        </w:rPr>
      </w:pPr>
      <w:bookmarkStart w:id="2" w:name="sub_1041"/>
      <w:r w:rsidRPr="007B05E9">
        <w:rPr>
          <w:rFonts w:ascii="Times New Roman" w:hAnsi="Times New Roman" w:cs="Times New Roman"/>
          <w:caps/>
          <w:sz w:val="26"/>
          <w:szCs w:val="26"/>
        </w:rPr>
        <w:t xml:space="preserve">Сведения о целевых показателях (индикаторах) Муниципальной программы </w:t>
      </w:r>
      <w:r w:rsidRPr="0016022F">
        <w:rPr>
          <w:rFonts w:ascii="Times New Roman" w:hAnsi="Times New Roman" w:cs="Times New Roman"/>
          <w:caps/>
          <w:sz w:val="26"/>
          <w:szCs w:val="26"/>
        </w:rPr>
        <w:t>Шумерлинского муниципального округа Чувашской Республики</w:t>
      </w:r>
      <w:r w:rsidRPr="007B05E9">
        <w:rPr>
          <w:rFonts w:ascii="Times New Roman" w:hAnsi="Times New Roman" w:cs="Times New Roman"/>
          <w:caps/>
          <w:sz w:val="26"/>
          <w:szCs w:val="26"/>
        </w:rPr>
        <w:t xml:space="preserve"> «</w:t>
      </w:r>
      <w:r w:rsidRPr="0016022F">
        <w:rPr>
          <w:rFonts w:ascii="Times New Roman" w:hAnsi="Times New Roman" w:cs="Times New Roman"/>
          <w:caps/>
          <w:sz w:val="26"/>
          <w:szCs w:val="26"/>
        </w:rPr>
        <w:t>Энергосбережение и повышение энергетической эффективности в Шумерлинском муниципальном округе Чувашской Республики на 2022-2025 годы и на период до 2035 года</w:t>
      </w:r>
      <w:r w:rsidRPr="007B05E9">
        <w:rPr>
          <w:rFonts w:ascii="Times New Roman" w:hAnsi="Times New Roman" w:cs="Times New Roman"/>
          <w:caps/>
          <w:sz w:val="26"/>
          <w:szCs w:val="26"/>
        </w:rPr>
        <w:t>»</w:t>
      </w:r>
    </w:p>
    <w:bookmarkEnd w:id="2"/>
    <w:p w:rsidR="004F5D62" w:rsidRDefault="004F5D62" w:rsidP="004F5D6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5D62" w:rsidRDefault="004F5D62" w:rsidP="004F5D6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08"/>
        <w:gridCol w:w="7471"/>
        <w:gridCol w:w="1236"/>
        <w:gridCol w:w="937"/>
        <w:gridCol w:w="938"/>
        <w:gridCol w:w="938"/>
        <w:gridCol w:w="938"/>
        <w:gridCol w:w="938"/>
        <w:gridCol w:w="1020"/>
      </w:tblGrid>
      <w:tr w:rsidR="004F5D62" w:rsidRPr="0016022F" w:rsidTr="00553444">
        <w:trPr>
          <w:trHeight w:val="30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п.п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Целевой показатель (индикатор) (наименование)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Значения целевых показателей (индикаторов)</w:t>
            </w:r>
          </w:p>
        </w:tc>
      </w:tr>
      <w:tr w:rsidR="004F5D62" w:rsidRPr="0016022F" w:rsidTr="00553444">
        <w:trPr>
          <w:trHeight w:val="30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2022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2024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2031-</w:t>
            </w:r>
            <w:r w:rsidRPr="0016022F">
              <w:rPr>
                <w:rFonts w:ascii="Times New Roman" w:hAnsi="Times New Roman"/>
                <w:color w:val="000000"/>
              </w:rPr>
              <w:t>2035 г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16022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F5D62" w:rsidRPr="0016022F" w:rsidTr="00553444">
        <w:trPr>
          <w:trHeight w:val="300"/>
          <w:tblHeader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F5D62" w:rsidRPr="0016022F" w:rsidTr="00553444">
        <w:trPr>
          <w:trHeight w:val="540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"Энергосбережение и повышение энергетической эффективности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 на 2022-2025 годы и на период до 2035 года"</w:t>
            </w:r>
          </w:p>
        </w:tc>
      </w:tr>
      <w:tr w:rsidR="004F5D62" w:rsidRPr="0016022F" w:rsidTr="00553444">
        <w:trPr>
          <w:trHeight w:val="4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холодной воды приобретаемой по приборам учета, в общем объеме потребления холодной воды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природного газа приобретаемого по приборам учета, в общем объеме потребления природного газа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20,582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18,826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694,684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692,236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686,851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634,733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</w:tr>
      <w:tr w:rsidR="004F5D62" w:rsidRPr="0016022F" w:rsidTr="00553444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582,286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579,905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577,524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572,762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551,333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512,286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на снабжение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69,717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68,985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68,452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67,387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62,127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51,485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на снабжение органов местного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5,728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21,485</w:t>
            </w:r>
          </w:p>
        </w:tc>
      </w:tr>
      <w:tr w:rsidR="004F5D62" w:rsidRPr="0016022F" w:rsidTr="00553444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2,896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689,189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686,744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684,881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681,272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663,694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628,746</w:t>
            </w:r>
          </w:p>
        </w:tc>
      </w:tr>
      <w:tr w:rsidR="004F5D62" w:rsidRPr="0016022F" w:rsidTr="00553444">
        <w:trPr>
          <w:trHeight w:val="2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Республики, имеющих класс энергетической эффективности "В" и выше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F5D62" w:rsidRPr="0016022F" w:rsidTr="00553444">
        <w:trPr>
          <w:trHeight w:val="2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0,198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35,522</w:t>
            </w:r>
          </w:p>
        </w:tc>
      </w:tr>
      <w:tr w:rsidR="004F5D62" w:rsidRPr="0016022F" w:rsidTr="00553444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отпуск электрической энергии тепловыми электростанциями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./млн.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отпущенную тепловую энергию с коллекторов тепловых электростанций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./тыс. Гкал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отпущенную с коллекторов котельных в тепловую сеть тепловую энергию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./тыс. Гкал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152,96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150,34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4,43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35.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7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энергосервисных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договоров (контрактов), заключенных муниципальными образованиями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F5D62" w:rsidRPr="0016022F" w:rsidTr="00553444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41.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муниципальных заказчиков в общем объеме муниципальных заказчиков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Республики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с которыми заключены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договора (контракты)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(зерновые культуры)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(хлебная продукция)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(животноводство)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41,863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41,863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 xml:space="preserve">ресурсов, производимых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46.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(без учета гидроэлектростанций установленной мощностью свыше 25 МВт)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МВт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источников света в системах уличного освещения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топлива, и электрической энергией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50.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</w:tr>
    </w:tbl>
    <w:p w:rsidR="004F5D62" w:rsidRPr="004F5D62" w:rsidRDefault="004F5D62" w:rsidP="004F5D62">
      <w:pPr>
        <w:jc w:val="both"/>
        <w:rPr>
          <w:rFonts w:ascii="Times New Roman" w:hAnsi="Times New Roman"/>
          <w:sz w:val="20"/>
          <w:szCs w:val="20"/>
        </w:rPr>
      </w:pPr>
    </w:p>
    <w:sectPr w:rsidR="004F5D62" w:rsidRPr="004F5D62" w:rsidSect="004F5D62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62"/>
    <w:rsid w:val="0017465F"/>
    <w:rsid w:val="00251595"/>
    <w:rsid w:val="002C29F4"/>
    <w:rsid w:val="002D25EB"/>
    <w:rsid w:val="00333D2B"/>
    <w:rsid w:val="00384674"/>
    <w:rsid w:val="003B0E2C"/>
    <w:rsid w:val="004A1A71"/>
    <w:rsid w:val="004F5D62"/>
    <w:rsid w:val="00690741"/>
    <w:rsid w:val="00B61062"/>
    <w:rsid w:val="00C3228A"/>
    <w:rsid w:val="00D839C2"/>
    <w:rsid w:val="00E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62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6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4F5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F5D62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62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6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4F5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F5D6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Вячеславовна Мартынова</dc:creator>
  <cp:lastModifiedBy>Надежда Вячеславовна Мартынова</cp:lastModifiedBy>
  <cp:revision>2</cp:revision>
  <cp:lastPrinted>2022-11-10T10:40:00Z</cp:lastPrinted>
  <dcterms:created xsi:type="dcterms:W3CDTF">2022-11-24T14:03:00Z</dcterms:created>
  <dcterms:modified xsi:type="dcterms:W3CDTF">2022-11-24T14:03:00Z</dcterms:modified>
</cp:coreProperties>
</file>