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D23A76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B63C0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D23A76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CC6EF1" w:rsidRPr="00CC6EF1" w:rsidRDefault="00CC6EF1" w:rsidP="007C1E93">
      <w:pPr>
        <w:spacing w:line="240" w:lineRule="auto"/>
        <w:ind w:right="4961"/>
        <w:jc w:val="both"/>
        <w:rPr>
          <w:rFonts w:ascii="Times New Roman" w:hAnsi="Times New Roman"/>
          <w:sz w:val="24"/>
          <w:szCs w:val="24"/>
        </w:rPr>
      </w:pPr>
      <w:r w:rsidRPr="00CC6EF1">
        <w:rPr>
          <w:rFonts w:ascii="Times New Roman" w:hAnsi="Times New Roman"/>
          <w:sz w:val="24"/>
          <w:szCs w:val="24"/>
        </w:rPr>
        <w:t xml:space="preserve">Об утверждении Порядка разработки и корректировки прогнозов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CC6EF1">
        <w:rPr>
          <w:rFonts w:ascii="Times New Roman" w:hAnsi="Times New Roman"/>
          <w:sz w:val="24"/>
          <w:szCs w:val="24"/>
        </w:rPr>
        <w:t>Чувашской Республики на среднесрочный и долгосрочный периоды</w:t>
      </w:r>
    </w:p>
    <w:p w:rsidR="004E73D3" w:rsidRPr="00983854" w:rsidRDefault="004E73D3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C6EF1" w:rsidRDefault="0007060B" w:rsidP="007C1E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>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Федеральный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7060B" w:rsidRDefault="000706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07060B" w:rsidRPr="00983854" w:rsidRDefault="0007060B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0A4E" w:rsidRDefault="00220A4E" w:rsidP="003138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A4E">
        <w:rPr>
          <w:rFonts w:ascii="Times New Roman" w:hAnsi="Times New Roman"/>
          <w:sz w:val="24"/>
          <w:szCs w:val="24"/>
        </w:rPr>
        <w:t>1.</w:t>
      </w:r>
      <w:r w:rsidR="0067625A">
        <w:rPr>
          <w:rFonts w:ascii="Times New Roman" w:hAnsi="Times New Roman"/>
          <w:sz w:val="24"/>
          <w:szCs w:val="24"/>
        </w:rPr>
        <w:t xml:space="preserve"> </w:t>
      </w:r>
      <w:r w:rsidRPr="00220A4E">
        <w:rPr>
          <w:rFonts w:ascii="Times New Roman" w:hAnsi="Times New Roman"/>
          <w:sz w:val="24"/>
          <w:szCs w:val="24"/>
        </w:rPr>
        <w:t xml:space="preserve">Утвердить </w:t>
      </w:r>
      <w:hyperlink r:id="rId7" w:history="1">
        <w:r w:rsidRPr="00220A4E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220A4E">
        <w:rPr>
          <w:rFonts w:ascii="Times New Roman" w:hAnsi="Times New Roman"/>
          <w:sz w:val="24"/>
          <w:szCs w:val="24"/>
        </w:rPr>
        <w:t xml:space="preserve"> разработки и корректировки прогнозов социально-экономического развития Шумерлинского муниципального округа Чувашской Республики на среднесрочный и долгосрочный периоды (далее - Порядок).</w:t>
      </w:r>
    </w:p>
    <w:p w:rsidR="008443DA" w:rsidRDefault="00220A4E" w:rsidP="003138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8443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Структурным подразделениям администрации </w:t>
      </w:r>
      <w:r w:rsidR="00C8360B" w:rsidRPr="00220A4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представлять в отдел экономики</w:t>
      </w:r>
      <w:r w:rsidR="00C8360B">
        <w:rPr>
          <w:rFonts w:ascii="Times New Roman" w:eastAsia="Times New Roman" w:hAnsi="Times New Roman"/>
          <w:sz w:val="24"/>
          <w:szCs w:val="24"/>
          <w:lang w:eastAsia="ru-RU"/>
        </w:rPr>
        <w:t xml:space="preserve">, земельных и имущественных отношений 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C8360B" w:rsidRPr="00220A4E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материалы для разработки прогнозов социально-экономического развития </w:t>
      </w:r>
      <w:r w:rsidR="00C8360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8443DA" w:rsidRPr="008443D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на среднесрочный и долгосрочный периоды в соответствии с Порядком. </w:t>
      </w:r>
      <w:proofErr w:type="gramEnd"/>
    </w:p>
    <w:p w:rsidR="003138B4" w:rsidRPr="008443DA" w:rsidRDefault="003138B4" w:rsidP="003138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592D05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А. А. </w:t>
      </w:r>
      <w:proofErr w:type="spellStart"/>
      <w:r w:rsidRPr="00592D05">
        <w:rPr>
          <w:color w:val="000000" w:themeColor="text1"/>
          <w:sz w:val="24"/>
          <w:szCs w:val="24"/>
        </w:rPr>
        <w:t>Мостайкина</w:t>
      </w:r>
      <w:proofErr w:type="spellEnd"/>
      <w:r w:rsidRPr="00592D05">
        <w:rPr>
          <w:color w:val="000000" w:themeColor="text1"/>
          <w:sz w:val="24"/>
          <w:szCs w:val="24"/>
        </w:rPr>
        <w:t>.</w:t>
      </w:r>
    </w:p>
    <w:p w:rsidR="007C1E93" w:rsidRDefault="003138B4" w:rsidP="003138B4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4</w:t>
      </w:r>
      <w:r w:rsidR="007C1E93">
        <w:t xml:space="preserve">. </w:t>
      </w:r>
      <w:r w:rsidR="007C1E93" w:rsidRPr="00922AF1">
        <w:t>Настоящее постановление вступает в силу после его официального опубликования в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220A4E" w:rsidRDefault="00983854" w:rsidP="0022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983854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>муниципального округа</w:t>
      </w:r>
    </w:p>
    <w:p w:rsidR="00E24240" w:rsidRDefault="00123C6D" w:rsidP="00C7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854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4103A1">
        <w:rPr>
          <w:rFonts w:ascii="Times New Roman" w:hAnsi="Times New Roman"/>
          <w:sz w:val="24"/>
          <w:szCs w:val="24"/>
        </w:rPr>
        <w:t xml:space="preserve">             </w:t>
      </w:r>
      <w:r w:rsidRPr="00983854">
        <w:rPr>
          <w:rFonts w:ascii="Times New Roman" w:hAnsi="Times New Roman"/>
          <w:sz w:val="24"/>
          <w:szCs w:val="24"/>
        </w:rPr>
        <w:t>Л.Г.</w:t>
      </w:r>
      <w:r w:rsidR="00C159EA" w:rsidRPr="00983854">
        <w:rPr>
          <w:rFonts w:ascii="Times New Roman" w:hAnsi="Times New Roman"/>
          <w:sz w:val="24"/>
          <w:szCs w:val="24"/>
        </w:rPr>
        <w:t xml:space="preserve"> </w:t>
      </w:r>
      <w:r w:rsidRPr="00983854">
        <w:rPr>
          <w:rFonts w:ascii="Times New Roman" w:hAnsi="Times New Roman"/>
          <w:sz w:val="24"/>
          <w:szCs w:val="24"/>
        </w:rPr>
        <w:t xml:space="preserve">Рафинов   </w:t>
      </w:r>
    </w:p>
    <w:p w:rsidR="003138B4" w:rsidRDefault="003138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23A76" w:rsidRDefault="003138B4" w:rsidP="00B0274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6AAC" w:rsidRDefault="003138B4" w:rsidP="00B0274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</w:t>
      </w:r>
      <w:r w:rsidR="00D23A76">
        <w:rPr>
          <w:rFonts w:ascii="Times New Roman" w:hAnsi="Times New Roman"/>
          <w:sz w:val="24"/>
          <w:szCs w:val="24"/>
        </w:rPr>
        <w:t>ского</w:t>
      </w:r>
      <w:proofErr w:type="spellEnd"/>
      <w:r w:rsidR="00D23A76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D23A76" w:rsidRPr="00D23A76">
        <w:rPr>
          <w:rFonts w:ascii="Times New Roman" w:hAnsi="Times New Roman"/>
          <w:sz w:val="24"/>
          <w:szCs w:val="24"/>
        </w:rPr>
        <w:t>___.___.2022 № ___</w:t>
      </w:r>
    </w:p>
    <w:p w:rsidR="003138B4" w:rsidRDefault="003138B4" w:rsidP="0071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00" w:rsidRPr="00B84A00" w:rsidRDefault="00B02741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B84A00" w:rsidRPr="00B84A00">
          <w:rPr>
            <w:rStyle w:val="ab"/>
            <w:rFonts w:ascii="Times New Roman" w:hAnsi="Times New Roman"/>
            <w:b/>
            <w:color w:val="000000" w:themeColor="text1"/>
            <w:sz w:val="24"/>
            <w:szCs w:val="24"/>
            <w:u w:val="none"/>
          </w:rPr>
          <w:t>Порядок</w:t>
        </w:r>
      </w:hyperlink>
      <w:r w:rsidR="00B84A00" w:rsidRPr="00B84A00">
        <w:rPr>
          <w:rFonts w:ascii="Times New Roman" w:hAnsi="Times New Roman"/>
          <w:b/>
          <w:sz w:val="24"/>
          <w:szCs w:val="24"/>
        </w:rPr>
        <w:t xml:space="preserve"> </w:t>
      </w:r>
    </w:p>
    <w:p w:rsidR="003138B4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00">
        <w:rPr>
          <w:rFonts w:ascii="Times New Roman" w:hAnsi="Times New Roman"/>
          <w:b/>
          <w:sz w:val="24"/>
          <w:szCs w:val="24"/>
        </w:rPr>
        <w:t>разработки и корректировки прогнозов социально-экономического развития Шумерлинского муниципального округа Чувашской Республики на среднесрочный и долгосрочный периоды</w:t>
      </w:r>
    </w:p>
    <w:p w:rsidR="00B84A00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A00" w:rsidRDefault="00B84A00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A00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A0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970D7" w:rsidRPr="00B84A00" w:rsidRDefault="000970D7" w:rsidP="0071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77" w:rsidRDefault="00B84A00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A4D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27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порядок разработки и корректировки прогнозов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на среднесрочный и долгосрочный периоды (далее - прогнозы на среднесрочный и долгосрочный периоды).</w:t>
      </w:r>
    </w:p>
    <w:p w:rsidR="002207F8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567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>Разработка и корректировка прогнозов на среднесрочный и долгосрочный периоды осуществляется отделом экономики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>земельных и имущественных отношений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(далее - отдел экономики) совместно с заинтересованными структурными подразделениями администрации </w:t>
      </w:r>
      <w:r w:rsidR="00684FDC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и другими участниками стратегического планирования при методическом содействии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Министерств</w:t>
      </w:r>
      <w:r w:rsid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имущественных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отношений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>, осуществляющего функции по выработке государственной политики и нормативно-правовому</w:t>
      </w:r>
      <w:proofErr w:type="gramEnd"/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регулированию в сфере анализа и прогнозирования социально-экономического развития (далее - </w:t>
      </w:r>
      <w:r w:rsidR="001E415E" w:rsidRP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1E415E" w:rsidRPr="001E4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15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</w:t>
      </w:r>
      <w:r w:rsidR="001E41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207F8" w:rsidRPr="002207F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C68D1" w:rsidRDefault="003C68D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экономики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порядке обеспечивает подготовку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жения администрации 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одобрении прогноза социально-экономического развития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среднесрочный период (далее - прогноз на среднесрочный период) и проекта постановления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прогноза социально-экономического развития </w:t>
      </w:r>
      <w:r w:rsidR="0047335A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C68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долгосрочный период (далее - прогноз на долгосрочный период). </w:t>
      </w:r>
    </w:p>
    <w:p w:rsidR="006C24F7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A505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одобряется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главой Шумерлинского муниципального</w:t>
      </w:r>
      <w:r w:rsid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2207F8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280921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4F7" w:rsidRPr="006C24F7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="006C24F7" w:rsidRPr="006C24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0921" w:rsidRDefault="00097E2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десятидневный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одобрения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3A9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D83A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4782" w:rsidRDefault="002A4D0F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3322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B3A22" w:rsidRP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на долгосрочный период утверждается </w:t>
      </w:r>
      <w:r w:rsid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Шумерлинского муниципального </w:t>
      </w:r>
      <w:r w:rsidR="00EB3A22"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EB3A22"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3A22"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</w:t>
      </w:r>
      <w:r w:rsidR="00EB3A22" w:rsidRPr="00EB3A22">
        <w:rPr>
          <w:rFonts w:ascii="Times New Roman" w:eastAsia="Times New Roman" w:hAnsi="Times New Roman"/>
          <w:sz w:val="24"/>
          <w:szCs w:val="24"/>
          <w:lang w:eastAsia="ru-RU"/>
        </w:rPr>
        <w:t>не позднее 1 декабря текущего года.</w:t>
      </w:r>
    </w:p>
    <w:p w:rsidR="002D4782" w:rsidRDefault="002D478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47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на долгосрочный период в десятидневный срок со дня его утверждения размещается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97E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97E21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970D7" w:rsidRDefault="000970D7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0D7" w:rsidRPr="000970D7" w:rsidRDefault="000970D7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Разработка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корректировка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</w:p>
    <w:p w:rsidR="000970D7" w:rsidRDefault="000970D7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0970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70D7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2A4D0F" w:rsidRPr="000970D7" w:rsidRDefault="002A4D0F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3A22" w:rsidRDefault="00EB3A2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текущим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годом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продолжительностью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трех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включительно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период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бюджетной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налоговой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 w:rsidRP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политики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D0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2A4D0F" w:rsidRPr="002A4D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вариативной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содержит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достигнутого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уровня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факторов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роста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D5F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целевые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количественные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качественные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A0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73AB" w:rsidRPr="002B73AB" w:rsidRDefault="002B73AB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параметры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AE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муниципальных </w:t>
      </w:r>
      <w:r w:rsidRPr="002B73A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2B7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AE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DF5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013" w:rsidRDefault="00057013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заинтересованными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структурными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подразделениями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B7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7013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5701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7540A" w:rsidRDefault="00C7540A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0A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Отдел экономики: </w:t>
      </w:r>
    </w:p>
    <w:p w:rsidR="000007AE" w:rsidRDefault="000007A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семь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 сценарных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материалы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необходимые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0007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B3676" w:rsidRDefault="00CB3676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2) в течение одного месяца после получения </w:t>
      </w:r>
      <w:r w:rsidR="00C13E74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334A07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334A07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A07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сценарных условий функционирования экономики </w:t>
      </w:r>
      <w:r w:rsidR="003D271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основных параметров прогноза социально-экономического развития </w:t>
      </w:r>
      <w:r w:rsidR="00284D0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CB36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правильности проведения расчетов балансовых и относительных показателей прогноза на среднесрочный период; </w:t>
      </w:r>
    </w:p>
    <w:p w:rsidR="002607AC" w:rsidRP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Республики; </w:t>
      </w:r>
    </w:p>
    <w:p w:rsidR="002C5831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Республики;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принимает по результатам проверки материалов одно из следующих решений: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направлении участникам разработки прогноза на среднесрочный период запроса о представлении дополнительной информации или разъяснений материалов; </w:t>
      </w:r>
    </w:p>
    <w:p w:rsidR="002C5831" w:rsidRPr="002C5831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использовании представленных материалов для формирования прогноза на среднесрочный период и подготовки пояснительной записки. </w:t>
      </w:r>
    </w:p>
    <w:p w:rsidR="002607AC" w:rsidRDefault="002C5831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итогов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девять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месяцев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AF6FC8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уточненных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FC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предусмотренном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2.4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5831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2C58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07AC" w:rsidRPr="00260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8E" w:rsidRPr="006E758E" w:rsidRDefault="006E758E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Разработка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корректировка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</w:p>
    <w:p w:rsidR="006E758E" w:rsidRPr="002607AC" w:rsidRDefault="006E758E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2607AC" w:rsidRDefault="002607AC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каждые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шесть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12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более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научно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технологического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Чувашской Республики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структурными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подразделениями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вариативной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содержит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достигнутого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уровня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8A5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A958A5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A958A5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8A5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внутренних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9973F8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факторов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ограничений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роста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9973F8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3F8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5CEB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целевые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вариантов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включая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количественные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характеристики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65CEB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CEB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муниципальных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B12283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B12283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283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видам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муниципальными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</w:t>
      </w:r>
      <w:r w:rsidR="00DF5990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DF5990"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90"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9140B8" w:rsidRPr="00C7540A">
        <w:rPr>
          <w:rFonts w:ascii="Times New Roman" w:eastAsia="Times New Roman" w:hAnsi="Times New Roman"/>
          <w:sz w:val="24"/>
          <w:szCs w:val="24"/>
          <w:lang w:eastAsia="ru-RU"/>
        </w:rPr>
        <w:t>Отдел экономики: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D55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B82D55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D55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сценарных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A9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A93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рекомендаций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семь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CE475A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сценарных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функционирования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параметров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75A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 Республики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разделы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проверяет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качество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полноту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анализирует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обобщает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="00CE4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через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организационно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методических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материалов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тенденций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сфере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оценку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значений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году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причины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происходящих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комплексного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разрабатывают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описывают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динамику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причины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прогнозируемом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меры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направленные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достижение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58E" w:rsidRPr="006E758E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представляют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CAC">
        <w:rPr>
          <w:rFonts w:ascii="Times New Roman" w:eastAsia="Times New Roman" w:hAnsi="Times New Roman" w:hint="eastAsia"/>
          <w:sz w:val="24"/>
          <w:szCs w:val="24"/>
          <w:lang w:eastAsia="ru-RU"/>
        </w:rPr>
        <w:t>отдел экономики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пояснительной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запиской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758E" w:rsidRPr="00CB3676" w:rsidRDefault="006E758E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позднее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C53CAC">
        <w:rPr>
          <w:rFonts w:ascii="Times New Roman" w:eastAsia="Times New Roman" w:hAnsi="Times New Roman" w:hint="eastAsia"/>
          <w:sz w:val="24"/>
          <w:szCs w:val="24"/>
          <w:lang w:eastAsia="ru-RU"/>
        </w:rPr>
        <w:t>декабря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предусмотренном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пунктами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3.3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3.4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58E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6E75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40A" w:rsidRPr="00057013" w:rsidRDefault="00C7540A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D5C" w:rsidRPr="00E47D5C" w:rsidRDefault="00E47D5C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Форма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сроки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общественного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обсуждения</w:t>
      </w:r>
    </w:p>
    <w:p w:rsidR="002B73AB" w:rsidRPr="00E47D5C" w:rsidRDefault="00E47D5C" w:rsidP="007141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проектов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прогнозов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E47D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7D5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периоды</w:t>
      </w:r>
    </w:p>
    <w:p w:rsidR="002D4782" w:rsidRDefault="002D4782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целях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открытости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доступности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основных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положениях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прогнозов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подлежат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общественному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обсуждению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обеспечивается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трех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</w:t>
      </w:r>
      <w:r w:rsidR="0033242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начала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адреса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 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контактного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телефона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сотрудника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42D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отдела 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свод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проводится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менее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семи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календарных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даты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4.2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3C35" w:rsidRPr="000B3C35" w:rsidRDefault="000B3C35" w:rsidP="007141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Замечания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поступившие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ходе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трех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Результаты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оформляются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протоколом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который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подписывается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заместителем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7141CA" w:rsidRP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CA" w:rsidRPr="007141CA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7141C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начальником отдела сельского хозяйства и экологии администрации Шумерлинского муниципального округа Чувашской Республики.</w:t>
      </w:r>
    </w:p>
    <w:p w:rsidR="000B3C35" w:rsidRPr="000B3C35" w:rsidRDefault="000B3C35" w:rsidP="00D91C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Замечания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относящиеся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вынесенному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41CA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рассматриваются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F1D" w:rsidRPr="00EB3A22" w:rsidRDefault="000B3C35" w:rsidP="00D91C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Протокол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обсуждения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одного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рабочего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подписания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3C35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0B3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3A22" w:rsidRDefault="00EB3A22" w:rsidP="00D91CF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CFE" w:rsidRPr="00D91CFE" w:rsidRDefault="00D91CFE" w:rsidP="001B7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осуществления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мониторинга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контроля</w:t>
      </w:r>
    </w:p>
    <w:p w:rsidR="00D91CFE" w:rsidRPr="00D91CFE" w:rsidRDefault="00D91CFE" w:rsidP="001B7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целью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40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41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8C6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D91CFE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статистического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девять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месяцев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показателей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представленных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BD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r w:rsidR="007E62CB">
        <w:rPr>
          <w:rFonts w:ascii="Times New Roman" w:eastAsia="Times New Roman" w:hAnsi="Times New Roman" w:hint="eastAsia"/>
          <w:sz w:val="24"/>
          <w:szCs w:val="24"/>
          <w:lang w:eastAsia="ru-RU"/>
        </w:rPr>
        <w:t>октября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CFE" w:rsidRPr="00EB3A22" w:rsidRDefault="00D91CFE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 экономики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ноября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текущего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уточненный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среднесрочный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CF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Минэкономразвития</w:t>
      </w:r>
      <w:r w:rsidR="007E62CB" w:rsidRPr="0000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2CB" w:rsidRPr="000007AE">
        <w:rPr>
          <w:rFonts w:ascii="Times New Roman" w:eastAsia="Times New Roman" w:hAnsi="Times New Roman" w:hint="eastAsia"/>
          <w:sz w:val="24"/>
          <w:szCs w:val="24"/>
          <w:lang w:eastAsia="ru-RU"/>
        </w:rPr>
        <w:t>Чувашии</w:t>
      </w:r>
      <w:r w:rsidRPr="00D91C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22C" w:rsidRPr="003C68D1" w:rsidRDefault="0033322C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D6" w:rsidRPr="00EE67D6" w:rsidRDefault="00EE67D6" w:rsidP="00EE67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Порядок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осуществления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мониторинга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контроля</w:t>
      </w:r>
    </w:p>
    <w:p w:rsidR="00EE67D6" w:rsidRPr="00EE67D6" w:rsidRDefault="00EE67D6" w:rsidP="00EE67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период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 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целью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40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отделом экономики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совместно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задачами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41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28.06.2014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23A76" w:rsidRPr="0007060B">
        <w:rPr>
          <w:rFonts w:ascii="Times New Roman" w:eastAsia="Times New Roman" w:hAnsi="Times New Roman"/>
          <w:sz w:val="24"/>
          <w:szCs w:val="24"/>
          <w:lang w:eastAsia="ru-RU"/>
        </w:rPr>
        <w:t xml:space="preserve"> 172-</w:t>
      </w:r>
      <w:r w:rsidR="00D23A76" w:rsidRPr="0007060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="00D23A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стратегическом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планировании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="003B5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7D6" w:rsidRPr="00EE67D6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отделом экономики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основе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данных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статистического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представляемой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участниками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разработки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сферой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путем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анализа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социально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экономическом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которая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размещается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марта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отчетным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D1" w:rsidRPr="002207F8" w:rsidRDefault="00EE67D6" w:rsidP="00EE67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результатам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мониторинга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A68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принимает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корректировке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долгосрочный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порядке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3.5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D6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Порядка</w:t>
      </w:r>
      <w:r w:rsidRPr="00EE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A00" w:rsidRPr="00B84A00" w:rsidRDefault="00B84A00" w:rsidP="001B76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4A00" w:rsidRPr="00B84A00" w:rsidRDefault="00B84A00" w:rsidP="001B7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4A00" w:rsidRPr="00B84A00" w:rsidSect="004E73D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14494"/>
    <w:rsid w:val="0002266A"/>
    <w:rsid w:val="00026AF2"/>
    <w:rsid w:val="00037F58"/>
    <w:rsid w:val="000536DA"/>
    <w:rsid w:val="00057013"/>
    <w:rsid w:val="00063E78"/>
    <w:rsid w:val="0007060B"/>
    <w:rsid w:val="000970D7"/>
    <w:rsid w:val="00097E21"/>
    <w:rsid w:val="000B3C35"/>
    <w:rsid w:val="000B6594"/>
    <w:rsid w:val="000D54E7"/>
    <w:rsid w:val="000E4F7E"/>
    <w:rsid w:val="00123C6D"/>
    <w:rsid w:val="001332D4"/>
    <w:rsid w:val="00134A6A"/>
    <w:rsid w:val="00170F72"/>
    <w:rsid w:val="00187163"/>
    <w:rsid w:val="00192DA0"/>
    <w:rsid w:val="0019386C"/>
    <w:rsid w:val="001945FD"/>
    <w:rsid w:val="00195A87"/>
    <w:rsid w:val="001B7636"/>
    <w:rsid w:val="001D51DF"/>
    <w:rsid w:val="001E372C"/>
    <w:rsid w:val="001E415E"/>
    <w:rsid w:val="00203353"/>
    <w:rsid w:val="00211A0B"/>
    <w:rsid w:val="002207F8"/>
    <w:rsid w:val="00220A4E"/>
    <w:rsid w:val="00227E3D"/>
    <w:rsid w:val="00234BF6"/>
    <w:rsid w:val="002607AC"/>
    <w:rsid w:val="0026161D"/>
    <w:rsid w:val="00280921"/>
    <w:rsid w:val="00284D08"/>
    <w:rsid w:val="002A4D0F"/>
    <w:rsid w:val="002B73AB"/>
    <w:rsid w:val="002C5831"/>
    <w:rsid w:val="002D4782"/>
    <w:rsid w:val="00301050"/>
    <w:rsid w:val="003138B4"/>
    <w:rsid w:val="00326616"/>
    <w:rsid w:val="00327203"/>
    <w:rsid w:val="0033034A"/>
    <w:rsid w:val="0033242D"/>
    <w:rsid w:val="0033322C"/>
    <w:rsid w:val="00334A07"/>
    <w:rsid w:val="00334F1D"/>
    <w:rsid w:val="003575C1"/>
    <w:rsid w:val="00393590"/>
    <w:rsid w:val="003A5059"/>
    <w:rsid w:val="003B1BA4"/>
    <w:rsid w:val="003B5A68"/>
    <w:rsid w:val="003C10C6"/>
    <w:rsid w:val="003C68D1"/>
    <w:rsid w:val="003D2712"/>
    <w:rsid w:val="003D4C7F"/>
    <w:rsid w:val="003E5A93"/>
    <w:rsid w:val="004103A1"/>
    <w:rsid w:val="00413033"/>
    <w:rsid w:val="00434A0D"/>
    <w:rsid w:val="0047335A"/>
    <w:rsid w:val="0047434A"/>
    <w:rsid w:val="004D55DD"/>
    <w:rsid w:val="004E73D3"/>
    <w:rsid w:val="00536537"/>
    <w:rsid w:val="005C5677"/>
    <w:rsid w:val="005C5DFC"/>
    <w:rsid w:val="005F2C40"/>
    <w:rsid w:val="0062295D"/>
    <w:rsid w:val="006371C5"/>
    <w:rsid w:val="00637808"/>
    <w:rsid w:val="0065113C"/>
    <w:rsid w:val="006536C3"/>
    <w:rsid w:val="00670814"/>
    <w:rsid w:val="0067625A"/>
    <w:rsid w:val="006828B9"/>
    <w:rsid w:val="00684FDC"/>
    <w:rsid w:val="006C24F7"/>
    <w:rsid w:val="006E758E"/>
    <w:rsid w:val="007041DA"/>
    <w:rsid w:val="007141CA"/>
    <w:rsid w:val="00745F17"/>
    <w:rsid w:val="00756AF3"/>
    <w:rsid w:val="00795EB8"/>
    <w:rsid w:val="00796EF6"/>
    <w:rsid w:val="007A0CBA"/>
    <w:rsid w:val="007C1E93"/>
    <w:rsid w:val="007D11FE"/>
    <w:rsid w:val="007D77FC"/>
    <w:rsid w:val="007E62CB"/>
    <w:rsid w:val="007E76B0"/>
    <w:rsid w:val="0081616E"/>
    <w:rsid w:val="00825731"/>
    <w:rsid w:val="00840356"/>
    <w:rsid w:val="008443DA"/>
    <w:rsid w:val="008660FC"/>
    <w:rsid w:val="0087695E"/>
    <w:rsid w:val="008C6136"/>
    <w:rsid w:val="008C6BD4"/>
    <w:rsid w:val="008E3510"/>
    <w:rsid w:val="00900AC9"/>
    <w:rsid w:val="009140B8"/>
    <w:rsid w:val="00914F25"/>
    <w:rsid w:val="00942184"/>
    <w:rsid w:val="00983854"/>
    <w:rsid w:val="009973F8"/>
    <w:rsid w:val="009C6B66"/>
    <w:rsid w:val="009F523A"/>
    <w:rsid w:val="00A07A55"/>
    <w:rsid w:val="00A17D9E"/>
    <w:rsid w:val="00A50AD6"/>
    <w:rsid w:val="00A5121C"/>
    <w:rsid w:val="00A567B2"/>
    <w:rsid w:val="00A958A5"/>
    <w:rsid w:val="00AA34BE"/>
    <w:rsid w:val="00AC0F5B"/>
    <w:rsid w:val="00AC6BD9"/>
    <w:rsid w:val="00AF6FC8"/>
    <w:rsid w:val="00B02741"/>
    <w:rsid w:val="00B12283"/>
    <w:rsid w:val="00B25207"/>
    <w:rsid w:val="00B31F5E"/>
    <w:rsid w:val="00B451A3"/>
    <w:rsid w:val="00B52262"/>
    <w:rsid w:val="00B63C01"/>
    <w:rsid w:val="00B82D55"/>
    <w:rsid w:val="00B84A00"/>
    <w:rsid w:val="00B85AED"/>
    <w:rsid w:val="00BE6AAC"/>
    <w:rsid w:val="00C13E74"/>
    <w:rsid w:val="00C159EA"/>
    <w:rsid w:val="00C42209"/>
    <w:rsid w:val="00C45069"/>
    <w:rsid w:val="00C53CAC"/>
    <w:rsid w:val="00C65CEB"/>
    <w:rsid w:val="00C7540A"/>
    <w:rsid w:val="00C755AD"/>
    <w:rsid w:val="00C76B2A"/>
    <w:rsid w:val="00C8243D"/>
    <w:rsid w:val="00C8360B"/>
    <w:rsid w:val="00CB2994"/>
    <w:rsid w:val="00CB3676"/>
    <w:rsid w:val="00CB394B"/>
    <w:rsid w:val="00CC6EF1"/>
    <w:rsid w:val="00CE475A"/>
    <w:rsid w:val="00D14539"/>
    <w:rsid w:val="00D23A76"/>
    <w:rsid w:val="00D3750C"/>
    <w:rsid w:val="00D5332D"/>
    <w:rsid w:val="00D55FEA"/>
    <w:rsid w:val="00D83A98"/>
    <w:rsid w:val="00D91CFE"/>
    <w:rsid w:val="00DE22F5"/>
    <w:rsid w:val="00DE3B3A"/>
    <w:rsid w:val="00DF4B68"/>
    <w:rsid w:val="00DF55AB"/>
    <w:rsid w:val="00DF5990"/>
    <w:rsid w:val="00E06E92"/>
    <w:rsid w:val="00E24240"/>
    <w:rsid w:val="00E24D06"/>
    <w:rsid w:val="00E4076A"/>
    <w:rsid w:val="00E47D5C"/>
    <w:rsid w:val="00E9296D"/>
    <w:rsid w:val="00E92A85"/>
    <w:rsid w:val="00E95AD0"/>
    <w:rsid w:val="00EA5AEB"/>
    <w:rsid w:val="00EB3A22"/>
    <w:rsid w:val="00EC6120"/>
    <w:rsid w:val="00ED38B3"/>
    <w:rsid w:val="00EE67D6"/>
    <w:rsid w:val="00EE68A1"/>
    <w:rsid w:val="00EE6B7B"/>
    <w:rsid w:val="00F06BCE"/>
    <w:rsid w:val="00F149CA"/>
    <w:rsid w:val="00F31D41"/>
    <w:rsid w:val="00F3555F"/>
    <w:rsid w:val="00F734F1"/>
    <w:rsid w:val="00F9099C"/>
    <w:rsid w:val="00FD0004"/>
    <w:rsid w:val="00FD7C41"/>
    <w:rsid w:val="00FE48BE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2329&amp;dst=100011&amp;field=134&amp;date=08.12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152329&amp;dst=100011&amp;field=134&amp;date=08.1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2022-01-19T11:55:00Z</cp:lastPrinted>
  <dcterms:created xsi:type="dcterms:W3CDTF">2022-12-12T12:33:00Z</dcterms:created>
  <dcterms:modified xsi:type="dcterms:W3CDTF">2022-12-12T12:34:00Z</dcterms:modified>
</cp:coreProperties>
</file>